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2"/>
        <w:tblW w:w="903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6"/>
        <w:gridCol w:w="2370"/>
        <w:gridCol w:w="3001"/>
      </w:tblGrid>
      <w:tr w14:paraId="7D1026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9F15B6E">
            <w:pPr>
              <w:jc w:val="center"/>
              <w:rPr>
                <w:rFonts w:eastAsia="黑体" w:cs="Arial"/>
                <w:sz w:val="36"/>
                <w:szCs w:val="36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4D621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文档编号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2B962CC">
            <w:pPr>
              <w:jc w:val="center"/>
              <w:rPr>
                <w:rFonts w:cs="Arial"/>
                <w:szCs w:val="21"/>
              </w:rPr>
            </w:pPr>
          </w:p>
        </w:tc>
      </w:tr>
      <w:tr w14:paraId="6DAFC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FB1D40B">
            <w:pPr>
              <w:jc w:val="center"/>
              <w:rPr>
                <w:rFonts w:cs="Arial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4209FB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文档版本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29BCA61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t>V1.0</w:t>
            </w:r>
          </w:p>
        </w:tc>
      </w:tr>
      <w:tr w14:paraId="3EB04F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1" w:hRule="exact"/>
          <w:jc w:val="center"/>
        </w:trPr>
        <w:tc>
          <w:tcPr>
            <w:tcW w:w="9037" w:type="dxa"/>
            <w:gridSpan w:val="3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 w14:paraId="0C5BF41A">
            <w:pPr>
              <w:jc w:val="center"/>
              <w:rPr>
                <w:rFonts w:eastAsia="黑体" w:cs="Arial"/>
                <w:sz w:val="52"/>
                <w:szCs w:val="52"/>
              </w:rPr>
            </w:pPr>
            <w:r>
              <w:rPr>
                <w:rFonts w:hint="eastAsia" w:eastAsia="黑体" w:cs="Arial"/>
                <w:sz w:val="52"/>
                <w:szCs w:val="52"/>
              </w:rPr>
              <w:t>测试报告</w:t>
            </w:r>
          </w:p>
        </w:tc>
      </w:tr>
      <w:tr w14:paraId="251FAE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81A90">
            <w:pPr>
              <w:jc w:val="right"/>
              <w:rPr>
                <w:rFonts w:cs="Arial"/>
                <w:szCs w:val="24"/>
              </w:rPr>
            </w:pPr>
          </w:p>
        </w:tc>
      </w:tr>
      <w:tr w14:paraId="7DCEAF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25FB6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drawing>
                <wp:inline distT="0" distB="0" distL="114300" distR="114300">
                  <wp:extent cx="965835" cy="421640"/>
                  <wp:effectExtent l="0" t="0" r="0" b="0"/>
                  <wp:docPr id="77" name="图片 77" descr="logo（白底）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logo（白底）-0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BB62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00DB9">
            <w:pPr>
              <w:jc w:val="center"/>
              <w:rPr>
                <w:rFonts w:eastAsia="黑体" w:cs="Arial"/>
                <w:sz w:val="36"/>
                <w:szCs w:val="36"/>
              </w:rPr>
            </w:pPr>
            <w:r>
              <w:rPr>
                <w:rFonts w:hint="eastAsia" w:eastAsia="黑体" w:cs="Arial"/>
                <w:sz w:val="36"/>
                <w:szCs w:val="36"/>
              </w:rPr>
              <w:t>中船奥蓝托无锡软件技术有限公司</w:t>
            </w:r>
          </w:p>
        </w:tc>
      </w:tr>
    </w:tbl>
    <w:p w14:paraId="6CCBB306">
      <w:pPr>
        <w:rPr>
          <w:rStyle w:val="68"/>
          <w:rFonts w:ascii="Times New Roman" w:hAnsi="Times New Roman" w:eastAsia="宋体"/>
        </w:rPr>
      </w:pPr>
      <w:r>
        <w:rPr>
          <w:rStyle w:val="68"/>
          <w:rFonts w:ascii="Times New Roman" w:hAnsi="Times New Roman" w:eastAsia="宋体"/>
        </w:rPr>
        <w:br w:type="page"/>
      </w:r>
    </w:p>
    <w:p w14:paraId="3F3EA264">
      <w:pPr>
        <w:jc w:val="center"/>
        <w:rPr>
          <w:rStyle w:val="68"/>
          <w:rFonts w:ascii="Times New Roman" w:hAnsi="Times New Roman" w:eastAsia="宋体"/>
        </w:rPr>
      </w:pPr>
    </w:p>
    <w:p w14:paraId="7B0C6EA3">
      <w:pPr>
        <w:jc w:val="center"/>
        <w:rPr>
          <w:rStyle w:val="68"/>
          <w:rFonts w:ascii="Times New Roman" w:hAnsi="Times New Roman" w:eastAsia="宋体"/>
        </w:rPr>
      </w:pPr>
      <w:r>
        <w:rPr>
          <w:rStyle w:val="68"/>
          <w:rFonts w:hint="eastAsia" w:ascii="Times New Roman" w:hAnsi="Times New Roman" w:eastAsia="宋体"/>
        </w:rPr>
        <w:t>测试报告</w:t>
      </w:r>
    </w:p>
    <w:p w14:paraId="26FD5D6D">
      <w:pPr>
        <w:rPr>
          <w:rFonts w:ascii="Times New Roman" w:hAnsi="Times New Roman" w:eastAsia="宋体"/>
        </w:rPr>
      </w:pPr>
    </w:p>
    <w:p w14:paraId="60F5DBF6">
      <w:pPr>
        <w:rPr>
          <w:rFonts w:ascii="Times New Roman" w:hAnsi="Times New Roman" w:eastAsia="宋体"/>
        </w:rPr>
      </w:pPr>
    </w:p>
    <w:p w14:paraId="53046381">
      <w:pPr>
        <w:rPr>
          <w:rFonts w:ascii="Times New Roman" w:hAnsi="Times New Roman" w:eastAsia="宋体"/>
        </w:rPr>
      </w:pPr>
    </w:p>
    <w:p w14:paraId="41EBFF6C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拟  制：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</w:t>
      </w: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202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年0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月</w:t>
      </w:r>
      <w:r>
        <w:rPr>
          <w:rFonts w:hint="eastAsia"/>
          <w:color w:val="000000" w:themeColor="text1"/>
          <w:sz w:val="44"/>
          <w:szCs w:val="44"/>
          <w:u w:val="single"/>
          <w:lang w:val="en-US" w:eastAsia="zh-CN"/>
          <w14:textFill>
            <w14:solidFill>
              <w14:schemeClr w14:val="tx1"/>
            </w14:solidFill>
          </w14:textFill>
        </w:rPr>
        <w:t>22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日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</w:t>
      </w:r>
    </w:p>
    <w:p w14:paraId="15B29CDE">
      <w:pPr>
        <w:ind w:firstLine="172" w:firstLineChars="96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0038A0D5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审  核：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  </w:t>
      </w:r>
    </w:p>
    <w:p w14:paraId="177EB6FD">
      <w:pPr>
        <w:jc w:val="center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733ED6CF">
      <w:pPr>
        <w:ind w:firstLine="440" w:firstLineChars="100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sectPr>
          <w:footerReference r:id="rId6" w:type="first"/>
          <w:headerReference r:id="rId5" w:type="default"/>
          <w:pgSz w:w="11906" w:h="16838"/>
          <w:pgMar w:top="2268" w:right="1134" w:bottom="1418" w:left="1418" w:header="1417" w:footer="1134" w:gutter="0"/>
          <w:pgNumType w:fmt="lowerRoman" w:start="1"/>
          <w:cols w:space="720" w:num="1"/>
          <w:titlePg/>
          <w:docGrid w:type="lines" w:linePitch="408" w:charSpace="0"/>
        </w:sect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批  准：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</w:p>
    <w:p w14:paraId="195B2A54">
      <w:pPr>
        <w:ind w:firstLine="0"/>
        <w:rPr>
          <w:rFonts w:ascii="Times New Roman" w:hAnsi="Times New Roman" w:eastAsia="宋体"/>
        </w:rPr>
      </w:pPr>
    </w:p>
    <w:sdt>
      <w:sdtPr>
        <w:rPr>
          <w:rFonts w:ascii="Times New Roman" w:hAnsi="Times New Roman" w:eastAsia="仿宋"/>
          <w:bCs w:val="0"/>
          <w:kern w:val="2"/>
          <w:szCs w:val="30"/>
          <w:lang w:val="zh-CN"/>
        </w:rPr>
        <w:id w:val="1010643724"/>
        <w:docPartObj>
          <w:docPartGallery w:val="Table of Contents"/>
          <w:docPartUnique/>
        </w:docPartObj>
      </w:sdtPr>
      <w:sdtEndPr>
        <w:rPr>
          <w:rFonts w:ascii="Times New Roman" w:hAnsi="Times New Roman" w:eastAsia="仿宋"/>
          <w:b/>
          <w:bCs w:val="0"/>
          <w:kern w:val="2"/>
          <w:szCs w:val="30"/>
          <w:lang w:val="zh-CN"/>
        </w:rPr>
      </w:sdtEndPr>
      <w:sdtContent>
        <w:p w14:paraId="13533341">
          <w:pPr>
            <w:pStyle w:val="125"/>
            <w:numPr>
              <w:ilvl w:val="0"/>
              <w:numId w:val="0"/>
            </w:numPr>
            <w:ind w:left="227" w:hanging="227"/>
            <w:jc w:val="center"/>
            <w:rPr>
              <w:rFonts w:ascii="Times New Roman" w:hAnsi="Times New Roman"/>
            </w:rPr>
          </w:pPr>
          <w:r>
            <w:rPr>
              <w:rFonts w:ascii="Times New Roman" w:hAnsi="Times New Roman"/>
              <w:lang w:val="zh-CN"/>
            </w:rPr>
            <w:t>目录</w:t>
          </w:r>
        </w:p>
        <w:p w14:paraId="78CEBB54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rPr>
              <w:rFonts w:ascii="Times New Roman" w:hAnsi="Times New Roman" w:eastAsia="宋体"/>
            </w:rPr>
            <w:fldChar w:fldCharType="begin"/>
          </w:r>
          <w:r>
            <w:rPr>
              <w:rFonts w:ascii="Times New Roman" w:hAnsi="Times New Roman" w:eastAsia="宋体"/>
            </w:rPr>
            <w:instrText xml:space="preserve"> TOC \o "1-3" \h \z \u </w:instrText>
          </w:r>
          <w:r>
            <w:rPr>
              <w:rFonts w:ascii="Times New Roman" w:hAnsi="Times New Roman" w:eastAsia="宋体"/>
            </w:rPr>
            <w:fldChar w:fldCharType="separate"/>
          </w:r>
          <w:r>
            <w:fldChar w:fldCharType="begin"/>
          </w:r>
          <w:r>
            <w:instrText xml:space="preserve"> HYPERLINK \l "_Toc203723715"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</w:t>
          </w:r>
          <w:r>
            <w:rPr>
              <w:rStyle w:val="61"/>
              <w:rFonts w:hint="eastAsia" w:ascii="Times New Roman" w:hAnsi="Times New Roman"/>
            </w:rPr>
            <w:t xml:space="preserve"> 范围</w:t>
          </w:r>
          <w:r>
            <w:tab/>
          </w:r>
          <w:r>
            <w:fldChar w:fldCharType="begin"/>
          </w:r>
          <w:r>
            <w:instrText xml:space="preserve"> PAGEREF _Toc203723715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DF56F51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1.1</w:t>
          </w:r>
          <w:r>
            <w:rPr>
              <w:rStyle w:val="61"/>
              <w:rFonts w:hint="eastAsia" w:ascii="Times New Roman" w:hAnsi="Times New Roman"/>
            </w:rPr>
            <w:t xml:space="preserve"> 标识</w:t>
          </w:r>
          <w:r>
            <w:tab/>
          </w:r>
          <w:r>
            <w:fldChar w:fldCharType="begin"/>
          </w:r>
          <w:r>
            <w:instrText xml:space="preserve"> PAGEREF _Toc203723716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BBC3C2F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1.2</w:t>
          </w:r>
          <w:r>
            <w:rPr>
              <w:rStyle w:val="61"/>
              <w:rFonts w:hint="eastAsia" w:ascii="Times New Roman" w:hAnsi="Times New Roman"/>
            </w:rPr>
            <w:t xml:space="preserve"> 系统概述</w:t>
          </w:r>
          <w:r>
            <w:tab/>
          </w:r>
          <w:r>
            <w:fldChar w:fldCharType="begin"/>
          </w:r>
          <w:r>
            <w:instrText xml:space="preserve"> PAGEREF _Toc203723717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5DB509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"_Toc203723718"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1.2.1</w:t>
          </w:r>
          <w:r>
            <w:rPr>
              <w:rStyle w:val="61"/>
              <w:rFonts w:hint="eastAsia" w:ascii="Times New Roman" w:hAnsi="Times New Roman" w:eastAsia="宋体"/>
            </w:rPr>
            <w:t xml:space="preserve"> 功能概述</w:t>
          </w:r>
          <w:r>
            <w:tab/>
          </w:r>
          <w:r>
            <w:fldChar w:fldCharType="begin"/>
          </w:r>
          <w:r>
            <w:instrText xml:space="preserve"> PAGEREF _Toc203723718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8F6EB92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"_Toc203723719"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1.2.2</w:t>
          </w:r>
          <w:r>
            <w:rPr>
              <w:rStyle w:val="61"/>
              <w:rFonts w:hint="eastAsia" w:ascii="Times New Roman" w:hAnsi="Times New Roman" w:eastAsia="宋体"/>
            </w:rPr>
            <w:t xml:space="preserve"> 技术指标</w:t>
          </w:r>
          <w:r>
            <w:tab/>
          </w:r>
          <w:r>
            <w:fldChar w:fldCharType="begin"/>
          </w:r>
          <w:r>
            <w:instrText xml:space="preserve"> PAGEREF _Toc203723719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3B7F697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"_Toc203723720"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1.2.3</w:t>
          </w:r>
          <w:r>
            <w:rPr>
              <w:rStyle w:val="61"/>
              <w:rFonts w:hint="eastAsia" w:ascii="Times New Roman" w:hAnsi="Times New Roman" w:eastAsia="宋体"/>
            </w:rPr>
            <w:t xml:space="preserve"> 接口说明</w:t>
          </w:r>
          <w:r>
            <w:tab/>
          </w:r>
          <w:r>
            <w:fldChar w:fldCharType="begin"/>
          </w:r>
          <w:r>
            <w:instrText xml:space="preserve"> PAGEREF _Toc203723720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37BBB53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"_Toc203723721"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1.2.4</w:t>
          </w:r>
          <w:r>
            <w:rPr>
              <w:rStyle w:val="61"/>
              <w:rFonts w:hint="eastAsia" w:ascii="Times New Roman" w:hAnsi="Times New Roman" w:eastAsia="宋体"/>
            </w:rPr>
            <w:t xml:space="preserve"> 软件基本信息</w:t>
          </w:r>
          <w:r>
            <w:tab/>
          </w:r>
          <w:r>
            <w:fldChar w:fldCharType="begin"/>
          </w:r>
          <w:r>
            <w:instrText xml:space="preserve"> PAGEREF _Toc203723721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CCE290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1.3</w:t>
          </w:r>
          <w:r>
            <w:rPr>
              <w:rStyle w:val="61"/>
              <w:rFonts w:hint="eastAsia" w:ascii="Times New Roman" w:hAnsi="Times New Roman"/>
            </w:rPr>
            <w:t xml:space="preserve"> 文档概述</w:t>
          </w:r>
          <w:r>
            <w:tab/>
          </w:r>
          <w:r>
            <w:fldChar w:fldCharType="begin"/>
          </w:r>
          <w:r>
            <w:instrText xml:space="preserve"> PAGEREF _Toc203723722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C08F57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</w:t>
          </w:r>
          <w:r>
            <w:rPr>
              <w:rStyle w:val="61"/>
              <w:rFonts w:hint="eastAsia" w:ascii="Times New Roman" w:hAnsi="Times New Roman"/>
            </w:rPr>
            <w:t xml:space="preserve"> 引用文件</w:t>
          </w:r>
          <w:r>
            <w:tab/>
          </w:r>
          <w:r>
            <w:fldChar w:fldCharType="begin"/>
          </w:r>
          <w:r>
            <w:instrText xml:space="preserve"> PAGEREF _Toc203723723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EBEB7AB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2.1</w:t>
          </w:r>
          <w:r>
            <w:rPr>
              <w:rStyle w:val="61"/>
              <w:rFonts w:hint="eastAsia" w:ascii="Times New Roman" w:hAnsi="Times New Roman"/>
            </w:rPr>
            <w:t xml:space="preserve"> 引用文档</w:t>
          </w:r>
          <w:r>
            <w:tab/>
          </w:r>
          <w:r>
            <w:fldChar w:fldCharType="begin"/>
          </w:r>
          <w:r>
            <w:instrText xml:space="preserve"> PAGEREF _Toc203723724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598ED3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</w:t>
          </w:r>
          <w:r>
            <w:rPr>
              <w:rStyle w:val="61"/>
              <w:rFonts w:hint="eastAsia" w:ascii="Times New Roman" w:hAnsi="Times New Roman"/>
            </w:rPr>
            <w:t xml:space="preserve"> 测试结果概述</w:t>
          </w:r>
          <w:r>
            <w:tab/>
          </w:r>
          <w:r>
            <w:fldChar w:fldCharType="begin"/>
          </w:r>
          <w:r>
            <w:instrText xml:space="preserve"> PAGEREF _Toc203723725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6D240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3.1</w:t>
          </w:r>
          <w:r>
            <w:rPr>
              <w:rStyle w:val="61"/>
              <w:rFonts w:hint="eastAsia" w:ascii="Times New Roman" w:hAnsi="Times New Roman"/>
            </w:rPr>
            <w:t xml:space="preserve"> 测试结果综述</w:t>
          </w:r>
          <w:r>
            <w:tab/>
          </w:r>
          <w:r>
            <w:fldChar w:fldCharType="begin"/>
          </w:r>
          <w:r>
            <w:instrText xml:space="preserve"> PAGEREF _Toc203723726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AFBE548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</w:t>
          </w:r>
          <w:r>
            <w:rPr>
              <w:rStyle w:val="61"/>
              <w:rFonts w:hint="eastAsia" w:ascii="Times New Roman" w:hAnsi="Times New Roman"/>
            </w:rPr>
            <w:t xml:space="preserve"> 详细测试结果</w:t>
          </w:r>
          <w:r>
            <w:tab/>
          </w:r>
          <w:r>
            <w:fldChar w:fldCharType="begin"/>
          </w:r>
          <w:r>
            <w:instrText xml:space="preserve"> PAGEREF _Toc203723727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C97EF8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"_Toc203723728"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4.1</w:t>
          </w:r>
          <w:r>
            <w:rPr>
              <w:rStyle w:val="61"/>
              <w:rFonts w:hint="eastAsia" w:ascii="Times New Roman" w:hAnsi="Times New Roman"/>
            </w:rPr>
            <w:t xml:space="preserve"> 系统测试</w:t>
          </w:r>
          <w:r>
            <w:tab/>
          </w:r>
          <w:r>
            <w:fldChar w:fldCharType="begin"/>
          </w:r>
          <w:r>
            <w:instrText xml:space="preserve"> PAGEREF _Toc203723728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BCC9E8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"_Toc203723729"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4.2 GUI</w:t>
          </w:r>
          <w:r>
            <w:rPr>
              <w:rStyle w:val="61"/>
              <w:rFonts w:hint="eastAsia" w:ascii="Times New Roman" w:hAnsi="Times New Roman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_Toc203723729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3EA7962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"_Toc203723730"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</w:t>
          </w:r>
          <w:r>
            <w:rPr>
              <w:rStyle w:val="61"/>
              <w:rFonts w:hint="eastAsia" w:ascii="Times New Roman" w:hAnsi="Times New Roman"/>
            </w:rPr>
            <w:t xml:space="preserve"> 测试环境</w:t>
          </w:r>
          <w:r>
            <w:tab/>
          </w:r>
          <w:r>
            <w:fldChar w:fldCharType="begin"/>
          </w:r>
          <w:r>
            <w:instrText xml:space="preserve"> PAGEREF _Toc203723730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453F84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"_Toc203723731"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5.1</w:t>
          </w:r>
          <w:r>
            <w:rPr>
              <w:rStyle w:val="61"/>
              <w:rFonts w:hint="eastAsia" w:ascii="Times New Roman" w:hAnsi="Times New Roman"/>
            </w:rPr>
            <w:t xml:space="preserve"> 系统测试环境</w:t>
          </w:r>
          <w:r>
            <w:tab/>
          </w:r>
          <w:r>
            <w:fldChar w:fldCharType="begin"/>
          </w:r>
          <w:r>
            <w:instrText xml:space="preserve"> PAGEREF _Toc203723731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30C59C82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5.2</w:t>
          </w:r>
          <w:r>
            <w:rPr>
              <w:rStyle w:val="61"/>
              <w:rFonts w:hint="eastAsia" w:ascii="Times New Roman" w:hAnsi="Times New Roman"/>
            </w:rPr>
            <w:t xml:space="preserve"> 测试场地</w:t>
          </w:r>
          <w:r>
            <w:tab/>
          </w:r>
          <w:r>
            <w:fldChar w:fldCharType="begin"/>
          </w:r>
          <w:r>
            <w:instrText xml:space="preserve"> PAGEREF _Toc203723732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2811EDF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5.3</w:t>
          </w:r>
          <w:r>
            <w:rPr>
              <w:rStyle w:val="61"/>
              <w:rFonts w:hint="eastAsia" w:ascii="Times New Roman" w:hAnsi="Times New Roman"/>
            </w:rPr>
            <w:t xml:space="preserve"> 测试数据</w:t>
          </w:r>
          <w:r>
            <w:tab/>
          </w:r>
          <w:r>
            <w:fldChar w:fldCharType="begin"/>
          </w:r>
          <w:r>
            <w:instrText xml:space="preserve"> PAGEREF _Toc203723733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52E2BBD3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6</w:t>
          </w:r>
          <w:r>
            <w:rPr>
              <w:rStyle w:val="61"/>
              <w:rFonts w:hint="eastAsia" w:ascii="Times New Roman" w:hAnsi="Times New Roman"/>
            </w:rPr>
            <w:t xml:space="preserve"> 测试充分性说明</w:t>
          </w:r>
          <w:r>
            <w:tab/>
          </w:r>
          <w:r>
            <w:fldChar w:fldCharType="begin"/>
          </w:r>
          <w:r>
            <w:instrText xml:space="preserve"> PAGEREF _Toc203723734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5F4C761A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7</w:t>
          </w:r>
          <w:r>
            <w:rPr>
              <w:rStyle w:val="61"/>
              <w:rFonts w:hint="eastAsia" w:ascii="Times New Roman" w:hAnsi="Times New Roman"/>
            </w:rPr>
            <w:t xml:space="preserve"> 测试结论</w:t>
          </w:r>
          <w:r>
            <w:tab/>
          </w:r>
          <w:r>
            <w:fldChar w:fldCharType="begin"/>
          </w:r>
          <w:r>
            <w:instrText xml:space="preserve"> PAGEREF _Toc203723735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79E212E9">
          <w:pPr>
            <w:rPr>
              <w:rFonts w:ascii="Times New Roman" w:hAnsi="Times New Roman" w:eastAsia="宋体"/>
            </w:rPr>
          </w:pPr>
          <w:r>
            <w:rPr>
              <w:rFonts w:ascii="Times New Roman" w:hAnsi="Times New Roman" w:eastAsia="宋体"/>
              <w:b/>
              <w:bCs/>
              <w:lang w:val="zh-CN"/>
            </w:rPr>
            <w:fldChar w:fldCharType="end"/>
          </w:r>
        </w:p>
      </w:sdtContent>
    </w:sdt>
    <w:p w14:paraId="2AF99F44">
      <w:pPr>
        <w:rPr>
          <w:rFonts w:ascii="Times New Roman" w:hAnsi="Times New Roman" w:eastAsia="宋体"/>
        </w:rPr>
        <w:sectPr>
          <w:footerReference r:id="rId10" w:type="first"/>
          <w:footerReference r:id="rId8" w:type="default"/>
          <w:headerReference r:id="rId7" w:type="even"/>
          <w:footerReference r:id="rId9" w:type="even"/>
          <w:pgSz w:w="11906" w:h="16838"/>
          <w:pgMar w:top="1440" w:right="1418" w:bottom="1440" w:left="1418" w:header="851" w:footer="992" w:gutter="0"/>
          <w:cols w:space="720" w:num="1"/>
          <w:formProt w:val="0"/>
          <w:docGrid w:linePitch="312" w:charSpace="0"/>
        </w:sectPr>
      </w:pPr>
    </w:p>
    <w:p w14:paraId="569C9341">
      <w:pPr>
        <w:pStyle w:val="2"/>
        <w:spacing w:before="204"/>
        <w:rPr>
          <w:rFonts w:ascii="Times New Roman" w:hAnsi="Times New Roman"/>
        </w:rPr>
      </w:pPr>
      <w:bookmarkStart w:id="0" w:name="_Toc203723715"/>
      <w:r>
        <w:rPr>
          <w:rFonts w:ascii="Times New Roman" w:hAnsi="Times New Roman"/>
        </w:rPr>
        <w:t>范围</w:t>
      </w:r>
      <w:bookmarkEnd w:id="0"/>
    </w:p>
    <w:p w14:paraId="4FC9FA41">
      <w:pPr>
        <w:pStyle w:val="3"/>
        <w:spacing w:before="204"/>
        <w:rPr>
          <w:rFonts w:ascii="Times New Roman" w:hAnsi="Times New Roman"/>
        </w:rPr>
      </w:pPr>
      <w:bookmarkStart w:id="1" w:name="_Toc203723716"/>
      <w:r>
        <w:rPr>
          <w:rFonts w:ascii="Times New Roman" w:hAnsi="Times New Roman"/>
        </w:rPr>
        <w:t>标识</w:t>
      </w:r>
      <w:bookmarkEnd w:id="1"/>
    </w:p>
    <w:p w14:paraId="1292810F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本文档标识：SAM-HEU-202507-07-TEST-PLAN-V1.0；</w:t>
      </w:r>
    </w:p>
    <w:p w14:paraId="196DD014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本文档标题：VTK导入导出接口测试报告；</w:t>
      </w:r>
    </w:p>
    <w:p w14:paraId="24D44883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本文档适用于：VTK导入导出接口模块在SAM系统中的功能验证；</w:t>
      </w:r>
    </w:p>
    <w:p w14:paraId="7EEE9ABC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术语和缩略语：无。</w:t>
      </w:r>
    </w:p>
    <w:p w14:paraId="22B313A3">
      <w:pPr>
        <w:pStyle w:val="3"/>
        <w:spacing w:before="204"/>
        <w:rPr>
          <w:rFonts w:ascii="Times New Roman" w:hAnsi="Times New Roman"/>
        </w:rPr>
      </w:pPr>
      <w:bookmarkStart w:id="2" w:name="_Toc203723717"/>
      <w:r>
        <w:rPr>
          <w:rFonts w:ascii="Times New Roman" w:hAnsi="Times New Roman"/>
        </w:rPr>
        <w:t>系统概述</w:t>
      </w:r>
      <w:bookmarkEnd w:id="2"/>
    </w:p>
    <w:p w14:paraId="4B051913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3" w:name="_Toc203723718"/>
      <w:r>
        <w:rPr>
          <w:rFonts w:ascii="Times New Roman" w:hAnsi="Times New Roman" w:eastAsia="宋体"/>
          <w:sz w:val="28"/>
          <w:szCs w:val="28"/>
        </w:rPr>
        <w:t>功能概述</w:t>
      </w:r>
      <w:bookmarkEnd w:id="3"/>
    </w:p>
    <w:p w14:paraId="7CE3ACB0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本次测试模块为“VTK导入导出接口”，涵盖两个核心功能：VTK导入接口和VTK导出接口。其主要目标是实现SAM系统与VTK格式文件之间的数据互通，从而提升模型数据的可视化能力与外部兼容性。</w:t>
      </w:r>
    </w:p>
    <w:p w14:paraId="32080E8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接口的功能是从VTK格式文件中读取节点坐标、编号信息以及单元拓扑结构，并在SAM系统中建立相应的数据模型。导入后的数据可用于后续的建模、计算与分析，实现从外部数据文件向SAM内部建模的无缝过渡。</w:t>
      </w:r>
    </w:p>
    <w:p w14:paraId="53F8386F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出接口的功能是将SAM系统中已有的模型数据（包括节点、单元及结果）导出为标准VTK格式文件，并通过ParaView进行可视化展示与验证，确保导出内容的完整性与准确性，验证结果与SAM系统内部计算结果保持一致。</w:t>
      </w:r>
    </w:p>
    <w:p w14:paraId="2DDCE3E4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本模块在用户交互层面提供了直观清晰的界面，支持模块选择、数据预览与文件路径配置，进一步提升了用户操作的灵活性与效率。整体功能为SAM软件的拓展性与工程实用性提供了有力支撑。</w:t>
      </w:r>
    </w:p>
    <w:p w14:paraId="1594FB24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AD2D5BE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780C11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60D1F8C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06F5F9F8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系统功能组成如图1所示。</w:t>
      </w:r>
    </w:p>
    <w:p w14:paraId="2BD63A39">
      <w:pPr>
        <w:pStyle w:val="46"/>
        <w:keepNext w:val="0"/>
        <w:keepLines w:val="0"/>
        <w:widowControl/>
        <w:suppressLineNumbers w:val="0"/>
        <w:jc w:val="center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676650" cy="7412990"/>
            <wp:effectExtent l="0" t="0" r="6350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FAC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instrText xml:space="preserve"> SEQ 图1 \* ARABIC </w:instrTex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 xml:space="preserve"> 系统功能组成图</w:t>
      </w:r>
    </w:p>
    <w:p w14:paraId="4AA4B229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4" w:name="_Toc203723719"/>
      <w:r>
        <w:rPr>
          <w:rFonts w:ascii="Times New Roman" w:hAnsi="Times New Roman" w:eastAsia="宋体"/>
          <w:sz w:val="28"/>
          <w:szCs w:val="28"/>
        </w:rPr>
        <w:t>技术指标</w:t>
      </w:r>
      <w:bookmarkEnd w:id="4"/>
    </w:p>
    <w:p w14:paraId="2B53BC5E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VTK导入导出接口的技术指标及来源见表1。</w:t>
      </w:r>
    </w:p>
    <w:p w14:paraId="2C79F2A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软件技术指标</w:t>
      </w:r>
    </w:p>
    <w:tbl>
      <w:tblPr>
        <w:tblStyle w:val="52"/>
        <w:tblW w:w="4967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2558"/>
        <w:gridCol w:w="2481"/>
        <w:gridCol w:w="2641"/>
      </w:tblGrid>
      <w:tr w14:paraId="38B392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79" w:hRule="atLeast"/>
        </w:trPr>
        <w:tc>
          <w:tcPr>
            <w:tcW w:w="464" w:type="pct"/>
            <w:vAlign w:val="center"/>
          </w:tcPr>
          <w:p w14:paraId="31BFBA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10" w:type="pct"/>
            <w:vAlign w:val="center"/>
          </w:tcPr>
          <w:p w14:paraId="2371804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指标要求</w:t>
            </w:r>
          </w:p>
        </w:tc>
        <w:tc>
          <w:tcPr>
            <w:tcW w:w="1465" w:type="pct"/>
            <w:vAlign w:val="center"/>
          </w:tcPr>
          <w:p w14:paraId="5452767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1559" w:type="pct"/>
            <w:vAlign w:val="center"/>
          </w:tcPr>
          <w:p w14:paraId="1DEA185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指标类型</w:t>
            </w:r>
          </w:p>
        </w:tc>
      </w:tr>
      <w:tr w14:paraId="1CE233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2" w:hRule="atLeast"/>
        </w:trPr>
        <w:tc>
          <w:tcPr>
            <w:tcW w:w="464" w:type="pct"/>
            <w:vAlign w:val="center"/>
          </w:tcPr>
          <w:p w14:paraId="5BF6C02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2436AAA8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支持读取VTK文件格式</w:t>
            </w:r>
          </w:p>
        </w:tc>
        <w:tc>
          <w:tcPr>
            <w:tcW w:w="1465" w:type="pct"/>
            <w:vAlign w:val="center"/>
          </w:tcPr>
          <w:p w14:paraId="603DA6A0">
            <w:pPr>
              <w:pStyle w:val="113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151DEE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802CC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</w:trPr>
        <w:tc>
          <w:tcPr>
            <w:tcW w:w="464" w:type="pct"/>
            <w:vAlign w:val="center"/>
          </w:tcPr>
          <w:p w14:paraId="2CD68E20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E173F36">
            <w:pPr>
              <w:pStyle w:val="113"/>
              <w:spacing w:line="240" w:lineRule="auto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正确导入所有节点、单元信息</w:t>
            </w:r>
          </w:p>
        </w:tc>
        <w:tc>
          <w:tcPr>
            <w:tcW w:w="1465" w:type="pct"/>
            <w:vAlign w:val="center"/>
          </w:tcPr>
          <w:p w14:paraId="1CE0CF7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F13070F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68CCA8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0706F4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42D380DB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正确导出所有节点、单元信息</w:t>
            </w:r>
          </w:p>
        </w:tc>
        <w:tc>
          <w:tcPr>
            <w:tcW w:w="1465" w:type="pct"/>
            <w:vAlign w:val="center"/>
          </w:tcPr>
          <w:p w14:paraId="7342BF2E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5B75505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60906CE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5919D614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54A81889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</w:t>
            </w:r>
            <w:r>
              <w:rPr>
                <w:rFonts w:hint="eastAsia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操作数据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（如</w:t>
            </w:r>
            <w:r>
              <w:rPr>
                <w:rFonts w:hint="eastAsia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旋转、平移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等）</w:t>
            </w:r>
          </w:p>
        </w:tc>
        <w:tc>
          <w:tcPr>
            <w:tcW w:w="1465" w:type="pct"/>
            <w:vAlign w:val="center"/>
          </w:tcPr>
          <w:p w14:paraId="28A2AC7E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710E71C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E31EAC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246A225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A8DC60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正确导出结果数据（如图形、截面等）</w:t>
            </w:r>
          </w:p>
        </w:tc>
        <w:tc>
          <w:tcPr>
            <w:tcW w:w="1465" w:type="pct"/>
            <w:vAlign w:val="center"/>
          </w:tcPr>
          <w:p w14:paraId="4D05B9CC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24F14329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C75A01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93CF3C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728FA4E9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导出VTK文件可被ParaView正常打开</w:t>
            </w:r>
          </w:p>
        </w:tc>
        <w:tc>
          <w:tcPr>
            <w:tcW w:w="1465" w:type="pct"/>
            <w:vAlign w:val="center"/>
          </w:tcPr>
          <w:p w14:paraId="540372D1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使用验证</w:t>
            </w:r>
          </w:p>
        </w:tc>
        <w:tc>
          <w:tcPr>
            <w:tcW w:w="1559" w:type="pct"/>
            <w:vAlign w:val="center"/>
          </w:tcPr>
          <w:p w14:paraId="2F225AA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兼容性</w:t>
            </w:r>
          </w:p>
        </w:tc>
      </w:tr>
      <w:tr w14:paraId="587A6E0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11653FA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60BA185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导入导出操作界面加载稳定</w:t>
            </w:r>
          </w:p>
        </w:tc>
        <w:tc>
          <w:tcPr>
            <w:tcW w:w="1465" w:type="pct"/>
            <w:vAlign w:val="center"/>
          </w:tcPr>
          <w:p w14:paraId="6A86558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GUI测试</w:t>
            </w:r>
          </w:p>
        </w:tc>
        <w:tc>
          <w:tcPr>
            <w:tcW w:w="1559" w:type="pct"/>
            <w:vAlign w:val="center"/>
          </w:tcPr>
          <w:p w14:paraId="5DFD361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稳定性</w:t>
            </w:r>
          </w:p>
        </w:tc>
      </w:tr>
    </w:tbl>
    <w:p w14:paraId="5D9901B8">
      <w:pPr>
        <w:ind w:firstLine="0"/>
        <w:rPr>
          <w:rFonts w:ascii="Times New Roman" w:hAnsi="Times New Roman" w:eastAsia="宋体"/>
        </w:rPr>
      </w:pPr>
    </w:p>
    <w:p w14:paraId="697C0AC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5" w:name="_Toc261446478"/>
      <w:bookmarkStart w:id="6" w:name="_Toc152922530"/>
      <w:bookmarkStart w:id="7" w:name="_Toc173937787"/>
      <w:bookmarkStart w:id="8" w:name="_Toc173936535"/>
      <w:bookmarkStart w:id="9" w:name="_Toc203723720"/>
      <w:r>
        <w:rPr>
          <w:rFonts w:ascii="Times New Roman" w:hAnsi="Times New Roman" w:eastAsia="宋体"/>
          <w:sz w:val="28"/>
          <w:szCs w:val="28"/>
        </w:rPr>
        <w:t>接口</w:t>
      </w:r>
      <w:bookmarkEnd w:id="5"/>
      <w:r>
        <w:rPr>
          <w:rFonts w:ascii="Times New Roman" w:hAnsi="Times New Roman" w:eastAsia="宋体"/>
          <w:sz w:val="28"/>
          <w:szCs w:val="28"/>
        </w:rPr>
        <w:t>说明</w:t>
      </w:r>
      <w:bookmarkEnd w:id="6"/>
      <w:bookmarkEnd w:id="7"/>
      <w:bookmarkEnd w:id="8"/>
      <w:bookmarkEnd w:id="9"/>
    </w:p>
    <w:p w14:paraId="56B71344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VTK导入导出接口的软件接口说明见表2。</w:t>
      </w:r>
    </w:p>
    <w:p w14:paraId="68DF324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软件接口信息表</w:t>
      </w:r>
    </w:p>
    <w:tbl>
      <w:tblPr>
        <w:tblStyle w:val="52"/>
        <w:tblW w:w="494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1329"/>
        <w:gridCol w:w="1353"/>
        <w:gridCol w:w="1203"/>
        <w:gridCol w:w="3844"/>
      </w:tblGrid>
      <w:tr w14:paraId="0C7B5C0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5" w:hRule="atLeast"/>
        </w:trPr>
        <w:tc>
          <w:tcPr>
            <w:tcW w:w="410" w:type="pct"/>
            <w:vAlign w:val="center"/>
          </w:tcPr>
          <w:p w14:paraId="5598E153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789" w:type="pct"/>
            <w:vAlign w:val="center"/>
          </w:tcPr>
          <w:p w14:paraId="65091FF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源</w:t>
            </w:r>
          </w:p>
        </w:tc>
        <w:tc>
          <w:tcPr>
            <w:tcW w:w="803" w:type="pct"/>
            <w:vAlign w:val="center"/>
          </w:tcPr>
          <w:p w14:paraId="2A1B44E2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714" w:type="pct"/>
            <w:vAlign w:val="center"/>
          </w:tcPr>
          <w:p w14:paraId="732E4D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接口类型</w:t>
            </w:r>
          </w:p>
        </w:tc>
        <w:tc>
          <w:tcPr>
            <w:tcW w:w="2282" w:type="pct"/>
            <w:vAlign w:val="center"/>
          </w:tcPr>
          <w:p w14:paraId="526F2215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数据内容</w:t>
            </w:r>
          </w:p>
        </w:tc>
      </w:tr>
      <w:tr w14:paraId="023C84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07" w:hRule="atLeast"/>
        </w:trPr>
        <w:tc>
          <w:tcPr>
            <w:tcW w:w="410" w:type="pct"/>
            <w:vAlign w:val="center"/>
          </w:tcPr>
          <w:p w14:paraId="7385DDDE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789" w:type="pct"/>
            <w:vAlign w:val="center"/>
          </w:tcPr>
          <w:p w14:paraId="719D745F">
            <w:pPr>
              <w:pStyle w:val="113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803" w:type="pct"/>
            <w:vAlign w:val="center"/>
          </w:tcPr>
          <w:p w14:paraId="408661EA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714" w:type="pct"/>
            <w:vAlign w:val="center"/>
          </w:tcPr>
          <w:p w14:paraId="7E671C28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文件输入</w:t>
            </w:r>
          </w:p>
        </w:tc>
        <w:tc>
          <w:tcPr>
            <w:tcW w:w="2282" w:type="pct"/>
            <w:vAlign w:val="center"/>
          </w:tcPr>
          <w:p w14:paraId="54B015AE">
            <w:pPr>
              <w:tabs>
                <w:tab w:val="left" w:pos="720"/>
              </w:tabs>
              <w:spacing w:line="240" w:lineRule="auto"/>
              <w:ind w:left="0" w:leftChars="0" w:firstLine="480" w:firstLineChars="20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节点、单元数据</w:t>
            </w:r>
          </w:p>
        </w:tc>
      </w:tr>
      <w:tr w14:paraId="5E2E8F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10" w:type="pct"/>
            <w:vAlign w:val="center"/>
          </w:tcPr>
          <w:p w14:paraId="523319DA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bookmarkStart w:id="10" w:name="_Toc203723721"/>
            <w:bookmarkStart w:id="11" w:name="_Toc152922532"/>
            <w:bookmarkStart w:id="12" w:name="_Toc173937789"/>
            <w:bookmarkStart w:id="13" w:name="_Toc173936537"/>
          </w:p>
        </w:tc>
        <w:tc>
          <w:tcPr>
            <w:tcW w:w="789" w:type="pct"/>
            <w:shd w:val="clear" w:color="auto" w:fill="auto"/>
            <w:vAlign w:val="center"/>
          </w:tcPr>
          <w:p w14:paraId="12163AD0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263AB76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714" w:type="pct"/>
            <w:shd w:val="clear" w:color="auto" w:fill="auto"/>
            <w:vAlign w:val="center"/>
          </w:tcPr>
          <w:p w14:paraId="4E7F2916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文件输出</w:t>
            </w:r>
          </w:p>
        </w:tc>
        <w:tc>
          <w:tcPr>
            <w:tcW w:w="2282" w:type="pct"/>
            <w:shd w:val="clear" w:color="auto" w:fill="auto"/>
            <w:vAlign w:val="center"/>
          </w:tcPr>
          <w:p w14:paraId="76393AE2">
            <w:pPr>
              <w:tabs>
                <w:tab w:val="left" w:pos="720"/>
              </w:tabs>
              <w:spacing w:line="240" w:lineRule="auto"/>
              <w:ind w:firstLine="48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节点、单元及结果数据</w:t>
            </w:r>
          </w:p>
        </w:tc>
      </w:tr>
    </w:tbl>
    <w:p w14:paraId="230DD3D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t>软件基本信息</w:t>
      </w:r>
      <w:bookmarkEnd w:id="10"/>
    </w:p>
    <w:p w14:paraId="5B6F3636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VTK导入导出接口的软件基本信息见表3。</w:t>
      </w:r>
    </w:p>
    <w:p w14:paraId="648562E1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功能基本信息</w:t>
      </w:r>
    </w:p>
    <w:tbl>
      <w:tblPr>
        <w:tblStyle w:val="52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0"/>
        <w:gridCol w:w="1048"/>
        <w:gridCol w:w="547"/>
        <w:gridCol w:w="593"/>
        <w:gridCol w:w="1141"/>
        <w:gridCol w:w="1056"/>
        <w:gridCol w:w="1394"/>
        <w:gridCol w:w="723"/>
        <w:gridCol w:w="826"/>
        <w:gridCol w:w="604"/>
      </w:tblGrid>
      <w:tr w14:paraId="6B7BA3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F2F2F2"/>
            <w:vAlign w:val="center"/>
          </w:tcPr>
          <w:p w14:paraId="6C2F4846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330" w:type="dxa"/>
            <w:shd w:val="clear" w:color="auto" w:fill="F2F2F2"/>
            <w:vAlign w:val="center"/>
          </w:tcPr>
          <w:p w14:paraId="6CF48CE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软件名称</w:t>
            </w:r>
          </w:p>
        </w:tc>
        <w:tc>
          <w:tcPr>
            <w:tcW w:w="622" w:type="dxa"/>
            <w:shd w:val="clear" w:color="auto" w:fill="F2F2F2"/>
            <w:vAlign w:val="center"/>
          </w:tcPr>
          <w:p w14:paraId="7CCE7446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软件类型</w:t>
            </w:r>
          </w:p>
        </w:tc>
        <w:tc>
          <w:tcPr>
            <w:tcW w:w="708" w:type="dxa"/>
            <w:shd w:val="clear" w:color="auto" w:fill="F2F2F2"/>
            <w:vAlign w:val="center"/>
          </w:tcPr>
          <w:p w14:paraId="174F931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重要/安全等级</w:t>
            </w:r>
          </w:p>
        </w:tc>
        <w:tc>
          <w:tcPr>
            <w:tcW w:w="1073" w:type="dxa"/>
            <w:shd w:val="clear" w:color="auto" w:fill="F2F2F2"/>
            <w:vAlign w:val="center"/>
          </w:tcPr>
          <w:p w14:paraId="62CAEEB0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运行环境</w:t>
            </w:r>
          </w:p>
        </w:tc>
        <w:tc>
          <w:tcPr>
            <w:tcW w:w="831" w:type="dxa"/>
            <w:shd w:val="clear" w:color="auto" w:fill="F2F2F2"/>
            <w:vAlign w:val="center"/>
          </w:tcPr>
          <w:p w14:paraId="1E33B02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开发环境</w:t>
            </w:r>
          </w:p>
        </w:tc>
        <w:tc>
          <w:tcPr>
            <w:tcW w:w="735" w:type="dxa"/>
            <w:shd w:val="clear" w:color="auto" w:fill="F2F2F2"/>
            <w:vAlign w:val="center"/>
          </w:tcPr>
          <w:p w14:paraId="3FF9965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编程语言</w:t>
            </w:r>
          </w:p>
        </w:tc>
        <w:tc>
          <w:tcPr>
            <w:tcW w:w="796" w:type="dxa"/>
            <w:shd w:val="clear" w:color="auto" w:fill="F2F2F2"/>
            <w:vAlign w:val="center"/>
          </w:tcPr>
          <w:p w14:paraId="65088C9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版本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1405B381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代码规模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39C41602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研制</w:t>
            </w:r>
          </w:p>
          <w:p w14:paraId="328D22C5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单位</w:t>
            </w:r>
          </w:p>
        </w:tc>
      </w:tr>
      <w:tr w14:paraId="19437DB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auto"/>
            <w:vAlign w:val="center"/>
          </w:tcPr>
          <w:p w14:paraId="013A625A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330" w:type="dxa"/>
            <w:vAlign w:val="center"/>
          </w:tcPr>
          <w:p w14:paraId="37DBB5A4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622" w:type="dxa"/>
            <w:vAlign w:val="center"/>
          </w:tcPr>
          <w:p w14:paraId="02D42F1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708" w:type="dxa"/>
            <w:vAlign w:val="center"/>
          </w:tcPr>
          <w:p w14:paraId="211F7AD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1073" w:type="dxa"/>
            <w:vAlign w:val="center"/>
          </w:tcPr>
          <w:p w14:paraId="4FB8831E">
            <w:pPr>
              <w:pStyle w:val="15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Windows 11</w:t>
            </w:r>
          </w:p>
          <w:p w14:paraId="748AEDC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31" w:type="dxa"/>
            <w:vAlign w:val="center"/>
          </w:tcPr>
          <w:p w14:paraId="10D13AB3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VS2015 + Qt5.12.6</w: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45C5901C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C++/Python</w:t>
            </w:r>
          </w:p>
        </w:tc>
        <w:tc>
          <w:tcPr>
            <w:tcW w:w="796" w:type="dxa"/>
            <w:shd w:val="clear" w:color="auto" w:fill="auto"/>
            <w:vAlign w:val="center"/>
          </w:tcPr>
          <w:p w14:paraId="47366D05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27" w:type="dxa"/>
            <w:vAlign w:val="center"/>
          </w:tcPr>
          <w:p w14:paraId="0E01336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~3000行</w:t>
            </w:r>
          </w:p>
        </w:tc>
        <w:tc>
          <w:tcPr>
            <w:tcW w:w="727" w:type="dxa"/>
            <w:vAlign w:val="center"/>
          </w:tcPr>
          <w:p w14:paraId="5F1DE769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实习第七组</w:t>
            </w:r>
          </w:p>
        </w:tc>
      </w:tr>
    </w:tbl>
    <w:p w14:paraId="18688E42">
      <w:pPr>
        <w:pStyle w:val="3"/>
        <w:spacing w:before="204"/>
        <w:rPr>
          <w:rFonts w:ascii="Times New Roman" w:hAnsi="Times New Roman"/>
        </w:rPr>
      </w:pPr>
      <w:bookmarkStart w:id="14" w:name="_Toc203723722"/>
      <w:r>
        <w:rPr>
          <w:rFonts w:ascii="Times New Roman" w:hAnsi="Times New Roman"/>
        </w:rPr>
        <w:t>文档概述</w:t>
      </w:r>
      <w:bookmarkEnd w:id="11"/>
      <w:bookmarkEnd w:id="12"/>
      <w:bookmarkEnd w:id="13"/>
      <w:bookmarkEnd w:id="14"/>
    </w:p>
    <w:p w14:paraId="31D187E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文档是对VTK导入导出接口模块测试工作的分析和评价。文档描述了测试组在本次测试过程中的主要活动，以及测试结果的统计与分析。测试结果表明，VTK导入接口支持从外部VTK文件中读取节点坐标、单元信息，并正确写入 SAM内核模型数据中。VTK导出接口支持从SAM系统中读取全部节点、单元及结果数据，并生成VTK文件，供ParaView 可视化使用。</w:t>
      </w:r>
    </w:p>
    <w:p w14:paraId="19D88ABF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文档正文部分包括：1）范围、2）引用文件、3）测试结果概述、4）详细测试结果、5）测试环境；6）测试充分性说明；7）测试结论。</w:t>
      </w:r>
    </w:p>
    <w:p w14:paraId="234F7F5B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编制本软件测试报告的主要目的是：</w:t>
      </w:r>
    </w:p>
    <w:p w14:paraId="45D3505D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对VTK导入导出接口模块的测试过程和测试结果进行全面总结和分析，验证其功能是否满足设计要求；</w:t>
      </w:r>
    </w:p>
    <w:p w14:paraId="767A4384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记录测试过程中的实际执行情况，包括测试用例覆盖、测试环境、执行结果和发现的问题等，便于项目管理与后续追溯；</w:t>
      </w:r>
    </w:p>
    <w:p w14:paraId="4C0FBCA6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为项目相关方（中船奥蓝托软件公司）提供客观的测试依据；</w:t>
      </w:r>
    </w:p>
    <w:p w14:paraId="4F33C0CC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对测试中发现的问题进行归类和分析，提出改进建议，为后续版本优化和维护提供参考；</w:t>
      </w:r>
    </w:p>
    <w:p w14:paraId="690B7B1E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确保导入导出的数据在 ParaView 中的可视化展示效果与 SAM 系统内部数据一致，保障数据可用性和兼容性。</w:t>
      </w:r>
    </w:p>
    <w:p w14:paraId="4E4D69C8">
      <w:pPr>
        <w:pStyle w:val="2"/>
        <w:spacing w:before="204"/>
        <w:rPr>
          <w:rFonts w:ascii="Times New Roman" w:hAnsi="Times New Roman"/>
        </w:rPr>
      </w:pPr>
      <w:bookmarkStart w:id="15" w:name="_Toc152922533"/>
      <w:bookmarkStart w:id="16" w:name="_Toc203723723"/>
      <w:bookmarkStart w:id="17" w:name="_Toc173937790"/>
      <w:bookmarkStart w:id="18" w:name="_Toc173936538"/>
      <w:r>
        <w:rPr>
          <w:rFonts w:ascii="Times New Roman" w:hAnsi="Times New Roman"/>
        </w:rPr>
        <w:t>引用文件</w:t>
      </w:r>
      <w:bookmarkEnd w:id="15"/>
      <w:bookmarkEnd w:id="16"/>
      <w:bookmarkEnd w:id="17"/>
      <w:bookmarkEnd w:id="18"/>
    </w:p>
    <w:p w14:paraId="6D1B5E5A">
      <w:pPr>
        <w:pStyle w:val="3"/>
        <w:spacing w:before="204"/>
        <w:rPr>
          <w:rFonts w:ascii="Times New Roman" w:hAnsi="Times New Roman"/>
          <w:b/>
        </w:rPr>
      </w:pPr>
      <w:bookmarkStart w:id="19" w:name="_Toc152922537"/>
      <w:bookmarkStart w:id="20" w:name="_Toc173936540"/>
      <w:bookmarkStart w:id="21" w:name="_Toc203723724"/>
      <w:bookmarkStart w:id="22" w:name="_Toc173937792"/>
      <w:bookmarkStart w:id="23" w:name="_Toc406510369"/>
      <w:bookmarkStart w:id="24" w:name="_Toc406503096"/>
      <w:bookmarkStart w:id="25" w:name="_Toc406593421"/>
      <w:bookmarkStart w:id="26" w:name="_Toc406510077"/>
      <w:r>
        <w:rPr>
          <w:rFonts w:ascii="Times New Roman" w:hAnsi="Times New Roman"/>
        </w:rPr>
        <w:t>引用文档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DFF9DA7">
      <w:pP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引用文档详见表4。</w:t>
      </w:r>
    </w:p>
    <w:p w14:paraId="624FEC5A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引用文档列表</w:t>
      </w:r>
    </w:p>
    <w:tbl>
      <w:tblPr>
        <w:tblStyle w:val="52"/>
        <w:tblW w:w="4317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1710"/>
        <w:gridCol w:w="2406"/>
        <w:gridCol w:w="1169"/>
        <w:gridCol w:w="1217"/>
      </w:tblGrid>
      <w:tr w14:paraId="394E6B8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2F2B2CFC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序号</w:t>
            </w:r>
          </w:p>
        </w:tc>
        <w:tc>
          <w:tcPr>
            <w:tcW w:w="1183" w:type="pct"/>
            <w:vAlign w:val="center"/>
          </w:tcPr>
          <w:p w14:paraId="266995C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标识</w:t>
            </w:r>
          </w:p>
        </w:tc>
        <w:tc>
          <w:tcPr>
            <w:tcW w:w="1656" w:type="pct"/>
            <w:vAlign w:val="center"/>
          </w:tcPr>
          <w:p w14:paraId="3BA442D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文档名称</w:t>
            </w:r>
          </w:p>
        </w:tc>
        <w:tc>
          <w:tcPr>
            <w:tcW w:w="815" w:type="pct"/>
            <w:vAlign w:val="center"/>
          </w:tcPr>
          <w:p w14:paraId="27A537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版本</w:t>
            </w:r>
          </w:p>
        </w:tc>
        <w:tc>
          <w:tcPr>
            <w:tcW w:w="744" w:type="pct"/>
            <w:vAlign w:val="center"/>
          </w:tcPr>
          <w:p w14:paraId="085C88C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发布</w:t>
            </w:r>
          </w:p>
          <w:p w14:paraId="60F8FBC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日期</w:t>
            </w:r>
          </w:p>
        </w:tc>
      </w:tr>
      <w:tr w14:paraId="7D84A7B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107EE339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6EDFAD63">
            <w:pPr>
              <w:spacing w:line="240" w:lineRule="auto"/>
              <w:ind w:left="0" w:leftChars="0" w:firstLine="0" w:firstLineChars="0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656" w:type="pct"/>
            <w:vAlign w:val="center"/>
          </w:tcPr>
          <w:p w14:paraId="160BAB33">
            <w:pPr>
              <w:pStyle w:val="101"/>
              <w:ind w:right="-48" w:rightChars="-16"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海洋结构分析通用软件SAM培训手册</w:t>
            </w:r>
          </w:p>
        </w:tc>
        <w:tc>
          <w:tcPr>
            <w:tcW w:w="815" w:type="pct"/>
            <w:vAlign w:val="center"/>
          </w:tcPr>
          <w:p w14:paraId="58B37D4C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8DAA82B">
            <w:pPr>
              <w:spacing w:line="240" w:lineRule="auto"/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2025-7-8</w:t>
            </w:r>
          </w:p>
        </w:tc>
      </w:tr>
      <w:tr w14:paraId="6330F1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54" w:hRule="atLeast"/>
          <w:jc w:val="center"/>
        </w:trPr>
        <w:tc>
          <w:tcPr>
            <w:tcW w:w="603" w:type="pct"/>
            <w:vAlign w:val="center"/>
          </w:tcPr>
          <w:p w14:paraId="65236874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1A6B1AE9">
            <w:pPr>
              <w:pStyle w:val="112"/>
              <w:jc w:val="left"/>
              <w:rPr>
                <w:spacing w:val="2"/>
              </w:rPr>
            </w:pPr>
          </w:p>
        </w:tc>
        <w:tc>
          <w:tcPr>
            <w:tcW w:w="1656" w:type="pct"/>
            <w:vAlign w:val="center"/>
          </w:tcPr>
          <w:p w14:paraId="19F41E49">
            <w:pPr>
              <w:pStyle w:val="101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SAM二次开发手册</w:t>
            </w:r>
          </w:p>
        </w:tc>
        <w:tc>
          <w:tcPr>
            <w:tcW w:w="815" w:type="pct"/>
            <w:vAlign w:val="center"/>
          </w:tcPr>
          <w:p w14:paraId="453A8E7E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279458C">
            <w:pPr>
              <w:pStyle w:val="109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2025-7-14</w:t>
            </w:r>
          </w:p>
        </w:tc>
      </w:tr>
    </w:tbl>
    <w:p w14:paraId="1A27B70B">
      <w:pPr>
        <w:pStyle w:val="2"/>
        <w:spacing w:before="204"/>
        <w:rPr>
          <w:rFonts w:ascii="Times New Roman" w:hAnsi="Times New Roman"/>
        </w:rPr>
      </w:pPr>
      <w:bookmarkStart w:id="27" w:name="_Toc152922538"/>
      <w:bookmarkStart w:id="28" w:name="_Toc173936541"/>
      <w:bookmarkStart w:id="29" w:name="_Toc203723725"/>
      <w:bookmarkStart w:id="30" w:name="_Toc173937793"/>
      <w:r>
        <w:rPr>
          <w:rFonts w:ascii="Times New Roman" w:hAnsi="Times New Roman"/>
        </w:rPr>
        <w:t>测试结果概述</w:t>
      </w:r>
      <w:bookmarkEnd w:id="27"/>
      <w:bookmarkEnd w:id="28"/>
      <w:bookmarkEnd w:id="29"/>
      <w:bookmarkEnd w:id="30"/>
    </w:p>
    <w:p w14:paraId="7653466D">
      <w:pPr>
        <w:pStyle w:val="3"/>
        <w:spacing w:before="204"/>
        <w:rPr>
          <w:rFonts w:ascii="Times New Roman" w:hAnsi="Times New Roman"/>
        </w:rPr>
      </w:pPr>
      <w:bookmarkStart w:id="31" w:name="_Toc173937795"/>
      <w:bookmarkStart w:id="32" w:name="_Toc203723726"/>
      <w:bookmarkStart w:id="33" w:name="_Toc152922540"/>
      <w:bookmarkStart w:id="34" w:name="_Toc173936543"/>
      <w:r>
        <w:rPr>
          <w:rFonts w:ascii="Times New Roman" w:hAnsi="Times New Roman"/>
        </w:rPr>
        <w:t>测试结果综述</w:t>
      </w:r>
      <w:bookmarkEnd w:id="31"/>
      <w:bookmarkEnd w:id="32"/>
      <w:bookmarkEnd w:id="33"/>
      <w:bookmarkEnd w:id="34"/>
    </w:p>
    <w:p w14:paraId="73C1B856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本次软件测试对2个功能进行了测试，实际执行的测试范围、测试内容与软件测试大纲中规定的相应内容不存在差异，测试执行及提出问题情况的综述见表5。</w:t>
      </w:r>
    </w:p>
    <w:p w14:paraId="69C9A07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测试结果综述</w:t>
      </w:r>
    </w:p>
    <w:tbl>
      <w:tblPr>
        <w:tblStyle w:val="52"/>
        <w:tblW w:w="849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639"/>
        <w:gridCol w:w="1995"/>
        <w:gridCol w:w="1995"/>
        <w:gridCol w:w="1236"/>
      </w:tblGrid>
      <w:tr w14:paraId="237A9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0" w:hRule="atLeast"/>
          <w:jc w:val="center"/>
        </w:trPr>
        <w:tc>
          <w:tcPr>
            <w:tcW w:w="1632" w:type="dxa"/>
            <w:vAlign w:val="center"/>
          </w:tcPr>
          <w:p w14:paraId="771E04B7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被测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系统</w:t>
            </w:r>
          </w:p>
        </w:tc>
        <w:tc>
          <w:tcPr>
            <w:tcW w:w="6865" w:type="dxa"/>
            <w:gridSpan w:val="4"/>
            <w:vAlign w:val="center"/>
          </w:tcPr>
          <w:p w14:paraId="55A7DA9D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</w:tr>
      <w:tr w14:paraId="5CDDA2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30D467E0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测试内容</w:t>
            </w:r>
          </w:p>
        </w:tc>
        <w:tc>
          <w:tcPr>
            <w:tcW w:w="6865" w:type="dxa"/>
            <w:gridSpan w:val="4"/>
            <w:vAlign w:val="center"/>
          </w:tcPr>
          <w:p w14:paraId="5FA1CA60">
            <w:pPr>
              <w:pStyle w:val="103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功能测试 + GUI测试 + 兼容性测试</w:t>
            </w:r>
          </w:p>
        </w:tc>
      </w:tr>
      <w:tr w14:paraId="1827B4B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4FBF23AA">
            <w:pPr>
              <w:pStyle w:val="103"/>
              <w:ind w:firstLine="0"/>
              <w:jc w:val="center"/>
              <w:rPr>
                <w:rFonts w:hint="default" w:ascii="Times New Roman" w:hAns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测试功能</w:t>
            </w:r>
          </w:p>
        </w:tc>
        <w:tc>
          <w:tcPr>
            <w:tcW w:w="6865" w:type="dxa"/>
            <w:gridSpan w:val="4"/>
            <w:vAlign w:val="center"/>
          </w:tcPr>
          <w:p w14:paraId="65677956">
            <w:pPr>
              <w:pStyle w:val="103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VTK导入功能+VTK导出功能</w:t>
            </w:r>
          </w:p>
        </w:tc>
      </w:tr>
      <w:tr w14:paraId="43BF66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</w:tcPr>
          <w:p w14:paraId="3D9FFE5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问题总数</w:t>
            </w:r>
          </w:p>
        </w:tc>
        <w:tc>
          <w:tcPr>
            <w:tcW w:w="6865" w:type="dxa"/>
            <w:gridSpan w:val="4"/>
          </w:tcPr>
          <w:p w14:paraId="3DECE2A3">
            <w:pPr>
              <w:spacing w:line="240" w:lineRule="auto"/>
              <w:ind w:firstLine="210" w:firstLineChars="10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04516D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20C45EB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问题等级</w:t>
            </w:r>
          </w:p>
        </w:tc>
        <w:tc>
          <w:tcPr>
            <w:tcW w:w="1639" w:type="dxa"/>
            <w:vAlign w:val="center"/>
          </w:tcPr>
          <w:p w14:paraId="28720B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关键</w:t>
            </w:r>
          </w:p>
        </w:tc>
        <w:tc>
          <w:tcPr>
            <w:tcW w:w="1995" w:type="dxa"/>
            <w:vAlign w:val="center"/>
          </w:tcPr>
          <w:p w14:paraId="3A24FF11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严重</w:t>
            </w:r>
          </w:p>
        </w:tc>
        <w:tc>
          <w:tcPr>
            <w:tcW w:w="1995" w:type="dxa"/>
            <w:vAlign w:val="center"/>
          </w:tcPr>
          <w:p w14:paraId="385A10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一般</w:t>
            </w:r>
          </w:p>
        </w:tc>
        <w:tc>
          <w:tcPr>
            <w:tcW w:w="1236" w:type="dxa"/>
            <w:vAlign w:val="center"/>
          </w:tcPr>
          <w:p w14:paraId="7249626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建议</w:t>
            </w:r>
          </w:p>
        </w:tc>
      </w:tr>
      <w:tr w14:paraId="538739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42DFBE3F">
            <w:pPr>
              <w:widowControl/>
              <w:spacing w:line="240" w:lineRule="auto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1C9253F3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34AB5BA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2CE90A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033997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64392E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05B2862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问题类型</w:t>
            </w:r>
          </w:p>
        </w:tc>
        <w:tc>
          <w:tcPr>
            <w:tcW w:w="1639" w:type="dxa"/>
            <w:vAlign w:val="center"/>
          </w:tcPr>
          <w:p w14:paraId="2CD2680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设计问题</w:t>
            </w:r>
          </w:p>
        </w:tc>
        <w:tc>
          <w:tcPr>
            <w:tcW w:w="1995" w:type="dxa"/>
            <w:vAlign w:val="center"/>
          </w:tcPr>
          <w:p w14:paraId="1EEEB6A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文档问题</w:t>
            </w:r>
          </w:p>
        </w:tc>
        <w:tc>
          <w:tcPr>
            <w:tcW w:w="1995" w:type="dxa"/>
            <w:vAlign w:val="center"/>
          </w:tcPr>
          <w:p w14:paraId="46E20F24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程序问题</w:t>
            </w:r>
          </w:p>
        </w:tc>
        <w:tc>
          <w:tcPr>
            <w:tcW w:w="1236" w:type="dxa"/>
            <w:vAlign w:val="center"/>
          </w:tcPr>
          <w:p w14:paraId="696BB630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其它问题</w:t>
            </w:r>
          </w:p>
        </w:tc>
      </w:tr>
      <w:tr w14:paraId="61067E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00C05128">
            <w:pPr>
              <w:widowControl/>
              <w:spacing w:line="240" w:lineRule="auto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6CF628B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3A86109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443730C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1456CD1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</w:tr>
    </w:tbl>
    <w:p w14:paraId="3E4A4B8A">
      <w:pPr>
        <w:pStyle w:val="2"/>
        <w:spacing w:before="204"/>
        <w:rPr>
          <w:rFonts w:ascii="Times New Roman" w:hAnsi="Times New Roman"/>
        </w:rPr>
      </w:pPr>
      <w:bookmarkStart w:id="35" w:name="_Toc173936546"/>
      <w:bookmarkStart w:id="36" w:name="_Toc173937798"/>
      <w:bookmarkStart w:id="37" w:name="_Toc203723727"/>
      <w:bookmarkStart w:id="38" w:name="_Toc152922548"/>
      <w:r>
        <w:rPr>
          <w:rFonts w:ascii="Times New Roman" w:hAnsi="Times New Roman"/>
        </w:rPr>
        <w:t>详细测试结果</w:t>
      </w:r>
      <w:bookmarkEnd w:id="35"/>
      <w:bookmarkEnd w:id="36"/>
      <w:bookmarkEnd w:id="37"/>
      <w:bookmarkEnd w:id="38"/>
    </w:p>
    <w:p w14:paraId="445AE693">
      <w:pPr>
        <w:pStyle w:val="3"/>
        <w:spacing w:before="204"/>
        <w:rPr>
          <w:rFonts w:ascii="Times New Roman" w:hAnsi="Times New Roman"/>
        </w:rPr>
      </w:pPr>
      <w:bookmarkStart w:id="39" w:name="_Toc173937799"/>
      <w:bookmarkStart w:id="40" w:name="_Toc173936547"/>
      <w:bookmarkStart w:id="41" w:name="_Toc203723728"/>
      <w:bookmarkStart w:id="42" w:name="_Toc152922551"/>
      <w:r>
        <w:rPr>
          <w:rFonts w:ascii="Times New Roman" w:hAnsi="Times New Roman"/>
        </w:rPr>
        <w:t>系统测试</w:t>
      </w:r>
      <w:bookmarkEnd w:id="39"/>
      <w:bookmarkEnd w:id="40"/>
      <w:bookmarkEnd w:id="41"/>
      <w:bookmarkEnd w:id="42"/>
    </w:p>
    <w:p w14:paraId="6E4C601A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 xml:space="preserve">测试组对VTK导入导出接口功能进行了首轮系统测试，共设计12个功能测试用例，其中未执行0个，未通过0个。首轮系统测试执行的具体情况见表6。 </w:t>
      </w:r>
    </w:p>
    <w:p w14:paraId="030FC953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6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首轮系统测试执行情况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"/>
        <w:gridCol w:w="1192"/>
        <w:gridCol w:w="3320"/>
        <w:gridCol w:w="3490"/>
      </w:tblGrid>
      <w:tr w14:paraId="1FE856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tblHeader/>
          <w:jc w:val="center"/>
        </w:trPr>
        <w:tc>
          <w:tcPr>
            <w:tcW w:w="305" w:type="pct"/>
            <w:vAlign w:val="center"/>
          </w:tcPr>
          <w:p w14:paraId="0FAB1CA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699" w:type="pct"/>
            <w:vAlign w:val="center"/>
          </w:tcPr>
          <w:p w14:paraId="32768E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项</w:t>
            </w:r>
          </w:p>
        </w:tc>
        <w:tc>
          <w:tcPr>
            <w:tcW w:w="1947" w:type="pct"/>
            <w:vAlign w:val="center"/>
          </w:tcPr>
          <w:p w14:paraId="43AF2B4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步骤</w:t>
            </w:r>
          </w:p>
        </w:tc>
        <w:tc>
          <w:tcPr>
            <w:tcW w:w="2047" w:type="pct"/>
            <w:vAlign w:val="center"/>
          </w:tcPr>
          <w:p w14:paraId="321BFD8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测试结果</w:t>
            </w:r>
          </w:p>
        </w:tc>
      </w:tr>
      <w:tr w14:paraId="2C1015B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2F557A91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7D4BCC96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导入节点、单元数据正确</w:t>
            </w:r>
          </w:p>
        </w:tc>
        <w:tc>
          <w:tcPr>
            <w:tcW w:w="1947" w:type="pct"/>
            <w:vAlign w:val="center"/>
          </w:tcPr>
          <w:p w14:paraId="44ECE058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在SAM中点击“File”，选择“Import”，选择“Import VTK Part”，导入.vtk文件；查看SAM中导入后的模型数据是否显示，校验节点、单元数量与原文件一致</w:t>
            </w:r>
          </w:p>
        </w:tc>
        <w:tc>
          <w:tcPr>
            <w:tcW w:w="2047" w:type="pct"/>
            <w:vAlign w:val="center"/>
          </w:tcPr>
          <w:p w14:paraId="4E677605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成功导入所有节点、单元，数据无误</w:t>
            </w:r>
          </w:p>
        </w:tc>
      </w:tr>
      <w:tr w14:paraId="069F5D2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5" w:hRule="atLeast"/>
          <w:jc w:val="center"/>
        </w:trPr>
        <w:tc>
          <w:tcPr>
            <w:tcW w:w="305" w:type="pct"/>
            <w:vAlign w:val="center"/>
          </w:tcPr>
          <w:p w14:paraId="21ACE15A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bookmarkStart w:id="43" w:name="_Toc203723729"/>
          </w:p>
        </w:tc>
        <w:tc>
          <w:tcPr>
            <w:tcW w:w="699" w:type="pct"/>
            <w:vAlign w:val="center"/>
          </w:tcPr>
          <w:p w14:paraId="2643FE1E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导出结果数据正确</w:t>
            </w:r>
          </w:p>
        </w:tc>
        <w:tc>
          <w:tcPr>
            <w:tcW w:w="1947" w:type="pct"/>
            <w:vAlign w:val="center"/>
          </w:tcPr>
          <w:p w14:paraId="5070EE2B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在SAM中点击“File”，选择“Export”，选择“VTK Legacy”，生成.vtk文件；打开ParaView验证结果数据一致性</w:t>
            </w:r>
          </w:p>
        </w:tc>
        <w:tc>
          <w:tcPr>
            <w:tcW w:w="2047" w:type="pct"/>
            <w:vAlign w:val="center"/>
          </w:tcPr>
          <w:p w14:paraId="6A84F46A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ParaView中结果数据显示正确，结构无误</w:t>
            </w:r>
          </w:p>
        </w:tc>
      </w:tr>
      <w:tr w14:paraId="1FC837C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  <w:jc w:val="center"/>
        </w:trPr>
        <w:tc>
          <w:tcPr>
            <w:tcW w:w="305" w:type="pct"/>
            <w:vAlign w:val="center"/>
          </w:tcPr>
          <w:p w14:paraId="6913AF6C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shd w:val="clear" w:color="auto" w:fill="auto"/>
            <w:vAlign w:val="center"/>
          </w:tcPr>
          <w:p w14:paraId="59668EBF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导出节点、单元数据正确</w:t>
            </w:r>
          </w:p>
        </w:tc>
        <w:tc>
          <w:tcPr>
            <w:tcW w:w="1947" w:type="pct"/>
            <w:shd w:val="clear" w:color="auto" w:fill="auto"/>
            <w:vAlign w:val="center"/>
          </w:tcPr>
          <w:p w14:paraId="38F18367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检查ParaView中导出文件的节点、单元数据与SAM内部一致</w:t>
            </w:r>
          </w:p>
        </w:tc>
        <w:tc>
          <w:tcPr>
            <w:tcW w:w="2047" w:type="pct"/>
            <w:shd w:val="clear" w:color="auto" w:fill="auto"/>
            <w:vAlign w:val="center"/>
          </w:tcPr>
          <w:p w14:paraId="362639F5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ParaView中节点、单元数据与SAM中一致</w:t>
            </w:r>
          </w:p>
        </w:tc>
      </w:tr>
      <w:tr w14:paraId="5D9CC53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613484F4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53C71D5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边界兼容性与稳定性</w:t>
            </w:r>
          </w:p>
        </w:tc>
        <w:tc>
          <w:tcPr>
            <w:tcW w:w="1947" w:type="pct"/>
            <w:vAlign w:val="center"/>
          </w:tcPr>
          <w:p w14:paraId="7658E910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连续执行多次导入导出操作；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观察系统响应速度与稳定性；检查是否出现内存泄漏或崩溃情况</w:t>
            </w:r>
          </w:p>
        </w:tc>
        <w:tc>
          <w:tcPr>
            <w:tcW w:w="2047" w:type="pct"/>
            <w:vAlign w:val="center"/>
          </w:tcPr>
          <w:p w14:paraId="16713CA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多轮操作稳定，无崩溃，内存使用正常</w:t>
            </w:r>
          </w:p>
        </w:tc>
      </w:tr>
    </w:tbl>
    <w:p w14:paraId="2C42F26F">
      <w:pPr>
        <w:pStyle w:val="3"/>
        <w:numPr>
          <w:ilvl w:val="1"/>
          <w:numId w:val="0"/>
        </w:numPr>
        <w:spacing w:before="204"/>
        <w:ind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首轮系统测试执行的具体结果如下：</w:t>
      </w:r>
    </w:p>
    <w:p w14:paraId="6CD65ED7">
      <w:pP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（1）</w:t>
      </w: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测试导入节点、单元数据正确：</w:t>
      </w:r>
    </w:p>
    <w:p w14:paraId="193664CC">
      <w:pPr>
        <w:rPr>
          <w:rFonts w:hint="default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在SAM中点击“File”，选择“Import”，选择“Import VTK Part”，导入.vtk文件；查看SAM中导入后的模型数据是否显示，校验节点、单元数量与原文件一致。</w:t>
      </w:r>
    </w:p>
    <w:p w14:paraId="6DFD2F99">
      <w:pPr>
        <w:jc w:val="center"/>
      </w:pPr>
      <w:r>
        <w:drawing>
          <wp:inline distT="0" distB="0" distL="114300" distR="114300">
            <wp:extent cx="3689350" cy="2219325"/>
            <wp:effectExtent l="0" t="0" r="6350" b="31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670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图2  VTK导入接口功能测试</w:t>
      </w:r>
    </w:p>
    <w:p w14:paraId="74832552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（2）测试导出结果数据正确：</w:t>
      </w:r>
      <w:bookmarkStart w:id="70" w:name="_GoBack"/>
      <w:bookmarkEnd w:id="70"/>
    </w:p>
    <w:p w14:paraId="4D6E9308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切换到“Assembly”，装配刚刚导入的模型，在SAM中对导入模型进行旋转、平移操作，点击“File”，选择“Export”，选择“VTK Legacy”，生成.vtk文件；打开ParaView验证结果数据一致性。</w:t>
      </w:r>
    </w:p>
    <w:p w14:paraId="0DC9E901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（3）测试导出节点、单元数据正确：</w:t>
      </w:r>
    </w:p>
    <w:p w14:paraId="2EB08DC4">
      <w:pPr>
        <w:jc w:val="both"/>
        <w:rPr>
          <w:rFonts w:hint="default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检查ParaView中导出文件的节点、单元数据与SAM内部一致。</w:t>
      </w:r>
    </w:p>
    <w:p w14:paraId="7C9BFA8B">
      <w:pPr>
        <w:jc w:val="center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566795" cy="2129155"/>
            <wp:effectExtent l="0" t="0" r="1905" b="4445"/>
            <wp:docPr id="1" name="图片 1" descr="1d684fd70bae2a440be4dd5a806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684fd70bae2a440be4dd5a80604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443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图3  VTK导出接口功能测试用例一</w:t>
      </w:r>
    </w:p>
    <w:p w14:paraId="2730AF5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509010" cy="2111375"/>
            <wp:effectExtent l="0" t="0" r="8890" b="9525"/>
            <wp:docPr id="2" name="图片 2" descr="cf82a5166d0a4e7ebebb1b1f9aa9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f82a5166d0a4e7ebebb1b1f9aa9d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FD9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图4  VTK导出接口功能测试用例二</w:t>
      </w:r>
    </w:p>
    <w:p w14:paraId="7663AA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448685" cy="2060575"/>
            <wp:effectExtent l="0" t="0" r="5715" b="9525"/>
            <wp:docPr id="3" name="图片 3" descr="08eac40ad66f8189e086f685a678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8eac40ad66f8189e086f685a6789d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030A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图5  VTK导出接口功能测试用例三</w:t>
      </w:r>
    </w:p>
    <w:p w14:paraId="64BAF2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12845" cy="2214880"/>
            <wp:effectExtent l="0" t="0" r="8255" b="7620"/>
            <wp:docPr id="4" name="图片 4" descr="9494eddb37e2053c55fff4db881e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94eddb37e2053c55fff4db881e48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901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图6  VTK导出接口功能测试用例四</w:t>
      </w:r>
    </w:p>
    <w:p w14:paraId="4FEB7BB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91890" cy="2204720"/>
            <wp:effectExtent l="0" t="0" r="3810" b="5080"/>
            <wp:docPr id="5" name="图片 5" descr="7b27bdc1d88831eb15facd1f06d0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27bdc1d88831eb15facd1f06d03a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7816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图7  VTK导出接口功能测试用例五</w:t>
      </w:r>
    </w:p>
    <w:p w14:paraId="66400135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3315" cy="2190750"/>
            <wp:effectExtent l="0" t="0" r="6985" b="6350"/>
            <wp:docPr id="6" name="图片 6" descr="22779c2cb167b8014e45a5de6531a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779c2cb167b8014e45a5de6531a1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91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图8  VTK导出接口功能测试用例六</w:t>
      </w:r>
    </w:p>
    <w:p w14:paraId="5593F0B4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7125" cy="2193925"/>
            <wp:effectExtent l="0" t="0" r="3175" b="3175"/>
            <wp:docPr id="7" name="图片 7" descr="964f5094deba11b979e473cc278b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64f5094deba11b979e473cc278be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0F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图9  VTK导出接口功能测试用例七</w:t>
      </w:r>
    </w:p>
    <w:p w14:paraId="21B5725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09035" cy="2221865"/>
            <wp:effectExtent l="0" t="0" r="12065" b="635"/>
            <wp:docPr id="8" name="图片 8" descr="b576f311cde9f35c804b54674b69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576f311cde9f35c804b54674b69a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382C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图10  VTK导出接口功能测试用例八</w:t>
      </w:r>
    </w:p>
    <w:p w14:paraId="252572E9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53790" cy="2181860"/>
            <wp:effectExtent l="0" t="0" r="3810" b="2540"/>
            <wp:docPr id="9" name="图片 9" descr="90a4d21fd1cdc3b2a1c20150e104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0a4d21fd1cdc3b2a1c20150e1046e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E75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图11  VTK导出接口功能测试用例九</w:t>
      </w:r>
    </w:p>
    <w:p w14:paraId="4D88C54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75075" cy="2254250"/>
            <wp:effectExtent l="0" t="0" r="9525" b="6350"/>
            <wp:docPr id="10" name="图片 10" descr="45723475d0ab9cbe60040784ed4a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5723475d0ab9cbe60040784ed4a3d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A8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图12  VTK导出接口功能测试用例十</w:t>
      </w:r>
    </w:p>
    <w:p w14:paraId="3EBF65BA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99840" cy="2273300"/>
            <wp:effectExtent l="0" t="0" r="10160" b="0"/>
            <wp:docPr id="11" name="图片 11" descr="efad087a895379dcc9bcff939ec4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ad087a895379dcc9bcff939ec4a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2B3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图13  VTK导出接口功能测试用例十一</w:t>
      </w:r>
    </w:p>
    <w:p w14:paraId="01A7FE4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57295" cy="2246630"/>
            <wp:effectExtent l="0" t="0" r="1905" b="1270"/>
            <wp:docPr id="12" name="图片 12" descr="c0bc457384c70eeef4f8f21acf98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0bc457384c70eeef4f8f21acf98af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A611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图14  VTK导出接口功能测试用例十二</w:t>
      </w:r>
    </w:p>
    <w:p w14:paraId="3AB5B57B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0B0B1DE5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（4）测试</w:t>
      </w: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边界兼容性与稳定性：</w:t>
      </w:r>
    </w:p>
    <w:p w14:paraId="773B6CC2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连续执行多次导入导出操作；观察系统响应速度与稳定性；检查是否出现内存泄漏或崩溃情况。</w:t>
      </w:r>
    </w:p>
    <w:p w14:paraId="1EAB06E7">
      <w:pPr>
        <w:jc w:val="center"/>
      </w:pPr>
      <w:r>
        <w:drawing>
          <wp:inline distT="0" distB="0" distL="114300" distR="114300">
            <wp:extent cx="3606165" cy="2169160"/>
            <wp:effectExtent l="0" t="0" r="635" b="254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AF4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图15  边界兼容性与稳定性测试</w:t>
      </w:r>
    </w:p>
    <w:p w14:paraId="510736DE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测试用例的模型节点数据-SAM系统中inp模型节点信息-导出VTK文件节点数据比对见表7。</w:t>
      </w:r>
    </w:p>
    <w:p w14:paraId="419DC6D2">
      <w:pPr>
        <w:pStyle w:val="16"/>
        <w:spacing w:before="204" w:after="204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节点数据表</w:t>
      </w:r>
    </w:p>
    <w:tbl>
      <w:tblPr>
        <w:tblStyle w:val="52"/>
        <w:tblW w:w="34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9"/>
        <w:gridCol w:w="1463"/>
        <w:gridCol w:w="1564"/>
        <w:gridCol w:w="1529"/>
      </w:tblGrid>
      <w:tr w14:paraId="4E18B47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1069" w:type="pct"/>
            <w:vAlign w:val="center"/>
          </w:tcPr>
          <w:p w14:paraId="4C3D5EC0">
            <w:pPr>
              <w:ind w:firstLine="0"/>
              <w:jc w:val="center"/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测试用例</w:t>
            </w:r>
          </w:p>
        </w:tc>
        <w:tc>
          <w:tcPr>
            <w:tcW w:w="1262" w:type="pct"/>
            <w:vAlign w:val="center"/>
          </w:tcPr>
          <w:p w14:paraId="2454F487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模型描述</w:t>
            </w:r>
          </w:p>
        </w:tc>
        <w:tc>
          <w:tcPr>
            <w:tcW w:w="1349" w:type="pct"/>
            <w:vAlign w:val="center"/>
          </w:tcPr>
          <w:p w14:paraId="08C0F95C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SAM系统</w:t>
            </w:r>
          </w:p>
        </w:tc>
        <w:tc>
          <w:tcPr>
            <w:tcW w:w="1319" w:type="pct"/>
            <w:vAlign w:val="center"/>
          </w:tcPr>
          <w:p w14:paraId="428E822C">
            <w:pPr>
              <w:ind w:firstLine="211" w:firstLineChars="10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VTK文件</w:t>
            </w:r>
          </w:p>
        </w:tc>
      </w:tr>
      <w:tr w14:paraId="54DB0B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1069" w:type="pct"/>
            <w:vAlign w:val="center"/>
          </w:tcPr>
          <w:p w14:paraId="2DB91A8B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5F8D9F29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  <w:tc>
          <w:tcPr>
            <w:tcW w:w="1349" w:type="pct"/>
            <w:vAlign w:val="center"/>
          </w:tcPr>
          <w:p w14:paraId="17B5E99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  <w:tc>
          <w:tcPr>
            <w:tcW w:w="1319" w:type="pct"/>
            <w:vAlign w:val="center"/>
          </w:tcPr>
          <w:p w14:paraId="01EB440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</w:tr>
      <w:tr w14:paraId="77A60F0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1069" w:type="pct"/>
            <w:vAlign w:val="center"/>
          </w:tcPr>
          <w:p w14:paraId="0CC96FCF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3559A7C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  <w:tc>
          <w:tcPr>
            <w:tcW w:w="1349" w:type="pct"/>
            <w:vAlign w:val="center"/>
          </w:tcPr>
          <w:p w14:paraId="7D9FDB2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  <w:tc>
          <w:tcPr>
            <w:tcW w:w="1319" w:type="pct"/>
            <w:vAlign w:val="center"/>
          </w:tcPr>
          <w:p w14:paraId="41DCD89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</w:tr>
      <w:tr w14:paraId="2D6A015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BA6AE67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BC3EAC1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  <w:tc>
          <w:tcPr>
            <w:tcW w:w="1349" w:type="pct"/>
            <w:vAlign w:val="center"/>
          </w:tcPr>
          <w:p w14:paraId="6C645B1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  <w:tc>
          <w:tcPr>
            <w:tcW w:w="1319" w:type="pct"/>
            <w:vAlign w:val="center"/>
          </w:tcPr>
          <w:p w14:paraId="62FC71F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</w:tr>
      <w:tr w14:paraId="687CC99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129CEC9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9E11A6A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  <w:tc>
          <w:tcPr>
            <w:tcW w:w="1349" w:type="pct"/>
            <w:vAlign w:val="center"/>
          </w:tcPr>
          <w:p w14:paraId="321530B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  <w:tc>
          <w:tcPr>
            <w:tcW w:w="1319" w:type="pct"/>
            <w:vAlign w:val="center"/>
          </w:tcPr>
          <w:p w14:paraId="07E77269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</w:tr>
      <w:tr w14:paraId="6B9FF3F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3E333520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A05B54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  <w:tc>
          <w:tcPr>
            <w:tcW w:w="1349" w:type="pct"/>
            <w:vAlign w:val="center"/>
          </w:tcPr>
          <w:p w14:paraId="74D0D56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  <w:tc>
          <w:tcPr>
            <w:tcW w:w="1319" w:type="pct"/>
            <w:vAlign w:val="center"/>
          </w:tcPr>
          <w:p w14:paraId="7B9519E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</w:tr>
      <w:tr w14:paraId="1E2095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35F58AC6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344A688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  <w:tc>
          <w:tcPr>
            <w:tcW w:w="1349" w:type="pct"/>
            <w:vAlign w:val="center"/>
          </w:tcPr>
          <w:p w14:paraId="558B8F72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  <w:tc>
          <w:tcPr>
            <w:tcW w:w="1319" w:type="pct"/>
            <w:vAlign w:val="center"/>
          </w:tcPr>
          <w:p w14:paraId="672D4BC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</w:tr>
      <w:tr w14:paraId="4238BF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4CBC0A6D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7EF3E3D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  <w:tc>
          <w:tcPr>
            <w:tcW w:w="1349" w:type="pct"/>
            <w:vAlign w:val="center"/>
          </w:tcPr>
          <w:p w14:paraId="7FC3D6B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  <w:tc>
          <w:tcPr>
            <w:tcW w:w="1319" w:type="pct"/>
            <w:vAlign w:val="center"/>
          </w:tcPr>
          <w:p w14:paraId="1C9A636D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</w:tr>
      <w:tr w14:paraId="221A699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675112F7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8CB3090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  <w:tc>
          <w:tcPr>
            <w:tcW w:w="1349" w:type="pct"/>
            <w:vAlign w:val="center"/>
          </w:tcPr>
          <w:p w14:paraId="3448EFC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  <w:tc>
          <w:tcPr>
            <w:tcW w:w="1319" w:type="pct"/>
            <w:vAlign w:val="center"/>
          </w:tcPr>
          <w:p w14:paraId="16085504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</w:tr>
      <w:tr w14:paraId="72AF8A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6103F722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A36BED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  <w:tc>
          <w:tcPr>
            <w:tcW w:w="1349" w:type="pct"/>
            <w:vAlign w:val="center"/>
          </w:tcPr>
          <w:p w14:paraId="0342C1F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  <w:tc>
          <w:tcPr>
            <w:tcW w:w="1319" w:type="pct"/>
            <w:vAlign w:val="center"/>
          </w:tcPr>
          <w:p w14:paraId="5FDA6622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</w:tr>
      <w:tr w14:paraId="40CE4E2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BC473BE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4FC022A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  <w:tc>
          <w:tcPr>
            <w:tcW w:w="1349" w:type="pct"/>
            <w:vAlign w:val="center"/>
          </w:tcPr>
          <w:p w14:paraId="5E66405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  <w:tc>
          <w:tcPr>
            <w:tcW w:w="1319" w:type="pct"/>
            <w:vAlign w:val="center"/>
          </w:tcPr>
          <w:p w14:paraId="32B312B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</w:tr>
      <w:tr w14:paraId="5A1108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0F4C2FD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58742826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  <w:tc>
          <w:tcPr>
            <w:tcW w:w="1349" w:type="pct"/>
            <w:vAlign w:val="center"/>
          </w:tcPr>
          <w:p w14:paraId="0740245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  <w:tc>
          <w:tcPr>
            <w:tcW w:w="1319" w:type="pct"/>
            <w:vAlign w:val="center"/>
          </w:tcPr>
          <w:p w14:paraId="3F9F7D1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</w:tr>
      <w:tr w14:paraId="4259730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22FC4D0F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60E98B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  <w:tc>
          <w:tcPr>
            <w:tcW w:w="1349" w:type="pct"/>
            <w:vAlign w:val="center"/>
          </w:tcPr>
          <w:p w14:paraId="200DAF3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  <w:tc>
          <w:tcPr>
            <w:tcW w:w="1319" w:type="pct"/>
            <w:vAlign w:val="center"/>
          </w:tcPr>
          <w:p w14:paraId="5DB8977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</w:tr>
    </w:tbl>
    <w:p w14:paraId="7613DAF2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测试用例的模型网格数据-SAM系统中inp模型网格信息-导出VTK文件网格数据比对见表8。</w:t>
      </w:r>
    </w:p>
    <w:p w14:paraId="51C52282">
      <w:pPr>
        <w:pStyle w:val="16"/>
        <w:spacing w:before="204" w:after="204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8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网格数据表</w:t>
      </w:r>
    </w:p>
    <w:tbl>
      <w:tblPr>
        <w:tblStyle w:val="52"/>
        <w:tblW w:w="34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3"/>
        <w:gridCol w:w="1434"/>
        <w:gridCol w:w="1591"/>
        <w:gridCol w:w="1547"/>
      </w:tblGrid>
      <w:tr w14:paraId="181FD24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1055" w:type="pct"/>
            <w:vAlign w:val="center"/>
          </w:tcPr>
          <w:p w14:paraId="1D9ACFD9">
            <w:pPr>
              <w:ind w:firstLine="0"/>
              <w:jc w:val="center"/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测试用例</w:t>
            </w:r>
          </w:p>
        </w:tc>
        <w:tc>
          <w:tcPr>
            <w:tcW w:w="1237" w:type="pct"/>
            <w:vAlign w:val="center"/>
          </w:tcPr>
          <w:p w14:paraId="75C02F22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模型描述</w:t>
            </w:r>
          </w:p>
        </w:tc>
        <w:tc>
          <w:tcPr>
            <w:tcW w:w="1372" w:type="pct"/>
            <w:vAlign w:val="center"/>
          </w:tcPr>
          <w:p w14:paraId="34E50CF4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SAM系统</w:t>
            </w:r>
          </w:p>
        </w:tc>
        <w:tc>
          <w:tcPr>
            <w:tcW w:w="1334" w:type="pct"/>
            <w:vAlign w:val="center"/>
          </w:tcPr>
          <w:p w14:paraId="5622FB1F">
            <w:pPr>
              <w:ind w:firstLine="211" w:firstLineChars="10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VTK文件</w:t>
            </w:r>
          </w:p>
        </w:tc>
      </w:tr>
      <w:tr w14:paraId="25972F3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1055" w:type="pct"/>
            <w:vAlign w:val="center"/>
          </w:tcPr>
          <w:p w14:paraId="6EBFD156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237" w:type="pct"/>
            <w:vAlign w:val="center"/>
          </w:tcPr>
          <w:p w14:paraId="28C3A0F3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  <w:tc>
          <w:tcPr>
            <w:tcW w:w="1372" w:type="pct"/>
            <w:vAlign w:val="center"/>
          </w:tcPr>
          <w:p w14:paraId="435A47D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  <w:tc>
          <w:tcPr>
            <w:tcW w:w="1334" w:type="pct"/>
            <w:vAlign w:val="center"/>
          </w:tcPr>
          <w:p w14:paraId="3D75C5A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</w:tr>
      <w:tr w14:paraId="011D183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1055" w:type="pct"/>
            <w:vAlign w:val="center"/>
          </w:tcPr>
          <w:p w14:paraId="6DDAE129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</w:t>
            </w:r>
          </w:p>
        </w:tc>
        <w:tc>
          <w:tcPr>
            <w:tcW w:w="1237" w:type="pct"/>
            <w:vAlign w:val="center"/>
          </w:tcPr>
          <w:p w14:paraId="1F6AE38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  <w:tc>
          <w:tcPr>
            <w:tcW w:w="1372" w:type="pct"/>
            <w:vAlign w:val="center"/>
          </w:tcPr>
          <w:p w14:paraId="27512A1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  <w:tc>
          <w:tcPr>
            <w:tcW w:w="1334" w:type="pct"/>
            <w:vAlign w:val="center"/>
          </w:tcPr>
          <w:p w14:paraId="23C3457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</w:tr>
      <w:tr w14:paraId="3295E7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076161B5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</w:t>
            </w:r>
          </w:p>
        </w:tc>
        <w:tc>
          <w:tcPr>
            <w:tcW w:w="1237" w:type="pct"/>
            <w:vAlign w:val="center"/>
          </w:tcPr>
          <w:p w14:paraId="41D7B4F4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  <w:tc>
          <w:tcPr>
            <w:tcW w:w="1372" w:type="pct"/>
            <w:vAlign w:val="center"/>
          </w:tcPr>
          <w:p w14:paraId="2DFFF99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  <w:tc>
          <w:tcPr>
            <w:tcW w:w="1334" w:type="pct"/>
            <w:vAlign w:val="center"/>
          </w:tcPr>
          <w:p w14:paraId="0FE3C36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</w:tr>
      <w:tr w14:paraId="4E2236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3E764729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</w:t>
            </w:r>
          </w:p>
        </w:tc>
        <w:tc>
          <w:tcPr>
            <w:tcW w:w="1237" w:type="pct"/>
            <w:vAlign w:val="center"/>
          </w:tcPr>
          <w:p w14:paraId="2226A27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  <w:tc>
          <w:tcPr>
            <w:tcW w:w="1372" w:type="pct"/>
            <w:vAlign w:val="center"/>
          </w:tcPr>
          <w:p w14:paraId="5E272DF9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  <w:tc>
          <w:tcPr>
            <w:tcW w:w="1334" w:type="pct"/>
            <w:vAlign w:val="center"/>
          </w:tcPr>
          <w:p w14:paraId="2C21B7E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</w:tr>
      <w:tr w14:paraId="24C0EFE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7360F344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5</w:t>
            </w:r>
          </w:p>
        </w:tc>
        <w:tc>
          <w:tcPr>
            <w:tcW w:w="1237" w:type="pct"/>
            <w:vAlign w:val="center"/>
          </w:tcPr>
          <w:p w14:paraId="203B4EAF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  <w:tc>
          <w:tcPr>
            <w:tcW w:w="1372" w:type="pct"/>
            <w:vAlign w:val="center"/>
          </w:tcPr>
          <w:p w14:paraId="1AD5AF7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  <w:tc>
          <w:tcPr>
            <w:tcW w:w="1334" w:type="pct"/>
            <w:vAlign w:val="center"/>
          </w:tcPr>
          <w:p w14:paraId="62310A8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</w:tr>
      <w:tr w14:paraId="175455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21993437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</w:t>
            </w:r>
          </w:p>
        </w:tc>
        <w:tc>
          <w:tcPr>
            <w:tcW w:w="1237" w:type="pct"/>
            <w:vAlign w:val="center"/>
          </w:tcPr>
          <w:p w14:paraId="26BA4125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  <w:tc>
          <w:tcPr>
            <w:tcW w:w="1372" w:type="pct"/>
            <w:vAlign w:val="center"/>
          </w:tcPr>
          <w:p w14:paraId="190718A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  <w:tc>
          <w:tcPr>
            <w:tcW w:w="1334" w:type="pct"/>
            <w:vAlign w:val="center"/>
          </w:tcPr>
          <w:p w14:paraId="6610A4B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</w:tr>
      <w:tr w14:paraId="61A1A5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35376AF6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7</w:t>
            </w:r>
          </w:p>
        </w:tc>
        <w:tc>
          <w:tcPr>
            <w:tcW w:w="1237" w:type="pct"/>
            <w:vAlign w:val="center"/>
          </w:tcPr>
          <w:p w14:paraId="6E98949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  <w:tc>
          <w:tcPr>
            <w:tcW w:w="1372" w:type="pct"/>
            <w:vAlign w:val="center"/>
          </w:tcPr>
          <w:p w14:paraId="1C7BF00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  <w:tc>
          <w:tcPr>
            <w:tcW w:w="1334" w:type="pct"/>
            <w:vAlign w:val="center"/>
          </w:tcPr>
          <w:p w14:paraId="47FE4BBC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</w:tr>
      <w:tr w14:paraId="4FBBDC2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73437FF1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8</w:t>
            </w:r>
          </w:p>
        </w:tc>
        <w:tc>
          <w:tcPr>
            <w:tcW w:w="1237" w:type="pct"/>
            <w:vAlign w:val="center"/>
          </w:tcPr>
          <w:p w14:paraId="033F93B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  <w:tc>
          <w:tcPr>
            <w:tcW w:w="1372" w:type="pct"/>
            <w:vAlign w:val="center"/>
          </w:tcPr>
          <w:p w14:paraId="7E0DDA2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  <w:tc>
          <w:tcPr>
            <w:tcW w:w="1334" w:type="pct"/>
            <w:vAlign w:val="center"/>
          </w:tcPr>
          <w:p w14:paraId="0BE94A5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</w:tr>
      <w:tr w14:paraId="57111E1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6C097C1D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9</w:t>
            </w:r>
          </w:p>
        </w:tc>
        <w:tc>
          <w:tcPr>
            <w:tcW w:w="1237" w:type="pct"/>
            <w:vAlign w:val="center"/>
          </w:tcPr>
          <w:p w14:paraId="395CE9A5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  <w:tc>
          <w:tcPr>
            <w:tcW w:w="1372" w:type="pct"/>
            <w:vAlign w:val="center"/>
          </w:tcPr>
          <w:p w14:paraId="5E8FB1E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  <w:tc>
          <w:tcPr>
            <w:tcW w:w="1334" w:type="pct"/>
            <w:vAlign w:val="center"/>
          </w:tcPr>
          <w:p w14:paraId="3875E10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</w:tr>
      <w:tr w14:paraId="5FB72E9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602E396D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10</w:t>
            </w:r>
          </w:p>
        </w:tc>
        <w:tc>
          <w:tcPr>
            <w:tcW w:w="1237" w:type="pct"/>
            <w:vAlign w:val="center"/>
          </w:tcPr>
          <w:p w14:paraId="3964674C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  <w:tc>
          <w:tcPr>
            <w:tcW w:w="1372" w:type="pct"/>
            <w:vAlign w:val="center"/>
          </w:tcPr>
          <w:p w14:paraId="0848478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  <w:tc>
          <w:tcPr>
            <w:tcW w:w="1334" w:type="pct"/>
            <w:vAlign w:val="center"/>
          </w:tcPr>
          <w:p w14:paraId="5540CB3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</w:tr>
      <w:tr w14:paraId="6E7EEC8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14D9030E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</w:t>
            </w:r>
          </w:p>
        </w:tc>
        <w:tc>
          <w:tcPr>
            <w:tcW w:w="1237" w:type="pct"/>
            <w:vAlign w:val="center"/>
          </w:tcPr>
          <w:p w14:paraId="21CF5951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  <w:tc>
          <w:tcPr>
            <w:tcW w:w="1372" w:type="pct"/>
            <w:vAlign w:val="center"/>
          </w:tcPr>
          <w:p w14:paraId="5987E3E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  <w:tc>
          <w:tcPr>
            <w:tcW w:w="1334" w:type="pct"/>
            <w:vAlign w:val="center"/>
          </w:tcPr>
          <w:p w14:paraId="548C235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</w:tr>
      <w:tr w14:paraId="14099F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48058DD0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</w:t>
            </w:r>
          </w:p>
        </w:tc>
        <w:tc>
          <w:tcPr>
            <w:tcW w:w="1237" w:type="pct"/>
            <w:vAlign w:val="center"/>
          </w:tcPr>
          <w:p w14:paraId="5EE1BD3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  <w:tc>
          <w:tcPr>
            <w:tcW w:w="1372" w:type="pct"/>
            <w:vAlign w:val="center"/>
          </w:tcPr>
          <w:p w14:paraId="42295DC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  <w:tc>
          <w:tcPr>
            <w:tcW w:w="1334" w:type="pct"/>
            <w:vAlign w:val="center"/>
          </w:tcPr>
          <w:p w14:paraId="05488857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</w:tr>
    </w:tbl>
    <w:p w14:paraId="387E0B5D">
      <w:pPr>
        <w:ind w:left="0" w:leftChars="0" w:firstLine="0" w:firstLineChars="0"/>
        <w:jc w:val="both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</w:p>
    <w:p w14:paraId="53EE56B7">
      <w:pPr>
        <w:pStyle w:val="3"/>
        <w:spacing w:before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</w:t>
      </w:r>
      <w:bookmarkEnd w:id="43"/>
    </w:p>
    <w:p w14:paraId="684089F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9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测试执行情况</w:t>
      </w:r>
    </w:p>
    <w:tbl>
      <w:tblPr>
        <w:tblStyle w:val="5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4"/>
        <w:gridCol w:w="2883"/>
        <w:gridCol w:w="3669"/>
      </w:tblGrid>
      <w:tr w14:paraId="0E19B5E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4F9E402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测试内容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50F786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测试过程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3D8ABA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测试结果</w:t>
            </w:r>
          </w:p>
        </w:tc>
      </w:tr>
      <w:tr w14:paraId="65A6231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33187953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4CF3363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查看导入模块选择界面布局、按钮显示是否合理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2974171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  <w:tr w14:paraId="03A006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14CC950B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47C5B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查看导出模块选择界面布局、按钮显示是否合理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0EBB7D73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</w:tbl>
    <w:p w14:paraId="33B61C4C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01E07A59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78695AC4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2C0853E9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VTK导入功能界面如图16所示：</w:t>
      </w:r>
    </w:p>
    <w:p w14:paraId="16A9B555">
      <w:pPr>
        <w:ind w:firstLine="0"/>
        <w:jc w:val="center"/>
      </w:pPr>
      <w:r>
        <w:drawing>
          <wp:inline distT="0" distB="0" distL="114300" distR="114300">
            <wp:extent cx="4088130" cy="3066415"/>
            <wp:effectExtent l="0" t="0" r="1270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491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图16  VTK导入功能界面</w:t>
      </w:r>
    </w:p>
    <w:p w14:paraId="203708EC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14754268">
      <w:pPr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VTK导出功能界面如图17所示：</w:t>
      </w:r>
    </w:p>
    <w:p w14:paraId="4F07E874">
      <w:pPr>
        <w:ind w:firstLine="0"/>
        <w:jc w:val="center"/>
      </w:pPr>
      <w:r>
        <w:drawing>
          <wp:inline distT="0" distB="0" distL="114300" distR="114300">
            <wp:extent cx="4083050" cy="3377565"/>
            <wp:effectExtent l="0" t="0" r="635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D4DA">
      <w:pPr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图17  VTK导出功能界面</w:t>
      </w:r>
    </w:p>
    <w:p w14:paraId="5687CE1C">
      <w:pPr>
        <w:pStyle w:val="2"/>
        <w:spacing w:before="204"/>
      </w:pPr>
      <w:bookmarkStart w:id="44" w:name="_Toc203723730"/>
      <w:r>
        <w:rPr>
          <w:rFonts w:ascii="Times New Roman" w:hAnsi="Times New Roman"/>
        </w:rPr>
        <w:t>测试环境</w:t>
      </w:r>
      <w:bookmarkEnd w:id="44"/>
    </w:p>
    <w:p w14:paraId="4825C205">
      <w:pPr>
        <w:pStyle w:val="3"/>
        <w:spacing w:before="204"/>
        <w:rPr>
          <w:rFonts w:ascii="Times New Roman" w:hAnsi="Times New Roman"/>
        </w:rPr>
      </w:pPr>
      <w:bookmarkStart w:id="45" w:name="_Toc173936550"/>
      <w:bookmarkStart w:id="46" w:name="_Toc152922558"/>
      <w:bookmarkStart w:id="47" w:name="_Toc203723731"/>
      <w:bookmarkStart w:id="48" w:name="_Toc173937802"/>
      <w:r>
        <w:rPr>
          <w:rFonts w:ascii="Times New Roman" w:hAnsi="Times New Roman"/>
        </w:rPr>
        <w:t>系统测试环境</w:t>
      </w:r>
      <w:bookmarkEnd w:id="45"/>
      <w:bookmarkEnd w:id="46"/>
      <w:bookmarkEnd w:id="47"/>
      <w:bookmarkEnd w:id="48"/>
    </w:p>
    <w:p w14:paraId="1E3307EB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10</w:t>
      </w:r>
      <w:r>
        <w:rPr>
          <w:rFonts w:hint="eastAsia" w:ascii="Times New Roman" w:hAnsi="Times New Roman"/>
        </w:rPr>
        <w:t>系统测试环境表</w:t>
      </w:r>
    </w:p>
    <w:tbl>
      <w:tblPr>
        <w:tblStyle w:val="5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5"/>
        <w:gridCol w:w="2769"/>
        <w:gridCol w:w="2998"/>
      </w:tblGrid>
      <w:tr w14:paraId="28F1D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0F820A7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软件名称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A09911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硬件环境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3C0F105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软件环境</w:t>
            </w:r>
          </w:p>
        </w:tc>
      </w:tr>
      <w:tr w14:paraId="4B9E1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C98AF3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75439B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CPU：CORE i5以上，4核以上</w:t>
            </w:r>
          </w:p>
          <w:p w14:paraId="48AF6348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内存：8GB以上</w:t>
            </w:r>
          </w:p>
          <w:p w14:paraId="2EE47361">
            <w:pPr>
              <w:pStyle w:val="149"/>
              <w:jc w:val="left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显卡：OpenGL2.0及以上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2B27AF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Windows 7 操作系统以上</w:t>
            </w:r>
          </w:p>
        </w:tc>
      </w:tr>
    </w:tbl>
    <w:p w14:paraId="74242D0A">
      <w:pPr>
        <w:pStyle w:val="3"/>
        <w:spacing w:before="204"/>
        <w:rPr>
          <w:rFonts w:ascii="Times New Roman" w:hAnsi="Times New Roman"/>
        </w:rPr>
      </w:pPr>
      <w:bookmarkStart w:id="49" w:name="_Toc173936553"/>
      <w:bookmarkStart w:id="50" w:name="_Toc173937805"/>
      <w:bookmarkStart w:id="51" w:name="_Toc152922561"/>
      <w:bookmarkStart w:id="52" w:name="_Toc203723732"/>
      <w:r>
        <w:rPr>
          <w:rFonts w:ascii="Times New Roman" w:hAnsi="Times New Roman"/>
        </w:rPr>
        <w:t>测试场地</w:t>
      </w:r>
      <w:bookmarkEnd w:id="49"/>
      <w:bookmarkEnd w:id="50"/>
      <w:bookmarkEnd w:id="51"/>
      <w:bookmarkEnd w:id="52"/>
    </w:p>
    <w:p w14:paraId="4AC8D467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测试场地:中船奥蓝托软件公司会议室</w:t>
      </w:r>
    </w:p>
    <w:p w14:paraId="374055B1">
      <w:pPr>
        <w:pStyle w:val="3"/>
        <w:spacing w:before="204"/>
        <w:rPr>
          <w:rFonts w:ascii="Times New Roman" w:hAnsi="Times New Roman" w:eastAsia="宋体"/>
          <w:szCs w:val="24"/>
        </w:rPr>
      </w:pPr>
      <w:bookmarkStart w:id="53" w:name="_Toc152922562"/>
      <w:bookmarkStart w:id="54" w:name="_Toc203723733"/>
      <w:bookmarkStart w:id="55" w:name="_Toc173937806"/>
      <w:bookmarkStart w:id="56" w:name="_Toc173936554"/>
      <w:r>
        <w:rPr>
          <w:rFonts w:ascii="Times New Roman" w:hAnsi="Times New Roman"/>
        </w:rPr>
        <w:t>测试数据</w:t>
      </w:r>
      <w:bookmarkEnd w:id="53"/>
      <w:bookmarkEnd w:id="54"/>
      <w:bookmarkEnd w:id="55"/>
      <w:bookmarkEnd w:id="56"/>
    </w:p>
    <w:p w14:paraId="52924150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本次测试所需的数据见表11。</w:t>
      </w:r>
    </w:p>
    <w:p w14:paraId="4FE07925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11</w:t>
      </w:r>
      <w:r>
        <w:rPr>
          <w:rFonts w:ascii="Times New Roman" w:hAnsi="Times New Roman"/>
        </w:rPr>
        <w:t xml:space="preserve"> 测试数据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  <w:gridCol w:w="1702"/>
        <w:gridCol w:w="1491"/>
        <w:gridCol w:w="1230"/>
        <w:gridCol w:w="1820"/>
        <w:gridCol w:w="1530"/>
      </w:tblGrid>
      <w:tr w14:paraId="2DFA90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439" w:type="pct"/>
            <w:vAlign w:val="center"/>
          </w:tcPr>
          <w:p w14:paraId="71946D89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998" w:type="pct"/>
            <w:vAlign w:val="center"/>
          </w:tcPr>
          <w:p w14:paraId="663B0C97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数据描述</w:t>
            </w:r>
          </w:p>
        </w:tc>
        <w:tc>
          <w:tcPr>
            <w:tcW w:w="874" w:type="pct"/>
            <w:vAlign w:val="center"/>
          </w:tcPr>
          <w:p w14:paraId="025EE56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性质</w:t>
            </w:r>
          </w:p>
        </w:tc>
        <w:tc>
          <w:tcPr>
            <w:tcW w:w="721" w:type="pct"/>
            <w:vAlign w:val="center"/>
          </w:tcPr>
          <w:p w14:paraId="0D92A2FE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规格/数量</w:t>
            </w:r>
          </w:p>
        </w:tc>
        <w:tc>
          <w:tcPr>
            <w:tcW w:w="1067" w:type="pct"/>
            <w:vAlign w:val="center"/>
          </w:tcPr>
          <w:p w14:paraId="4D839B34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密级</w:t>
            </w:r>
          </w:p>
        </w:tc>
        <w:tc>
          <w:tcPr>
            <w:tcW w:w="897" w:type="pct"/>
            <w:vAlign w:val="center"/>
          </w:tcPr>
          <w:p w14:paraId="4CE5FBD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提供单位</w:t>
            </w:r>
          </w:p>
        </w:tc>
      </w:tr>
      <w:tr w14:paraId="32C4DE5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439" w:type="pct"/>
            <w:vAlign w:val="center"/>
          </w:tcPr>
          <w:p w14:paraId="008BA5E5">
            <w:pPr>
              <w:pStyle w:val="107"/>
              <w:numPr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998" w:type="pct"/>
            <w:vAlign w:val="center"/>
          </w:tcPr>
          <w:p w14:paraId="0867EC28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案例结构模型</w:t>
            </w:r>
          </w:p>
        </w:tc>
        <w:tc>
          <w:tcPr>
            <w:tcW w:w="874" w:type="pct"/>
            <w:vAlign w:val="center"/>
          </w:tcPr>
          <w:p w14:paraId="15DB633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实验数据</w:t>
            </w:r>
          </w:p>
        </w:tc>
        <w:tc>
          <w:tcPr>
            <w:tcW w:w="721" w:type="pct"/>
            <w:vAlign w:val="center"/>
          </w:tcPr>
          <w:p w14:paraId="1C7A3286">
            <w:pPr>
              <w:pStyle w:val="114"/>
              <w:spacing w:line="240" w:lineRule="auto"/>
              <w:ind w:firstLine="240" w:firstLineChars="10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</w:t>
            </w:r>
          </w:p>
        </w:tc>
        <w:tc>
          <w:tcPr>
            <w:tcW w:w="1067" w:type="pct"/>
            <w:vAlign w:val="center"/>
          </w:tcPr>
          <w:p w14:paraId="16F11257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无</w:t>
            </w:r>
          </w:p>
        </w:tc>
        <w:tc>
          <w:tcPr>
            <w:tcW w:w="897" w:type="pct"/>
            <w:vAlign w:val="center"/>
          </w:tcPr>
          <w:p w14:paraId="395952A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中船奥蓝托软件公司</w:t>
            </w:r>
          </w:p>
        </w:tc>
      </w:tr>
    </w:tbl>
    <w:p w14:paraId="14F9C649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F0ADE4A">
      <w:pPr>
        <w:pStyle w:val="2"/>
        <w:spacing w:before="204"/>
        <w:rPr>
          <w:rFonts w:ascii="Times New Roman" w:hAnsi="Times New Roman"/>
        </w:rPr>
      </w:pPr>
      <w:bookmarkStart w:id="57" w:name="_Toc173937807"/>
      <w:bookmarkStart w:id="58" w:name="_Toc173936555"/>
      <w:bookmarkStart w:id="59" w:name="_Toc152922564"/>
      <w:bookmarkStart w:id="60" w:name="_Toc203723734"/>
      <w:r>
        <w:rPr>
          <w:rFonts w:ascii="Times New Roman" w:hAnsi="Times New Roman"/>
        </w:rPr>
        <w:t>测试充分性说明</w:t>
      </w:r>
      <w:bookmarkEnd w:id="57"/>
      <w:bookmarkEnd w:id="58"/>
      <w:bookmarkEnd w:id="59"/>
      <w:bookmarkEnd w:id="60"/>
    </w:p>
    <w:p w14:paraId="5EFEC8B3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/>
          <w:szCs w:val="24"/>
        </w:rPr>
        <w:t>1）</w:t>
      </w: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测试文档与记录内容完整、正确和规范。</w:t>
      </w:r>
    </w:p>
    <w:p w14:paraId="6F6652C4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2）测试活动独立有效。</w:t>
      </w:r>
    </w:p>
    <w:p w14:paraId="43821DF1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3）测试过程与测试大纲要求一致。</w:t>
      </w:r>
    </w:p>
    <w:p w14:paraId="02C654C0">
      <w:pPr>
        <w:pStyle w:val="49"/>
        <w:ind w:left="960" w:leftChars="160" w:hanging="480" w:hangingChars="20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bookmarkStart w:id="61" w:name="_Toc225156001"/>
      <w:bookmarkEnd w:id="61"/>
      <w:bookmarkStart w:id="62" w:name="_Toc225155028"/>
      <w:bookmarkEnd w:id="62"/>
      <w:bookmarkStart w:id="63" w:name="_Toc225149072"/>
      <w:bookmarkEnd w:id="63"/>
      <w:bookmarkStart w:id="64" w:name="_Toc225159289"/>
      <w:bookmarkEnd w:id="64"/>
      <w:bookmarkStart w:id="65" w:name="_Toc225154937"/>
      <w:bookmarkEnd w:id="65"/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4）在测试阶段，共设计功能测试用例12个，测试内容包括功能性测试、GUI测试、兼容性测试，满足软件测试大纲的相关要求。</w:t>
      </w:r>
    </w:p>
    <w:p w14:paraId="7F4D6E2E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5）本次测试中测试用例全部执行，未发现功能性或稳定性问题。</w:t>
      </w:r>
    </w:p>
    <w:p w14:paraId="5E7A4BE1">
      <w:pPr>
        <w:pStyle w:val="2"/>
        <w:spacing w:before="204"/>
        <w:rPr>
          <w:rFonts w:ascii="Times New Roman" w:hAnsi="Times New Roman"/>
        </w:rPr>
      </w:pPr>
      <w:bookmarkStart w:id="66" w:name="_Toc173937808"/>
      <w:bookmarkStart w:id="67" w:name="_Toc203723735"/>
      <w:bookmarkStart w:id="68" w:name="_Toc152922565"/>
      <w:bookmarkStart w:id="69" w:name="_Toc173936556"/>
      <w:r>
        <w:rPr>
          <w:rFonts w:ascii="Times New Roman" w:hAnsi="Times New Roman"/>
        </w:rPr>
        <w:t>测试结论</w:t>
      </w:r>
      <w:bookmarkEnd w:id="66"/>
      <w:bookmarkEnd w:id="67"/>
      <w:bookmarkEnd w:id="68"/>
      <w:bookmarkEnd w:id="69"/>
    </w:p>
    <w:p w14:paraId="4EB90908">
      <w:pPr>
        <w:pStyle w:val="46"/>
        <w:keepNext w:val="0"/>
        <w:keepLines w:val="0"/>
        <w:widowControl/>
        <w:suppressLineNumbers w:val="0"/>
        <w:rPr>
          <w:rFonts w:hint="default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VTK导入导出接口模块已完成各项功能与界面测试，结果符合预期，支持从外部VTK文件中读取节点坐标、单元信息，并正确写入 SAM内核模型数据中；能够准确导出节点、单元及结果数据，导出文件可在ParaView中正确显示。模块满足题目要求。</w:t>
      </w:r>
    </w:p>
    <w:p w14:paraId="7C671958">
      <w:pPr>
        <w:pStyle w:val="49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408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3B5AC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FFB211">
    <w:pPr>
      <w:pStyle w:val="32"/>
      <w:jc w:val="center"/>
    </w:pPr>
  </w:p>
  <w:p w14:paraId="43F0A4C4">
    <w:pPr>
      <w:pStyle w:val="3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117B4">
    <w:pPr>
      <w:pStyle w:val="32"/>
      <w:ind w:firstLine="360"/>
      <w:jc w:val="right"/>
      <w:rPr>
        <w:rStyle w:val="58"/>
      </w:rPr>
    </w:pPr>
    <w:r>
      <w:rPr>
        <w:rFonts w:hint="eastAsia"/>
      </w:rPr>
      <w:t xml:space="preserve">第 </w:t>
    </w:r>
    <w:r>
      <w:fldChar w:fldCharType="begin"/>
    </w:r>
    <w:r>
      <w:instrText xml:space="preserve"> PAGE  </w:instrText>
    </w:r>
    <w:r>
      <w:fldChar w:fldCharType="separate"/>
    </w:r>
    <w:r>
      <w:t>15</w:t>
    </w:r>
    <w:r>
      <w:fldChar w:fldCharType="end"/>
    </w:r>
    <w:r>
      <w:t xml:space="preserve"> </w:t>
    </w:r>
    <w:r>
      <w:rPr>
        <w:rFonts w:hint="eastAsia"/>
      </w:rPr>
      <w:t xml:space="preserve">页 </w:t>
    </w:r>
    <w:r>
      <w:t xml:space="preserve"> </w:t>
    </w:r>
    <w:r>
      <w:rPr>
        <w:rFonts w:hint="eastAsia"/>
      </w:rPr>
      <w:t xml:space="preserve">共 </w:t>
    </w:r>
    <w:r>
      <w:fldChar w:fldCharType="begin"/>
    </w:r>
    <w:r>
      <w:instrText xml:space="preserve"> SECTIONPAGES   \* MERGEFORMAT </w:instrText>
    </w:r>
    <w:r>
      <w:fldChar w:fldCharType="separate"/>
    </w:r>
    <w:r>
      <w:rPr>
        <w:rFonts w:hint="eastAsia"/>
      </w:rPr>
      <w:t>26</w:t>
    </w:r>
    <w:r>
      <w:fldChar w:fldCharType="end"/>
    </w:r>
    <w:r>
      <w:t xml:space="preserve"> </w:t>
    </w:r>
    <w:r>
      <w:rPr>
        <w:rFonts w:hint="eastAsia"/>
      </w:rPr>
      <w:t>页</w:t>
    </w:r>
  </w:p>
  <w:p w14:paraId="6C67483A">
    <w:pPr>
      <w:pStyle w:val="3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19C51B">
    <w:pPr>
      <w:pStyle w:val="32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0CAB4ECB">
    <w:pPr>
      <w:pStyle w:val="3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1549702"/>
      <w:docPartObj>
        <w:docPartGallery w:val="autotext"/>
      </w:docPartObj>
    </w:sdtPr>
    <w:sdtContent>
      <w:p w14:paraId="1D257282">
        <w:pPr>
          <w:pStyle w:val="32"/>
          <w:ind w:firstLine="0"/>
        </w:pPr>
        <w:r>
          <w:rPr>
            <w:rFonts w:hint="eastAsia"/>
          </w:rPr>
          <w:t xml:space="preserve">中船奥蓝托无锡软件技术有限公司                                                       -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6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1AF6BDC1">
    <w:pPr>
      <w:pStyle w:val="32"/>
      <w:ind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BA3699">
    <w:pPr>
      <w:pStyle w:val="32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0D8000">
    <w:pPr>
      <w:pStyle w:val="3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30EAB3">
    <w:pPr>
      <w:pStyle w:val="33"/>
      <w:ind w:firstLine="0"/>
      <w:jc w:val="left"/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hint="eastAsia"/>
        <w:i/>
        <w:iCs/>
        <w:sz w:val="24"/>
        <w:szCs w:val="24"/>
      </w:rPr>
      <w:t xml:space="preserve">            </w:t>
    </w:r>
    <w:r>
      <w:rPr>
        <w:i/>
        <w:iCs/>
        <w:sz w:val="24"/>
        <w:szCs w:val="24"/>
      </w:rPr>
      <w:t xml:space="preserve">                                      </w:t>
    </w:r>
    <w:r>
      <w:rPr>
        <w:rFonts w:hint="eastAsia"/>
        <w:i/>
        <w:iCs/>
        <w:sz w:val="24"/>
        <w:szCs w:val="24"/>
      </w:rPr>
      <w:t xml:space="preserve">  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89023006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023006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78740F">
    <w:pPr>
      <w:pStyle w:val="33"/>
      <w:jc w:val="left"/>
    </w:pPr>
    <w:r>
      <w:rPr>
        <w:rFonts w:hint="eastAsia"/>
      </w:rPr>
      <w:t>检测编号：</w:t>
    </w:r>
    <w: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9440" cy="1729740"/>
              <wp:effectExtent l="0" t="2152650" r="0" b="2061210"/>
              <wp:wrapNone/>
              <wp:docPr id="92861462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949440" cy="17297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F153C4">
                          <w:pPr>
                            <w:jc w:val="center"/>
                            <w:rPr>
                              <w:color w:val="9CC2E5"/>
                              <w:kern w:val="0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9CC2E5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NQST-ICS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height:136.2pt;width:547.2pt;mso-position-horizontal:center;mso-position-horizontal-relative:margin;mso-position-vertical:center;mso-position-vertical-relative:margin;rotation:-2949120f;z-index:-251657216;mso-width-relative:page;mso-height-relative:page;" filled="f" stroked="f" coordsize="21600,21600" o:allowincell="f" o:gfxdata="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b5ULV1QAAAAYBAAAPAAAAAAAAAAEAIAAAACIAAABkcnMvZG93bnJldi54bWxQ&#10;SwECFAAUAAAACACHTuJAV2XQaTMCAABBBAAADgAAAAAAAAABACAAAAAkAQAAZHJzL2Uyb0RvYy54&#10;bWxQSwUGAAAAAAYABgBZAQAAyQUAAAAA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 w14:paraId="58F153C4">
                    <w:pPr>
                      <w:jc w:val="center"/>
                      <w:rPr>
                        <w:color w:val="9CC2E5"/>
                        <w:kern w:val="0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9CC2E5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  <w:t>NQST-ICS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6874D">
    <w:pPr>
      <w:pStyle w:val="33"/>
      <w:ind w:firstLine="0"/>
      <w:jc w:val="left"/>
      <w:rPr>
        <w:b/>
        <w:bCs/>
      </w:rPr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i/>
        <w:iCs/>
        <w:sz w:val="24"/>
        <w:szCs w:val="24"/>
      </w:rPr>
      <w:t xml:space="preserve"> </w:t>
    </w:r>
    <w:r>
      <w:rPr>
        <w:rFonts w:hint="eastAsia" w:ascii="Times New Roman" w:hAnsi="Times New Roman" w:eastAsia="宋体"/>
        <w:sz w:val="24"/>
        <w:szCs w:val="24"/>
      </w:rPr>
      <w:t xml:space="preserve">        </w:t>
    </w:r>
    <w:r>
      <w:rPr>
        <w:rFonts w:ascii="Times New Roman" w:hAnsi="Times New Roman" w:eastAsia="宋体"/>
        <w:sz w:val="24"/>
        <w:szCs w:val="24"/>
      </w:rPr>
      <w:t xml:space="preserve">                                  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751198837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1198837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i/>
        <w:iCs/>
        <w:sz w:val="24"/>
        <w:szCs w:val="24"/>
      </w:rPr>
      <w:t xml:space="preserve">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AAA3B3">
    <w:pPr>
      <w:pStyle w:val="3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76C065">
    <w:pPr>
      <w:pStyle w:val="3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B04E0E"/>
    <w:multiLevelType w:val="multilevel"/>
    <w:tmpl w:val="02B04E0E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">
    <w:nsid w:val="08A005E2"/>
    <w:multiLevelType w:val="multilevel"/>
    <w:tmpl w:val="08A005E2"/>
    <w:lvl w:ilvl="0" w:tentative="0">
      <w:start w:val="1"/>
      <w:numFmt w:val="lowerLetter"/>
      <w:pStyle w:val="110"/>
      <w:lvlText w:val="%1)"/>
      <w:lvlJc w:val="left"/>
      <w:pPr>
        <w:tabs>
          <w:tab w:val="left" w:pos="1080"/>
        </w:tabs>
        <w:ind w:left="0" w:firstLine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B6C5AC1"/>
    <w:multiLevelType w:val="multilevel"/>
    <w:tmpl w:val="0B6C5AC1"/>
    <w:lvl w:ilvl="0" w:tentative="0">
      <w:start w:val="1"/>
      <w:numFmt w:val="lowerLetter"/>
      <w:pStyle w:val="118"/>
      <w:lvlText w:val="%1)"/>
      <w:lvlJc w:val="left"/>
      <w:pPr>
        <w:ind w:left="1134" w:hanging="3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2E74BF5"/>
    <w:multiLevelType w:val="multilevel"/>
    <w:tmpl w:val="12E74BF5"/>
    <w:lvl w:ilvl="0" w:tentative="0">
      <w:start w:val="1"/>
      <w:numFmt w:val="decimal"/>
      <w:lvlText w:val="%1"/>
      <w:lvlJc w:val="center"/>
      <w:pPr>
        <w:tabs>
          <w:tab w:val="left" w:pos="0"/>
        </w:tabs>
        <w:ind w:left="0" w:firstLine="227"/>
      </w:pPr>
      <w:rPr>
        <w:rFonts w:hint="default" w:ascii="Times New Roman" w:hAnsi="Times New Roman" w:eastAsia="宋体" w:cs="Times New Roman"/>
        <w:b w:val="0"/>
        <w:i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3943F7A"/>
    <w:multiLevelType w:val="multilevel"/>
    <w:tmpl w:val="13943F7A"/>
    <w:lvl w:ilvl="0" w:tentative="0">
      <w:start w:val="1"/>
      <w:numFmt w:val="decimal"/>
      <w:suff w:val="nothing"/>
      <w:lvlText w:val="%1"/>
      <w:lvlJc w:val="center"/>
      <w:pPr>
        <w:ind w:left="0" w:firstLine="0"/>
      </w:pPr>
      <w:rPr>
        <w:rFonts w:hint="default" w:ascii="Times New Roman" w:hAnsi="Times New Roman" w:eastAsia="宋体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91071B"/>
    <w:multiLevelType w:val="multilevel"/>
    <w:tmpl w:val="1591071B"/>
    <w:lvl w:ilvl="0" w:tentative="0">
      <w:start w:val="1"/>
      <w:numFmt w:val="lowerLetter"/>
      <w:suff w:val="space"/>
      <w:lvlText w:val="%1)"/>
      <w:lvlJc w:val="left"/>
      <w:pPr>
        <w:ind w:left="1077" w:hanging="5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C3D3A91"/>
    <w:multiLevelType w:val="multilevel"/>
    <w:tmpl w:val="3C3D3A91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7">
    <w:nsid w:val="4F165305"/>
    <w:multiLevelType w:val="multilevel"/>
    <w:tmpl w:val="4F165305"/>
    <w:lvl w:ilvl="0" w:tentative="0">
      <w:start w:val="1"/>
      <w:numFmt w:val="lowerLetter"/>
      <w:pStyle w:val="129"/>
      <w:lvlText w:val="%1)"/>
      <w:lvlJc w:val="left"/>
      <w:pPr>
        <w:ind w:left="1134" w:hanging="35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16"/>
        <w:szCs w:val="0"/>
        <w:u w:val="none" w:color="000000"/>
        <w:shd w:val="clear" w:color="000000" w:fill="000000"/>
        <w:vertAlign w:val="baseline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C7D767C"/>
    <w:multiLevelType w:val="multilevel"/>
    <w:tmpl w:val="5C7D767C"/>
    <w:lvl w:ilvl="0" w:tentative="0">
      <w:start w:val="1"/>
      <w:numFmt w:val="decimal"/>
      <w:pStyle w:val="102"/>
      <w:lvlText w:val="%1"/>
      <w:lvlJc w:val="left"/>
      <w:pPr>
        <w:ind w:left="227" w:hanging="227"/>
      </w:pPr>
    </w:lvl>
    <w:lvl w:ilvl="1" w:tentative="0">
      <w:start w:val="1"/>
      <w:numFmt w:val="decimal"/>
      <w:lvlText w:val="%1.%2"/>
      <w:lvlJc w:val="left"/>
      <w:pPr>
        <w:ind w:left="567" w:hanging="567"/>
      </w:p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61D576E5"/>
    <w:multiLevelType w:val="multilevel"/>
    <w:tmpl w:val="61D576E5"/>
    <w:lvl w:ilvl="0" w:tentative="0">
      <w:start w:val="1"/>
      <w:numFmt w:val="decimal"/>
      <w:pStyle w:val="117"/>
      <w:lvlText w:val="%1)"/>
      <w:lvlJc w:val="left"/>
      <w:pPr>
        <w:ind w:left="0" w:firstLine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65B6485D"/>
    <w:multiLevelType w:val="multilevel"/>
    <w:tmpl w:val="65B6485D"/>
    <w:lvl w:ilvl="0" w:tentative="0">
      <w:start w:val="1"/>
      <w:numFmt w:val="decimal"/>
      <w:lvlText w:val="%1"/>
      <w:lvlJc w:val="left"/>
      <w:pPr>
        <w:tabs>
          <w:tab w:val="left" w:pos="562"/>
        </w:tabs>
        <w:ind w:left="562" w:hanging="42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tabs>
          <w:tab w:val="left" w:pos="730"/>
        </w:tabs>
        <w:ind w:left="730" w:hanging="1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402"/>
        </w:tabs>
        <w:ind w:left="1402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2"/>
        </w:tabs>
        <w:ind w:left="2662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2"/>
        </w:tabs>
        <w:ind w:left="3922" w:hanging="420"/>
      </w:pPr>
    </w:lvl>
  </w:abstractNum>
  <w:abstractNum w:abstractNumId="11">
    <w:nsid w:val="68AF3C48"/>
    <w:multiLevelType w:val="singleLevel"/>
    <w:tmpl w:val="68AF3C48"/>
    <w:lvl w:ilvl="0" w:tentative="0">
      <w:start w:val="1"/>
      <w:numFmt w:val="decimal"/>
      <w:pStyle w:val="127"/>
      <w:lvlText w:val="表%1"/>
      <w:lvlJc w:val="center"/>
      <w:pPr>
        <w:tabs>
          <w:tab w:val="left" w:pos="2160"/>
        </w:tabs>
        <w:ind w:left="180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</w:abstractNum>
  <w:abstractNum w:abstractNumId="12">
    <w:nsid w:val="690416D3"/>
    <w:multiLevelType w:val="multilevel"/>
    <w:tmpl w:val="690416D3"/>
    <w:lvl w:ilvl="0" w:tentative="0">
      <w:start w:val="1"/>
      <w:numFmt w:val="lowerLetter"/>
      <w:pStyle w:val="116"/>
      <w:lvlText w:val="%1."/>
      <w:lvlJc w:val="left"/>
      <w:pPr>
        <w:tabs>
          <w:tab w:val="left" w:pos="842"/>
        </w:tabs>
        <w:ind w:left="839" w:hanging="357"/>
      </w:pPr>
      <w:rPr>
        <w:rFonts w:hint="default" w:ascii="Times New Roman" w:hAnsi="Times New Roman" w:eastAsia="宋体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1322"/>
        </w:tabs>
        <w:ind w:left="1322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2"/>
        </w:tabs>
        <w:ind w:left="1742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2"/>
        </w:tabs>
        <w:ind w:left="216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2"/>
        </w:tabs>
        <w:ind w:left="258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2"/>
        </w:tabs>
        <w:ind w:left="3002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2"/>
        </w:tabs>
        <w:ind w:left="342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2"/>
        </w:tabs>
        <w:ind w:left="384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2"/>
        </w:tabs>
        <w:ind w:left="4262" w:hanging="420"/>
      </w:pPr>
    </w:lvl>
  </w:abstractNum>
  <w:abstractNum w:abstractNumId="13">
    <w:nsid w:val="76641B14"/>
    <w:multiLevelType w:val="multilevel"/>
    <w:tmpl w:val="76641B14"/>
    <w:lvl w:ilvl="0" w:tentative="0">
      <w:start w:val="1"/>
      <w:numFmt w:val="decimal"/>
      <w:pStyle w:val="2"/>
      <w:suff w:val="space"/>
      <w:lvlText w:val="%1"/>
      <w:lvlJc w:val="left"/>
      <w:pPr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40" w:hanging="340"/>
      </w:pPr>
      <w:rPr>
        <w:rFonts w:hint="default" w:ascii="Times New Roman" w:hAnsi="Times New Roman" w:cs="Times New Roman"/>
        <w:b w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default" w:ascii="Times New Roman" w:hAnsi="Times New Roman" w:cs="Times New Roman"/>
        <w:i w:val="0"/>
        <w:sz w:val="30"/>
        <w:szCs w:val="24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737" w:hanging="737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"/>
      <w:lvlJc w:val="left"/>
      <w:pPr>
        <w:ind w:left="907" w:hanging="227"/>
      </w:pPr>
      <w:rPr>
        <w:rFonts w:hint="eastAsia" w:ascii="仿宋" w:hAnsi="仿宋" w:eastAsia="仿宋"/>
        <w:sz w:val="30"/>
        <w:szCs w:val="24"/>
      </w:rPr>
    </w:lvl>
    <w:lvl w:ilvl="5" w:tentative="0">
      <w:start w:val="1"/>
      <w:numFmt w:val="decimal"/>
      <w:pStyle w:val="7"/>
      <w:lvlText w:val="%1.%2.%3.%4.%5.%6"/>
      <w:lvlJc w:val="left"/>
      <w:pPr>
        <w:ind w:left="1077" w:hanging="227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47" w:hanging="227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17" w:hanging="227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7" w:hanging="227"/>
      </w:pPr>
      <w:rPr>
        <w:rFonts w:hint="eastAsia"/>
      </w:rPr>
    </w:lvl>
  </w:abstractNum>
  <w:abstractNum w:abstractNumId="14">
    <w:nsid w:val="7FD30506"/>
    <w:multiLevelType w:val="multilevel"/>
    <w:tmpl w:val="7FD30506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11"/>
  </w:num>
  <w:num w:numId="9">
    <w:abstractNumId w:val="7"/>
  </w:num>
  <w:num w:numId="10">
    <w:abstractNumId w:val="5"/>
  </w:num>
  <w:num w:numId="11">
    <w:abstractNumId w:val="0"/>
  </w:num>
  <w:num w:numId="12">
    <w:abstractNumId w:val="6"/>
  </w:num>
  <w:num w:numId="13">
    <w:abstractNumId w:val="14"/>
  </w:num>
  <w:num w:numId="14">
    <w:abstractNumId w:val="10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50"/>
  <w:drawingGridVerticalSpacing w:val="204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88D"/>
    <w:rsid w:val="00005953"/>
    <w:rsid w:val="00005F2D"/>
    <w:rsid w:val="00013F04"/>
    <w:rsid w:val="00014372"/>
    <w:rsid w:val="0001789C"/>
    <w:rsid w:val="00020F8B"/>
    <w:rsid w:val="000210B1"/>
    <w:rsid w:val="00025106"/>
    <w:rsid w:val="00025520"/>
    <w:rsid w:val="000451AC"/>
    <w:rsid w:val="00055A1C"/>
    <w:rsid w:val="0006023F"/>
    <w:rsid w:val="00060F8D"/>
    <w:rsid w:val="00061BE6"/>
    <w:rsid w:val="00062596"/>
    <w:rsid w:val="00064516"/>
    <w:rsid w:val="000703DD"/>
    <w:rsid w:val="000712EF"/>
    <w:rsid w:val="00074352"/>
    <w:rsid w:val="00076F18"/>
    <w:rsid w:val="00084523"/>
    <w:rsid w:val="00090F32"/>
    <w:rsid w:val="00091AAC"/>
    <w:rsid w:val="000A7EF6"/>
    <w:rsid w:val="000B0542"/>
    <w:rsid w:val="000B5388"/>
    <w:rsid w:val="000B75D7"/>
    <w:rsid w:val="000B78E5"/>
    <w:rsid w:val="000C476C"/>
    <w:rsid w:val="000C6E23"/>
    <w:rsid w:val="000D5520"/>
    <w:rsid w:val="000E033A"/>
    <w:rsid w:val="000E2A2F"/>
    <w:rsid w:val="000E4DC1"/>
    <w:rsid w:val="000E62E7"/>
    <w:rsid w:val="000F0ABA"/>
    <w:rsid w:val="000F1A73"/>
    <w:rsid w:val="000F560D"/>
    <w:rsid w:val="000F71C8"/>
    <w:rsid w:val="00101DF6"/>
    <w:rsid w:val="001070B8"/>
    <w:rsid w:val="0011743D"/>
    <w:rsid w:val="00122040"/>
    <w:rsid w:val="00132446"/>
    <w:rsid w:val="00137D81"/>
    <w:rsid w:val="001413A0"/>
    <w:rsid w:val="00142DB0"/>
    <w:rsid w:val="0014319E"/>
    <w:rsid w:val="00145244"/>
    <w:rsid w:val="001646E8"/>
    <w:rsid w:val="00171043"/>
    <w:rsid w:val="00174B48"/>
    <w:rsid w:val="001908AB"/>
    <w:rsid w:val="001947D2"/>
    <w:rsid w:val="00195D81"/>
    <w:rsid w:val="001966AC"/>
    <w:rsid w:val="001A01A6"/>
    <w:rsid w:val="001A084E"/>
    <w:rsid w:val="001A127A"/>
    <w:rsid w:val="001A5196"/>
    <w:rsid w:val="001A69F3"/>
    <w:rsid w:val="001B6B96"/>
    <w:rsid w:val="001C54E8"/>
    <w:rsid w:val="001C6308"/>
    <w:rsid w:val="001D20CC"/>
    <w:rsid w:val="001D3A89"/>
    <w:rsid w:val="001D538A"/>
    <w:rsid w:val="001D7640"/>
    <w:rsid w:val="001D775A"/>
    <w:rsid w:val="001E34DE"/>
    <w:rsid w:val="001E44B5"/>
    <w:rsid w:val="001E59D4"/>
    <w:rsid w:val="001E6DC1"/>
    <w:rsid w:val="001F01F4"/>
    <w:rsid w:val="001F3123"/>
    <w:rsid w:val="00200652"/>
    <w:rsid w:val="00200793"/>
    <w:rsid w:val="002052F8"/>
    <w:rsid w:val="0020588D"/>
    <w:rsid w:val="00213598"/>
    <w:rsid w:val="002170A5"/>
    <w:rsid w:val="00223E65"/>
    <w:rsid w:val="00224D0A"/>
    <w:rsid w:val="00234335"/>
    <w:rsid w:val="00236760"/>
    <w:rsid w:val="00240338"/>
    <w:rsid w:val="002517B5"/>
    <w:rsid w:val="00255949"/>
    <w:rsid w:val="00261582"/>
    <w:rsid w:val="0026187C"/>
    <w:rsid w:val="0026301E"/>
    <w:rsid w:val="002677B8"/>
    <w:rsid w:val="002741E7"/>
    <w:rsid w:val="0027449C"/>
    <w:rsid w:val="00275138"/>
    <w:rsid w:val="002762C7"/>
    <w:rsid w:val="00284933"/>
    <w:rsid w:val="00285808"/>
    <w:rsid w:val="002868FE"/>
    <w:rsid w:val="00287FBB"/>
    <w:rsid w:val="00293610"/>
    <w:rsid w:val="002A433A"/>
    <w:rsid w:val="002B0AC5"/>
    <w:rsid w:val="002B402A"/>
    <w:rsid w:val="002B52EB"/>
    <w:rsid w:val="002B5A84"/>
    <w:rsid w:val="002B7C51"/>
    <w:rsid w:val="002B7FA2"/>
    <w:rsid w:val="002C0755"/>
    <w:rsid w:val="002C12B0"/>
    <w:rsid w:val="002D5EA5"/>
    <w:rsid w:val="002F2DFE"/>
    <w:rsid w:val="0030459D"/>
    <w:rsid w:val="0031424A"/>
    <w:rsid w:val="003203EE"/>
    <w:rsid w:val="00324A26"/>
    <w:rsid w:val="0032521C"/>
    <w:rsid w:val="00325580"/>
    <w:rsid w:val="003305E3"/>
    <w:rsid w:val="0034024E"/>
    <w:rsid w:val="0034709C"/>
    <w:rsid w:val="0035110C"/>
    <w:rsid w:val="00355D68"/>
    <w:rsid w:val="00356A91"/>
    <w:rsid w:val="003643F7"/>
    <w:rsid w:val="00364F82"/>
    <w:rsid w:val="00365294"/>
    <w:rsid w:val="00371611"/>
    <w:rsid w:val="00371825"/>
    <w:rsid w:val="00373576"/>
    <w:rsid w:val="00373F92"/>
    <w:rsid w:val="0037407F"/>
    <w:rsid w:val="00374176"/>
    <w:rsid w:val="003743F1"/>
    <w:rsid w:val="003750AF"/>
    <w:rsid w:val="003769D1"/>
    <w:rsid w:val="0038069C"/>
    <w:rsid w:val="00383788"/>
    <w:rsid w:val="00392C69"/>
    <w:rsid w:val="00394868"/>
    <w:rsid w:val="003B161B"/>
    <w:rsid w:val="003D03F8"/>
    <w:rsid w:val="003E2888"/>
    <w:rsid w:val="003E3FEC"/>
    <w:rsid w:val="003E7D7A"/>
    <w:rsid w:val="003F5FAD"/>
    <w:rsid w:val="003F6E5B"/>
    <w:rsid w:val="00400E70"/>
    <w:rsid w:val="004045CD"/>
    <w:rsid w:val="0040568C"/>
    <w:rsid w:val="00405A61"/>
    <w:rsid w:val="00407773"/>
    <w:rsid w:val="004100EC"/>
    <w:rsid w:val="00410FDB"/>
    <w:rsid w:val="0041475E"/>
    <w:rsid w:val="00425550"/>
    <w:rsid w:val="00432E23"/>
    <w:rsid w:val="00433EC7"/>
    <w:rsid w:val="00447F22"/>
    <w:rsid w:val="004518FA"/>
    <w:rsid w:val="004547DC"/>
    <w:rsid w:val="00461DD1"/>
    <w:rsid w:val="004661FA"/>
    <w:rsid w:val="00473214"/>
    <w:rsid w:val="00475324"/>
    <w:rsid w:val="0048355A"/>
    <w:rsid w:val="00484CF8"/>
    <w:rsid w:val="004857A6"/>
    <w:rsid w:val="00487AEF"/>
    <w:rsid w:val="00490E85"/>
    <w:rsid w:val="00495415"/>
    <w:rsid w:val="00497A7C"/>
    <w:rsid w:val="004A01CF"/>
    <w:rsid w:val="004A050A"/>
    <w:rsid w:val="004A165A"/>
    <w:rsid w:val="004A4C65"/>
    <w:rsid w:val="004C0C77"/>
    <w:rsid w:val="004C1BC3"/>
    <w:rsid w:val="004C3504"/>
    <w:rsid w:val="004C525B"/>
    <w:rsid w:val="004D1304"/>
    <w:rsid w:val="004D27FD"/>
    <w:rsid w:val="004D46FA"/>
    <w:rsid w:val="004D4795"/>
    <w:rsid w:val="004D5604"/>
    <w:rsid w:val="004F1A0F"/>
    <w:rsid w:val="0050005F"/>
    <w:rsid w:val="0050252F"/>
    <w:rsid w:val="005255FF"/>
    <w:rsid w:val="00541A79"/>
    <w:rsid w:val="00541B7B"/>
    <w:rsid w:val="00543FAE"/>
    <w:rsid w:val="00551E55"/>
    <w:rsid w:val="00577A7D"/>
    <w:rsid w:val="00593C90"/>
    <w:rsid w:val="005949B5"/>
    <w:rsid w:val="005953C4"/>
    <w:rsid w:val="00595AB9"/>
    <w:rsid w:val="005969BB"/>
    <w:rsid w:val="005A180D"/>
    <w:rsid w:val="005A632E"/>
    <w:rsid w:val="005B1442"/>
    <w:rsid w:val="005C59EE"/>
    <w:rsid w:val="005D4ABA"/>
    <w:rsid w:val="005E5E36"/>
    <w:rsid w:val="005E7EAE"/>
    <w:rsid w:val="005F204E"/>
    <w:rsid w:val="005F6FA9"/>
    <w:rsid w:val="0060558B"/>
    <w:rsid w:val="00626138"/>
    <w:rsid w:val="00632383"/>
    <w:rsid w:val="00636E06"/>
    <w:rsid w:val="00637DA5"/>
    <w:rsid w:val="00641946"/>
    <w:rsid w:val="00644D88"/>
    <w:rsid w:val="00646F4C"/>
    <w:rsid w:val="00647870"/>
    <w:rsid w:val="00657BD0"/>
    <w:rsid w:val="00661B0F"/>
    <w:rsid w:val="00667609"/>
    <w:rsid w:val="00675329"/>
    <w:rsid w:val="00675B4A"/>
    <w:rsid w:val="00677E35"/>
    <w:rsid w:val="00681810"/>
    <w:rsid w:val="00683E96"/>
    <w:rsid w:val="006866DA"/>
    <w:rsid w:val="006878CC"/>
    <w:rsid w:val="00691634"/>
    <w:rsid w:val="006A1605"/>
    <w:rsid w:val="006A3D90"/>
    <w:rsid w:val="006A55B4"/>
    <w:rsid w:val="006A5EF9"/>
    <w:rsid w:val="006A65FC"/>
    <w:rsid w:val="006B1008"/>
    <w:rsid w:val="006B2F85"/>
    <w:rsid w:val="006B3965"/>
    <w:rsid w:val="006B3B7E"/>
    <w:rsid w:val="006B5A7F"/>
    <w:rsid w:val="006B7FEA"/>
    <w:rsid w:val="006C368C"/>
    <w:rsid w:val="006C43D3"/>
    <w:rsid w:val="006D0083"/>
    <w:rsid w:val="006D0771"/>
    <w:rsid w:val="006D0E2A"/>
    <w:rsid w:val="006D6F6D"/>
    <w:rsid w:val="006E3CA2"/>
    <w:rsid w:val="006E5B1E"/>
    <w:rsid w:val="006E6D66"/>
    <w:rsid w:val="006F5816"/>
    <w:rsid w:val="00700EA3"/>
    <w:rsid w:val="00701B58"/>
    <w:rsid w:val="00702170"/>
    <w:rsid w:val="007042C5"/>
    <w:rsid w:val="00721429"/>
    <w:rsid w:val="00725DB9"/>
    <w:rsid w:val="007276A4"/>
    <w:rsid w:val="007279A4"/>
    <w:rsid w:val="007349BD"/>
    <w:rsid w:val="00740107"/>
    <w:rsid w:val="0074062D"/>
    <w:rsid w:val="00744768"/>
    <w:rsid w:val="00747C4D"/>
    <w:rsid w:val="00747F33"/>
    <w:rsid w:val="007520C5"/>
    <w:rsid w:val="007535E8"/>
    <w:rsid w:val="00753EA7"/>
    <w:rsid w:val="00755BB3"/>
    <w:rsid w:val="00760B20"/>
    <w:rsid w:val="00767685"/>
    <w:rsid w:val="007711CC"/>
    <w:rsid w:val="007732AE"/>
    <w:rsid w:val="00774799"/>
    <w:rsid w:val="00780180"/>
    <w:rsid w:val="00782169"/>
    <w:rsid w:val="00785725"/>
    <w:rsid w:val="00787AA2"/>
    <w:rsid w:val="00787C49"/>
    <w:rsid w:val="00787EC4"/>
    <w:rsid w:val="00795883"/>
    <w:rsid w:val="007A21B5"/>
    <w:rsid w:val="007A332F"/>
    <w:rsid w:val="007A5568"/>
    <w:rsid w:val="007A66DD"/>
    <w:rsid w:val="007B14F7"/>
    <w:rsid w:val="007B330D"/>
    <w:rsid w:val="007B41CE"/>
    <w:rsid w:val="007C6C11"/>
    <w:rsid w:val="007D0AC8"/>
    <w:rsid w:val="007D1155"/>
    <w:rsid w:val="007D2C98"/>
    <w:rsid w:val="007E6157"/>
    <w:rsid w:val="007F05EC"/>
    <w:rsid w:val="007F0BD3"/>
    <w:rsid w:val="007F33D9"/>
    <w:rsid w:val="007F5EA3"/>
    <w:rsid w:val="007F7932"/>
    <w:rsid w:val="008048A1"/>
    <w:rsid w:val="00807ADC"/>
    <w:rsid w:val="00814207"/>
    <w:rsid w:val="00817EFF"/>
    <w:rsid w:val="008239CE"/>
    <w:rsid w:val="00833B39"/>
    <w:rsid w:val="00833EB3"/>
    <w:rsid w:val="008359E1"/>
    <w:rsid w:val="0084598B"/>
    <w:rsid w:val="00851E48"/>
    <w:rsid w:val="008578FC"/>
    <w:rsid w:val="00863900"/>
    <w:rsid w:val="00863CCE"/>
    <w:rsid w:val="00865551"/>
    <w:rsid w:val="008663B6"/>
    <w:rsid w:val="008664A2"/>
    <w:rsid w:val="00866DA7"/>
    <w:rsid w:val="0087200C"/>
    <w:rsid w:val="00877709"/>
    <w:rsid w:val="00881218"/>
    <w:rsid w:val="00882F0E"/>
    <w:rsid w:val="0088421D"/>
    <w:rsid w:val="00884BB1"/>
    <w:rsid w:val="008864FB"/>
    <w:rsid w:val="0089493A"/>
    <w:rsid w:val="008A1A3B"/>
    <w:rsid w:val="008A5104"/>
    <w:rsid w:val="008A5377"/>
    <w:rsid w:val="008A7129"/>
    <w:rsid w:val="008B5477"/>
    <w:rsid w:val="008D1835"/>
    <w:rsid w:val="008D4596"/>
    <w:rsid w:val="008D5490"/>
    <w:rsid w:val="008E3CB8"/>
    <w:rsid w:val="008F178E"/>
    <w:rsid w:val="008F1BE6"/>
    <w:rsid w:val="008F6265"/>
    <w:rsid w:val="008F77C0"/>
    <w:rsid w:val="008F7AF6"/>
    <w:rsid w:val="00907D35"/>
    <w:rsid w:val="0091181C"/>
    <w:rsid w:val="00912308"/>
    <w:rsid w:val="009128D1"/>
    <w:rsid w:val="00917331"/>
    <w:rsid w:val="00933F09"/>
    <w:rsid w:val="009356DE"/>
    <w:rsid w:val="00935765"/>
    <w:rsid w:val="009430E7"/>
    <w:rsid w:val="00944346"/>
    <w:rsid w:val="00954C90"/>
    <w:rsid w:val="0095545C"/>
    <w:rsid w:val="00955BC6"/>
    <w:rsid w:val="00956012"/>
    <w:rsid w:val="00971951"/>
    <w:rsid w:val="009757FB"/>
    <w:rsid w:val="0097612E"/>
    <w:rsid w:val="00976931"/>
    <w:rsid w:val="00976DAD"/>
    <w:rsid w:val="00980614"/>
    <w:rsid w:val="00993920"/>
    <w:rsid w:val="00994FA8"/>
    <w:rsid w:val="00995820"/>
    <w:rsid w:val="009A00BE"/>
    <w:rsid w:val="009A6652"/>
    <w:rsid w:val="009A7A3C"/>
    <w:rsid w:val="009B23E5"/>
    <w:rsid w:val="009B26AB"/>
    <w:rsid w:val="009C0398"/>
    <w:rsid w:val="009D021C"/>
    <w:rsid w:val="009D3DF2"/>
    <w:rsid w:val="009E0CFE"/>
    <w:rsid w:val="009E0F2A"/>
    <w:rsid w:val="009E165E"/>
    <w:rsid w:val="009E7C4D"/>
    <w:rsid w:val="009E7CEE"/>
    <w:rsid w:val="009F17AE"/>
    <w:rsid w:val="00A02A40"/>
    <w:rsid w:val="00A03BFC"/>
    <w:rsid w:val="00A07C42"/>
    <w:rsid w:val="00A24E12"/>
    <w:rsid w:val="00A26B93"/>
    <w:rsid w:val="00A32CF2"/>
    <w:rsid w:val="00A33F05"/>
    <w:rsid w:val="00A4615D"/>
    <w:rsid w:val="00A5241B"/>
    <w:rsid w:val="00A53A94"/>
    <w:rsid w:val="00A55885"/>
    <w:rsid w:val="00A5786D"/>
    <w:rsid w:val="00A57AA2"/>
    <w:rsid w:val="00A60AB6"/>
    <w:rsid w:val="00A6158F"/>
    <w:rsid w:val="00A61A75"/>
    <w:rsid w:val="00A6335C"/>
    <w:rsid w:val="00A67663"/>
    <w:rsid w:val="00A704EF"/>
    <w:rsid w:val="00A715ED"/>
    <w:rsid w:val="00A76CC8"/>
    <w:rsid w:val="00A800A8"/>
    <w:rsid w:val="00A82579"/>
    <w:rsid w:val="00A922EB"/>
    <w:rsid w:val="00A960B0"/>
    <w:rsid w:val="00AA7E80"/>
    <w:rsid w:val="00AB13FC"/>
    <w:rsid w:val="00AB2CC9"/>
    <w:rsid w:val="00AB513D"/>
    <w:rsid w:val="00AC1CFA"/>
    <w:rsid w:val="00AC35F3"/>
    <w:rsid w:val="00AC4AA6"/>
    <w:rsid w:val="00AE2C2B"/>
    <w:rsid w:val="00AF13ED"/>
    <w:rsid w:val="00B00868"/>
    <w:rsid w:val="00B0385E"/>
    <w:rsid w:val="00B079CC"/>
    <w:rsid w:val="00B10492"/>
    <w:rsid w:val="00B106EA"/>
    <w:rsid w:val="00B21B08"/>
    <w:rsid w:val="00B234E0"/>
    <w:rsid w:val="00B27ACD"/>
    <w:rsid w:val="00B35E5C"/>
    <w:rsid w:val="00B3680A"/>
    <w:rsid w:val="00B37B54"/>
    <w:rsid w:val="00B4253D"/>
    <w:rsid w:val="00B46D57"/>
    <w:rsid w:val="00B50E0B"/>
    <w:rsid w:val="00B51C54"/>
    <w:rsid w:val="00B54418"/>
    <w:rsid w:val="00B61125"/>
    <w:rsid w:val="00B62B69"/>
    <w:rsid w:val="00B62E16"/>
    <w:rsid w:val="00B62F73"/>
    <w:rsid w:val="00B72F27"/>
    <w:rsid w:val="00B74941"/>
    <w:rsid w:val="00B82313"/>
    <w:rsid w:val="00B83E27"/>
    <w:rsid w:val="00B85E2B"/>
    <w:rsid w:val="00B91603"/>
    <w:rsid w:val="00B927E3"/>
    <w:rsid w:val="00B92C1F"/>
    <w:rsid w:val="00B948FA"/>
    <w:rsid w:val="00B9735F"/>
    <w:rsid w:val="00BA2721"/>
    <w:rsid w:val="00BB09BE"/>
    <w:rsid w:val="00BB5C0A"/>
    <w:rsid w:val="00BD3FB1"/>
    <w:rsid w:val="00BD56FB"/>
    <w:rsid w:val="00BF57B3"/>
    <w:rsid w:val="00C015A8"/>
    <w:rsid w:val="00C04FEC"/>
    <w:rsid w:val="00C06E10"/>
    <w:rsid w:val="00C2194B"/>
    <w:rsid w:val="00C237A1"/>
    <w:rsid w:val="00C26C74"/>
    <w:rsid w:val="00C278CC"/>
    <w:rsid w:val="00C32A90"/>
    <w:rsid w:val="00C35C78"/>
    <w:rsid w:val="00C448B9"/>
    <w:rsid w:val="00C45558"/>
    <w:rsid w:val="00C45B99"/>
    <w:rsid w:val="00C55069"/>
    <w:rsid w:val="00C564FD"/>
    <w:rsid w:val="00C5768B"/>
    <w:rsid w:val="00C63286"/>
    <w:rsid w:val="00C6471B"/>
    <w:rsid w:val="00C80865"/>
    <w:rsid w:val="00C961D3"/>
    <w:rsid w:val="00CA5AAE"/>
    <w:rsid w:val="00CB4ACC"/>
    <w:rsid w:val="00CB6BBE"/>
    <w:rsid w:val="00CC1BE3"/>
    <w:rsid w:val="00CC1F68"/>
    <w:rsid w:val="00CC5666"/>
    <w:rsid w:val="00CD30AD"/>
    <w:rsid w:val="00CD357C"/>
    <w:rsid w:val="00CD4262"/>
    <w:rsid w:val="00CD6F03"/>
    <w:rsid w:val="00CE01F3"/>
    <w:rsid w:val="00CE0A31"/>
    <w:rsid w:val="00CE0CE5"/>
    <w:rsid w:val="00CE59AB"/>
    <w:rsid w:val="00CF370F"/>
    <w:rsid w:val="00D011F6"/>
    <w:rsid w:val="00D022AD"/>
    <w:rsid w:val="00D05440"/>
    <w:rsid w:val="00D05E98"/>
    <w:rsid w:val="00D13A06"/>
    <w:rsid w:val="00D14430"/>
    <w:rsid w:val="00D1476B"/>
    <w:rsid w:val="00D17ABE"/>
    <w:rsid w:val="00D27452"/>
    <w:rsid w:val="00D46228"/>
    <w:rsid w:val="00D5380D"/>
    <w:rsid w:val="00D53ED2"/>
    <w:rsid w:val="00D574E3"/>
    <w:rsid w:val="00D60A49"/>
    <w:rsid w:val="00D63DA8"/>
    <w:rsid w:val="00D724D2"/>
    <w:rsid w:val="00D740A7"/>
    <w:rsid w:val="00D76494"/>
    <w:rsid w:val="00D77B35"/>
    <w:rsid w:val="00D81A02"/>
    <w:rsid w:val="00D82A27"/>
    <w:rsid w:val="00D844AD"/>
    <w:rsid w:val="00D86032"/>
    <w:rsid w:val="00D91171"/>
    <w:rsid w:val="00DA46B2"/>
    <w:rsid w:val="00DA4B09"/>
    <w:rsid w:val="00DA6C3A"/>
    <w:rsid w:val="00DA7BA4"/>
    <w:rsid w:val="00DB640B"/>
    <w:rsid w:val="00DC5615"/>
    <w:rsid w:val="00DC7EC3"/>
    <w:rsid w:val="00DD26F2"/>
    <w:rsid w:val="00DD34B0"/>
    <w:rsid w:val="00DD500B"/>
    <w:rsid w:val="00DD57B1"/>
    <w:rsid w:val="00DD6DDB"/>
    <w:rsid w:val="00DE2547"/>
    <w:rsid w:val="00DE618F"/>
    <w:rsid w:val="00DE6DDD"/>
    <w:rsid w:val="00DF2AF8"/>
    <w:rsid w:val="00DF4A1E"/>
    <w:rsid w:val="00DF4F88"/>
    <w:rsid w:val="00DF62D9"/>
    <w:rsid w:val="00E04BF2"/>
    <w:rsid w:val="00E0571E"/>
    <w:rsid w:val="00E06F61"/>
    <w:rsid w:val="00E16CBF"/>
    <w:rsid w:val="00E24EBC"/>
    <w:rsid w:val="00E3594C"/>
    <w:rsid w:val="00E458CB"/>
    <w:rsid w:val="00E50298"/>
    <w:rsid w:val="00E52EDF"/>
    <w:rsid w:val="00E57161"/>
    <w:rsid w:val="00E635AC"/>
    <w:rsid w:val="00E63878"/>
    <w:rsid w:val="00E65E4C"/>
    <w:rsid w:val="00E7083A"/>
    <w:rsid w:val="00E72260"/>
    <w:rsid w:val="00E75084"/>
    <w:rsid w:val="00E816FA"/>
    <w:rsid w:val="00E8182C"/>
    <w:rsid w:val="00E8736E"/>
    <w:rsid w:val="00E91AD0"/>
    <w:rsid w:val="00E93E78"/>
    <w:rsid w:val="00E93FA1"/>
    <w:rsid w:val="00EB632E"/>
    <w:rsid w:val="00EC197D"/>
    <w:rsid w:val="00ED260C"/>
    <w:rsid w:val="00ED7C0F"/>
    <w:rsid w:val="00EE3A27"/>
    <w:rsid w:val="00EF555E"/>
    <w:rsid w:val="00F00902"/>
    <w:rsid w:val="00F10D5B"/>
    <w:rsid w:val="00F14B2C"/>
    <w:rsid w:val="00F15223"/>
    <w:rsid w:val="00F15AB5"/>
    <w:rsid w:val="00F202A3"/>
    <w:rsid w:val="00F21A0B"/>
    <w:rsid w:val="00F3765C"/>
    <w:rsid w:val="00F45E69"/>
    <w:rsid w:val="00F46D59"/>
    <w:rsid w:val="00F476B8"/>
    <w:rsid w:val="00F508A6"/>
    <w:rsid w:val="00F54342"/>
    <w:rsid w:val="00F5505F"/>
    <w:rsid w:val="00F55B17"/>
    <w:rsid w:val="00F560F7"/>
    <w:rsid w:val="00F6041E"/>
    <w:rsid w:val="00F6759F"/>
    <w:rsid w:val="00F67C98"/>
    <w:rsid w:val="00F7650E"/>
    <w:rsid w:val="00F8178F"/>
    <w:rsid w:val="00F818CF"/>
    <w:rsid w:val="00F81B5F"/>
    <w:rsid w:val="00F91029"/>
    <w:rsid w:val="00F91C6B"/>
    <w:rsid w:val="00F94840"/>
    <w:rsid w:val="00FA3421"/>
    <w:rsid w:val="00FB6C8A"/>
    <w:rsid w:val="00FB7348"/>
    <w:rsid w:val="00FC7BDB"/>
    <w:rsid w:val="00FD03BE"/>
    <w:rsid w:val="00FE0658"/>
    <w:rsid w:val="00FE4DE4"/>
    <w:rsid w:val="00FE6C58"/>
    <w:rsid w:val="00FF1916"/>
    <w:rsid w:val="00FF2253"/>
    <w:rsid w:val="00FF3159"/>
    <w:rsid w:val="00FF6BAD"/>
    <w:rsid w:val="01B34E22"/>
    <w:rsid w:val="02D279FE"/>
    <w:rsid w:val="03373831"/>
    <w:rsid w:val="03CE7CF1"/>
    <w:rsid w:val="043D09D3"/>
    <w:rsid w:val="04F47D6D"/>
    <w:rsid w:val="057C377D"/>
    <w:rsid w:val="058D14E6"/>
    <w:rsid w:val="069C3841"/>
    <w:rsid w:val="07C5140B"/>
    <w:rsid w:val="081E0B1B"/>
    <w:rsid w:val="0828199A"/>
    <w:rsid w:val="099866AB"/>
    <w:rsid w:val="09C474A0"/>
    <w:rsid w:val="0A5E6907"/>
    <w:rsid w:val="0BCF50F2"/>
    <w:rsid w:val="0C587DD6"/>
    <w:rsid w:val="0CAC77B0"/>
    <w:rsid w:val="0E975954"/>
    <w:rsid w:val="0F7F6343"/>
    <w:rsid w:val="0F916F1E"/>
    <w:rsid w:val="10D0575D"/>
    <w:rsid w:val="11716160"/>
    <w:rsid w:val="125910CE"/>
    <w:rsid w:val="12F26E2C"/>
    <w:rsid w:val="1338151F"/>
    <w:rsid w:val="135E12C8"/>
    <w:rsid w:val="14071632"/>
    <w:rsid w:val="14134772"/>
    <w:rsid w:val="141554C8"/>
    <w:rsid w:val="14B940A6"/>
    <w:rsid w:val="155838BF"/>
    <w:rsid w:val="15C01464"/>
    <w:rsid w:val="16C3120C"/>
    <w:rsid w:val="18A304AC"/>
    <w:rsid w:val="18D70F9E"/>
    <w:rsid w:val="19466124"/>
    <w:rsid w:val="1996393B"/>
    <w:rsid w:val="1A1F2BFD"/>
    <w:rsid w:val="1A8567D8"/>
    <w:rsid w:val="1A9A04D5"/>
    <w:rsid w:val="1AC13CB4"/>
    <w:rsid w:val="1B373F76"/>
    <w:rsid w:val="1DDC0E05"/>
    <w:rsid w:val="1E894AE9"/>
    <w:rsid w:val="1EFB6673"/>
    <w:rsid w:val="2055130D"/>
    <w:rsid w:val="20EC75B1"/>
    <w:rsid w:val="21D26A51"/>
    <w:rsid w:val="21F901D7"/>
    <w:rsid w:val="228775D3"/>
    <w:rsid w:val="233264A9"/>
    <w:rsid w:val="236E0751"/>
    <w:rsid w:val="24F627AC"/>
    <w:rsid w:val="25164BFC"/>
    <w:rsid w:val="253432D4"/>
    <w:rsid w:val="27704CF1"/>
    <w:rsid w:val="291840D5"/>
    <w:rsid w:val="29D22540"/>
    <w:rsid w:val="2A013CF7"/>
    <w:rsid w:val="2A4B6B2B"/>
    <w:rsid w:val="2A9F5694"/>
    <w:rsid w:val="2C3047F6"/>
    <w:rsid w:val="2EBF6305"/>
    <w:rsid w:val="2FD302BA"/>
    <w:rsid w:val="31132938"/>
    <w:rsid w:val="318712C2"/>
    <w:rsid w:val="31BB6DEC"/>
    <w:rsid w:val="31C33D33"/>
    <w:rsid w:val="33615BDC"/>
    <w:rsid w:val="33C30645"/>
    <w:rsid w:val="34000F51"/>
    <w:rsid w:val="349D49F2"/>
    <w:rsid w:val="34EE34A0"/>
    <w:rsid w:val="35B71AE4"/>
    <w:rsid w:val="371B42F4"/>
    <w:rsid w:val="3D3B124C"/>
    <w:rsid w:val="3D47737A"/>
    <w:rsid w:val="3E3839DE"/>
    <w:rsid w:val="3F36616F"/>
    <w:rsid w:val="3FFB233D"/>
    <w:rsid w:val="405C1C05"/>
    <w:rsid w:val="4180602A"/>
    <w:rsid w:val="418325F1"/>
    <w:rsid w:val="421B6479"/>
    <w:rsid w:val="42F12D76"/>
    <w:rsid w:val="43522F1D"/>
    <w:rsid w:val="43B170DA"/>
    <w:rsid w:val="45877724"/>
    <w:rsid w:val="467B48BE"/>
    <w:rsid w:val="479E48B1"/>
    <w:rsid w:val="47F25A84"/>
    <w:rsid w:val="4A484FA8"/>
    <w:rsid w:val="4ACC5BD9"/>
    <w:rsid w:val="4D1172A2"/>
    <w:rsid w:val="4E2B0E69"/>
    <w:rsid w:val="4E7740AE"/>
    <w:rsid w:val="4F1A4DD9"/>
    <w:rsid w:val="4F8E16AF"/>
    <w:rsid w:val="4FE90FDC"/>
    <w:rsid w:val="503F29AA"/>
    <w:rsid w:val="524B1ADA"/>
    <w:rsid w:val="5414301F"/>
    <w:rsid w:val="54624C9B"/>
    <w:rsid w:val="54A35D0D"/>
    <w:rsid w:val="54BF230B"/>
    <w:rsid w:val="554747DA"/>
    <w:rsid w:val="570566FB"/>
    <w:rsid w:val="57407733"/>
    <w:rsid w:val="57980FE9"/>
    <w:rsid w:val="58AC2BA6"/>
    <w:rsid w:val="58FF53CC"/>
    <w:rsid w:val="59E24AD2"/>
    <w:rsid w:val="5AAE2C06"/>
    <w:rsid w:val="5C6C0FCA"/>
    <w:rsid w:val="5EED2EF8"/>
    <w:rsid w:val="608B18EE"/>
    <w:rsid w:val="60C03693"/>
    <w:rsid w:val="62126170"/>
    <w:rsid w:val="62C03E1E"/>
    <w:rsid w:val="64CC0858"/>
    <w:rsid w:val="64E33DF4"/>
    <w:rsid w:val="652A557F"/>
    <w:rsid w:val="65493C57"/>
    <w:rsid w:val="665A00E6"/>
    <w:rsid w:val="66636F9A"/>
    <w:rsid w:val="66A333D9"/>
    <w:rsid w:val="69157AE3"/>
    <w:rsid w:val="692C0C80"/>
    <w:rsid w:val="69594684"/>
    <w:rsid w:val="698A6482"/>
    <w:rsid w:val="6A024D1C"/>
    <w:rsid w:val="6F8E2948"/>
    <w:rsid w:val="70980188"/>
    <w:rsid w:val="70B12FF8"/>
    <w:rsid w:val="715A3623"/>
    <w:rsid w:val="726F4F19"/>
    <w:rsid w:val="73E07E7C"/>
    <w:rsid w:val="747F58E7"/>
    <w:rsid w:val="761D53B8"/>
    <w:rsid w:val="76CF5F86"/>
    <w:rsid w:val="77971250"/>
    <w:rsid w:val="780D4FB8"/>
    <w:rsid w:val="786372CE"/>
    <w:rsid w:val="79BC6C95"/>
    <w:rsid w:val="7BB37C24"/>
    <w:rsid w:val="7BE9138F"/>
    <w:rsid w:val="7BFC4C19"/>
    <w:rsid w:val="7C324FED"/>
    <w:rsid w:val="7D142945"/>
    <w:rsid w:val="7DF221FA"/>
    <w:rsid w:val="7E2D1F10"/>
    <w:rsid w:val="7F1629A4"/>
    <w:rsid w:val="7FA5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qFormat="1" w:unhideWhenUsed="0" w:uiPriority="0" w:semiHidden="0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qFormat="1" w:unhideWhenUsed="0" w:uiPriority="0" w:semiHidden="0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/>
    </w:pPr>
    <w:rPr>
      <w:rFonts w:ascii="仿宋" w:hAnsi="仿宋" w:eastAsia="仿宋" w:cs="Times New Roman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1"/>
    <w:link w:val="71"/>
    <w:qFormat/>
    <w:uiPriority w:val="0"/>
    <w:pPr>
      <w:keepNext/>
      <w:keepLines/>
      <w:numPr>
        <w:ilvl w:val="0"/>
        <w:numId w:val="1"/>
      </w:numPr>
      <w:spacing w:before="120" w:beforeLines="50"/>
      <w:outlineLvl w:val="0"/>
    </w:pPr>
    <w:rPr>
      <w:rFonts w:ascii="宋体" w:hAnsi="宋体" w:eastAsia="宋体"/>
      <w:bCs/>
      <w:kern w:val="44"/>
      <w:szCs w:val="24"/>
    </w:rPr>
  </w:style>
  <w:style w:type="paragraph" w:styleId="3">
    <w:name w:val="heading 2"/>
    <w:basedOn w:val="2"/>
    <w:next w:val="1"/>
    <w:link w:val="72"/>
    <w:qFormat/>
    <w:uiPriority w:val="0"/>
    <w:pPr>
      <w:numPr>
        <w:ilvl w:val="1"/>
      </w:numPr>
      <w:jc w:val="both"/>
      <w:outlineLvl w:val="1"/>
    </w:pPr>
    <w:rPr>
      <w:szCs w:val="30"/>
    </w:rPr>
  </w:style>
  <w:style w:type="paragraph" w:styleId="4">
    <w:name w:val="heading 3"/>
    <w:basedOn w:val="3"/>
    <w:next w:val="1"/>
    <w:link w:val="73"/>
    <w:qFormat/>
    <w:uiPriority w:val="0"/>
    <w:pPr>
      <w:numPr>
        <w:ilvl w:val="2"/>
      </w:numPr>
      <w:outlineLvl w:val="2"/>
    </w:pPr>
    <w:rPr>
      <w:rFonts w:ascii="仿宋" w:hAnsi="仿宋" w:eastAsia="仿宋"/>
    </w:rPr>
  </w:style>
  <w:style w:type="paragraph" w:styleId="5">
    <w:name w:val="heading 4"/>
    <w:basedOn w:val="4"/>
    <w:next w:val="1"/>
    <w:link w:val="74"/>
    <w:qFormat/>
    <w:uiPriority w:val="0"/>
    <w:pPr>
      <w:numPr>
        <w:ilvl w:val="3"/>
      </w:numPr>
      <w:outlineLvl w:val="3"/>
    </w:pPr>
  </w:style>
  <w:style w:type="paragraph" w:styleId="6">
    <w:name w:val="heading 5"/>
    <w:basedOn w:val="1"/>
    <w:next w:val="1"/>
    <w:link w:val="7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6"/>
    <w:next w:val="1"/>
    <w:link w:val="79"/>
    <w:qFormat/>
    <w:uiPriority w:val="0"/>
    <w:pPr>
      <w:numPr>
        <w:ilvl w:val="5"/>
        <w:numId w:val="2"/>
      </w:numPr>
      <w:spacing w:before="120" w:beforeLines="50" w:after="0" w:line="360" w:lineRule="auto"/>
      <w:ind w:left="0" w:firstLine="0"/>
      <w:jc w:val="both"/>
      <w:outlineLvl w:val="5"/>
    </w:pPr>
    <w:rPr>
      <w:b w:val="0"/>
      <w:bCs w:val="0"/>
      <w:kern w:val="44"/>
      <w:sz w:val="30"/>
      <w:szCs w:val="24"/>
    </w:rPr>
  </w:style>
  <w:style w:type="paragraph" w:styleId="8">
    <w:name w:val="heading 7"/>
    <w:basedOn w:val="7"/>
    <w:next w:val="1"/>
    <w:link w:val="80"/>
    <w:qFormat/>
    <w:uiPriority w:val="0"/>
    <w:pPr>
      <w:numPr>
        <w:ilvl w:val="6"/>
      </w:numPr>
      <w:ind w:left="0" w:firstLine="0"/>
      <w:outlineLvl w:val="6"/>
    </w:pPr>
    <w:rPr>
      <w:bCs/>
    </w:rPr>
  </w:style>
  <w:style w:type="paragraph" w:styleId="9">
    <w:name w:val="heading 8"/>
    <w:basedOn w:val="8"/>
    <w:next w:val="1"/>
    <w:link w:val="81"/>
    <w:qFormat/>
    <w:uiPriority w:val="0"/>
    <w:pPr>
      <w:numPr>
        <w:ilvl w:val="7"/>
      </w:numPr>
      <w:spacing w:before="240" w:after="64" w:line="320" w:lineRule="auto"/>
      <w:outlineLvl w:val="7"/>
    </w:pPr>
    <w:rPr>
      <w:rFonts w:ascii="Cambria" w:hAnsi="Cambria"/>
    </w:rPr>
  </w:style>
  <w:style w:type="paragraph" w:styleId="10">
    <w:name w:val="heading 9"/>
    <w:basedOn w:val="11"/>
    <w:next w:val="1"/>
    <w:link w:val="82"/>
    <w:qFormat/>
    <w:uiPriority w:val="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 w:eastAsia="黑体"/>
    </w:rPr>
  </w:style>
  <w:style w:type="character" w:default="1" w:styleId="56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8"/>
    <w:basedOn w:val="1"/>
    <w:next w:val="1"/>
    <w:semiHidden/>
    <w:qFormat/>
    <w:uiPriority w:val="0"/>
    <w:pPr>
      <w:spacing w:line="240" w:lineRule="auto"/>
      <w:ind w:left="1470"/>
    </w:pPr>
    <w:rPr>
      <w:sz w:val="21"/>
      <w:szCs w:val="21"/>
    </w:rPr>
  </w:style>
  <w:style w:type="paragraph" w:styleId="12">
    <w:name w:val="toc 7"/>
    <w:basedOn w:val="1"/>
    <w:next w:val="1"/>
    <w:semiHidden/>
    <w:qFormat/>
    <w:uiPriority w:val="0"/>
    <w:pPr>
      <w:spacing w:line="240" w:lineRule="auto"/>
      <w:ind w:left="1260"/>
    </w:pPr>
    <w:rPr>
      <w:sz w:val="21"/>
      <w:szCs w:val="21"/>
    </w:rPr>
  </w:style>
  <w:style w:type="paragraph" w:styleId="13">
    <w:name w:val="Note Heading"/>
    <w:basedOn w:val="1"/>
    <w:next w:val="1"/>
    <w:link w:val="83"/>
    <w:qFormat/>
    <w:uiPriority w:val="0"/>
    <w:pPr>
      <w:ind w:firstLine="200" w:firstLineChars="200"/>
      <w:jc w:val="center"/>
    </w:pPr>
    <w:rPr>
      <w:sz w:val="24"/>
      <w:szCs w:val="24"/>
    </w:rPr>
  </w:style>
  <w:style w:type="paragraph" w:styleId="14">
    <w:name w:val="index 8"/>
    <w:basedOn w:val="1"/>
    <w:next w:val="1"/>
    <w:semiHidden/>
    <w:qFormat/>
    <w:uiPriority w:val="0"/>
    <w:pPr>
      <w:spacing w:line="240" w:lineRule="auto"/>
      <w:ind w:left="1400" w:leftChars="1400"/>
      <w:jc w:val="both"/>
    </w:pPr>
    <w:rPr>
      <w:sz w:val="21"/>
    </w:rPr>
  </w:style>
  <w:style w:type="paragraph" w:styleId="15">
    <w:name w:val="Normal Indent"/>
    <w:basedOn w:val="1"/>
    <w:link w:val="84"/>
    <w:qFormat/>
    <w:uiPriority w:val="0"/>
    <w:pPr>
      <w:spacing w:line="440" w:lineRule="exact"/>
      <w:ind w:firstLine="420"/>
      <w:jc w:val="both"/>
    </w:pPr>
    <w:rPr>
      <w:sz w:val="28"/>
    </w:rPr>
  </w:style>
  <w:style w:type="paragraph" w:styleId="16">
    <w:name w:val="caption"/>
    <w:basedOn w:val="1"/>
    <w:next w:val="1"/>
    <w:link w:val="147"/>
    <w:qFormat/>
    <w:uiPriority w:val="0"/>
    <w:pPr>
      <w:keepNext/>
      <w:adjustRightInd w:val="0"/>
      <w:snapToGrid w:val="0"/>
      <w:spacing w:before="120" w:beforeLines="50" w:after="120" w:afterLines="50" w:line="240" w:lineRule="auto"/>
      <w:ind w:firstLine="482"/>
      <w:jc w:val="center"/>
    </w:pPr>
    <w:rPr>
      <w:rFonts w:ascii="宋体" w:hAnsi="宋体" w:eastAsia="宋体"/>
      <w:b/>
      <w:sz w:val="21"/>
      <w:szCs w:val="21"/>
    </w:rPr>
  </w:style>
  <w:style w:type="paragraph" w:styleId="17">
    <w:name w:val="index 5"/>
    <w:basedOn w:val="1"/>
    <w:next w:val="1"/>
    <w:semiHidden/>
    <w:qFormat/>
    <w:uiPriority w:val="0"/>
    <w:pPr>
      <w:spacing w:line="240" w:lineRule="auto"/>
      <w:ind w:left="800" w:leftChars="800"/>
      <w:jc w:val="both"/>
    </w:pPr>
    <w:rPr>
      <w:sz w:val="21"/>
    </w:rPr>
  </w:style>
  <w:style w:type="paragraph" w:styleId="18">
    <w:name w:val="Document Map"/>
    <w:basedOn w:val="1"/>
    <w:link w:val="85"/>
    <w:semiHidden/>
    <w:qFormat/>
    <w:uiPriority w:val="0"/>
    <w:pPr>
      <w:shd w:val="clear" w:color="auto" w:fill="000080"/>
      <w:spacing w:line="240" w:lineRule="auto"/>
      <w:jc w:val="both"/>
    </w:pPr>
  </w:style>
  <w:style w:type="paragraph" w:styleId="19">
    <w:name w:val="annotation text"/>
    <w:basedOn w:val="1"/>
    <w:link w:val="86"/>
    <w:qFormat/>
    <w:uiPriority w:val="0"/>
    <w:pPr>
      <w:spacing w:line="240" w:lineRule="auto"/>
    </w:pPr>
    <w:rPr>
      <w:szCs w:val="24"/>
    </w:rPr>
  </w:style>
  <w:style w:type="paragraph" w:styleId="20">
    <w:name w:val="index 6"/>
    <w:basedOn w:val="1"/>
    <w:next w:val="1"/>
    <w:semiHidden/>
    <w:qFormat/>
    <w:uiPriority w:val="0"/>
    <w:pPr>
      <w:spacing w:line="240" w:lineRule="auto"/>
      <w:ind w:left="1000" w:leftChars="1000"/>
      <w:jc w:val="both"/>
    </w:pPr>
    <w:rPr>
      <w:sz w:val="21"/>
    </w:rPr>
  </w:style>
  <w:style w:type="paragraph" w:styleId="21">
    <w:name w:val="Body Text"/>
    <w:basedOn w:val="1"/>
    <w:link w:val="87"/>
    <w:qFormat/>
    <w:uiPriority w:val="0"/>
    <w:pPr>
      <w:spacing w:after="120"/>
      <w:jc w:val="both"/>
    </w:pPr>
    <w:rPr>
      <w:sz w:val="21"/>
      <w:szCs w:val="24"/>
    </w:rPr>
  </w:style>
  <w:style w:type="paragraph" w:styleId="22">
    <w:name w:val="Body Text Indent"/>
    <w:basedOn w:val="1"/>
    <w:link w:val="88"/>
    <w:qFormat/>
    <w:uiPriority w:val="0"/>
    <w:pPr>
      <w:spacing w:line="240" w:lineRule="auto"/>
      <w:ind w:firstLine="396"/>
      <w:jc w:val="both"/>
    </w:pPr>
    <w:rPr>
      <w:sz w:val="21"/>
    </w:rPr>
  </w:style>
  <w:style w:type="paragraph" w:styleId="23">
    <w:name w:val="index 4"/>
    <w:basedOn w:val="1"/>
    <w:next w:val="1"/>
    <w:semiHidden/>
    <w:qFormat/>
    <w:uiPriority w:val="0"/>
    <w:pPr>
      <w:spacing w:line="240" w:lineRule="auto"/>
      <w:ind w:left="600" w:leftChars="600"/>
      <w:jc w:val="both"/>
    </w:pPr>
    <w:rPr>
      <w:sz w:val="21"/>
    </w:rPr>
  </w:style>
  <w:style w:type="paragraph" w:styleId="24">
    <w:name w:val="toc 5"/>
    <w:basedOn w:val="1"/>
    <w:next w:val="1"/>
    <w:semiHidden/>
    <w:qFormat/>
    <w:uiPriority w:val="0"/>
    <w:pPr>
      <w:spacing w:line="240" w:lineRule="auto"/>
      <w:ind w:left="840"/>
    </w:pPr>
    <w:rPr>
      <w:sz w:val="21"/>
      <w:szCs w:val="21"/>
    </w:rPr>
  </w:style>
  <w:style w:type="paragraph" w:styleId="25">
    <w:name w:val="toc 3"/>
    <w:basedOn w:val="1"/>
    <w:next w:val="1"/>
    <w:qFormat/>
    <w:uiPriority w:val="39"/>
    <w:pPr>
      <w:spacing w:line="240" w:lineRule="auto"/>
      <w:jc w:val="both"/>
    </w:pPr>
    <w:rPr>
      <w:iCs/>
      <w:sz w:val="21"/>
      <w:szCs w:val="21"/>
    </w:rPr>
  </w:style>
  <w:style w:type="paragraph" w:styleId="26">
    <w:name w:val="Plain Text"/>
    <w:basedOn w:val="1"/>
    <w:link w:val="89"/>
    <w:qFormat/>
    <w:uiPriority w:val="0"/>
    <w:pPr>
      <w:spacing w:line="240" w:lineRule="auto"/>
      <w:jc w:val="both"/>
    </w:pPr>
    <w:rPr>
      <w:rFonts w:ascii="宋体" w:hAnsi="Courier New"/>
      <w:szCs w:val="21"/>
    </w:rPr>
  </w:style>
  <w:style w:type="paragraph" w:styleId="27">
    <w:name w:val="index 3"/>
    <w:basedOn w:val="1"/>
    <w:next w:val="1"/>
    <w:semiHidden/>
    <w:qFormat/>
    <w:uiPriority w:val="0"/>
    <w:pPr>
      <w:spacing w:line="240" w:lineRule="auto"/>
      <w:ind w:left="400" w:leftChars="400"/>
      <w:jc w:val="both"/>
    </w:pPr>
    <w:rPr>
      <w:sz w:val="21"/>
    </w:rPr>
  </w:style>
  <w:style w:type="paragraph" w:styleId="28">
    <w:name w:val="Date"/>
    <w:basedOn w:val="1"/>
    <w:next w:val="1"/>
    <w:link w:val="90"/>
    <w:qFormat/>
    <w:uiPriority w:val="0"/>
    <w:pPr>
      <w:spacing w:line="240" w:lineRule="auto"/>
      <w:ind w:left="100" w:leftChars="2500"/>
      <w:jc w:val="both"/>
    </w:pPr>
  </w:style>
  <w:style w:type="paragraph" w:styleId="29">
    <w:name w:val="Body Text Indent 2"/>
    <w:basedOn w:val="1"/>
    <w:link w:val="91"/>
    <w:qFormat/>
    <w:uiPriority w:val="0"/>
    <w:pPr>
      <w:spacing w:line="240" w:lineRule="auto"/>
      <w:jc w:val="both"/>
    </w:pPr>
    <w:rPr>
      <w:sz w:val="21"/>
    </w:rPr>
  </w:style>
  <w:style w:type="paragraph" w:styleId="30">
    <w:name w:val="endnote text"/>
    <w:basedOn w:val="1"/>
    <w:link w:val="92"/>
    <w:semiHidden/>
    <w:qFormat/>
    <w:uiPriority w:val="0"/>
    <w:pPr>
      <w:snapToGrid w:val="0"/>
      <w:spacing w:line="240" w:lineRule="auto"/>
    </w:pPr>
    <w:rPr>
      <w:szCs w:val="24"/>
    </w:rPr>
  </w:style>
  <w:style w:type="paragraph" w:styleId="31">
    <w:name w:val="Balloon Text"/>
    <w:basedOn w:val="1"/>
    <w:link w:val="93"/>
    <w:qFormat/>
    <w:uiPriority w:val="0"/>
    <w:pPr>
      <w:spacing w:line="240" w:lineRule="auto"/>
      <w:jc w:val="both"/>
    </w:pPr>
    <w:rPr>
      <w:sz w:val="18"/>
      <w:szCs w:val="18"/>
    </w:rPr>
  </w:style>
  <w:style w:type="paragraph" w:styleId="32">
    <w:name w:val="footer"/>
    <w:basedOn w:val="1"/>
    <w:link w:val="6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3">
    <w:name w:val="header"/>
    <w:basedOn w:val="1"/>
    <w:link w:val="64"/>
    <w:unhideWhenUsed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4">
    <w:name w:val="toc 1"/>
    <w:basedOn w:val="35"/>
    <w:next w:val="1"/>
    <w:qFormat/>
    <w:uiPriority w:val="39"/>
    <w:pPr>
      <w:tabs>
        <w:tab w:val="right" w:leader="dot" w:pos="9060"/>
      </w:tabs>
    </w:pPr>
    <w:rPr>
      <w:b/>
    </w:rPr>
  </w:style>
  <w:style w:type="paragraph" w:styleId="35">
    <w:name w:val="toc 2"/>
    <w:basedOn w:val="1"/>
    <w:next w:val="1"/>
    <w:unhideWhenUsed/>
    <w:qFormat/>
    <w:uiPriority w:val="39"/>
    <w:pPr>
      <w:spacing w:line="240" w:lineRule="auto"/>
    </w:pPr>
    <w:rPr>
      <w:sz w:val="21"/>
    </w:rPr>
  </w:style>
  <w:style w:type="paragraph" w:styleId="36">
    <w:name w:val="toc 4"/>
    <w:basedOn w:val="1"/>
    <w:next w:val="1"/>
    <w:semiHidden/>
    <w:qFormat/>
    <w:uiPriority w:val="0"/>
    <w:pPr>
      <w:spacing w:line="240" w:lineRule="auto"/>
      <w:ind w:left="630"/>
    </w:pPr>
    <w:rPr>
      <w:sz w:val="21"/>
      <w:szCs w:val="21"/>
    </w:rPr>
  </w:style>
  <w:style w:type="paragraph" w:styleId="37">
    <w:name w:val="index heading"/>
    <w:basedOn w:val="1"/>
    <w:next w:val="38"/>
    <w:semiHidden/>
    <w:qFormat/>
    <w:uiPriority w:val="0"/>
    <w:pPr>
      <w:spacing w:line="240" w:lineRule="auto"/>
      <w:jc w:val="both"/>
    </w:pPr>
    <w:rPr>
      <w:sz w:val="21"/>
    </w:rPr>
  </w:style>
  <w:style w:type="paragraph" w:styleId="38">
    <w:name w:val="index 1"/>
    <w:basedOn w:val="1"/>
    <w:next w:val="1"/>
    <w:autoRedefine/>
    <w:semiHidden/>
    <w:unhideWhenUsed/>
    <w:qFormat/>
    <w:uiPriority w:val="0"/>
    <w:pPr>
      <w:ind w:firstLine="0"/>
    </w:pPr>
  </w:style>
  <w:style w:type="paragraph" w:styleId="39">
    <w:name w:val="Subtitle"/>
    <w:basedOn w:val="1"/>
    <w:next w:val="1"/>
    <w:link w:val="94"/>
    <w:qFormat/>
    <w:uiPriority w:val="11"/>
    <w:pPr>
      <w:widowControl/>
      <w:spacing w:after="60"/>
      <w:ind w:firstLine="200" w:firstLineChars="200"/>
      <w:jc w:val="center"/>
      <w:outlineLvl w:val="1"/>
    </w:pPr>
    <w:rPr>
      <w:rFonts w:ascii="Cambria" w:hAnsi="Cambria" w:eastAsia="宋体"/>
      <w:kern w:val="0"/>
      <w:szCs w:val="24"/>
    </w:rPr>
  </w:style>
  <w:style w:type="paragraph" w:styleId="40">
    <w:name w:val="footnote text"/>
    <w:basedOn w:val="1"/>
    <w:link w:val="95"/>
    <w:semiHidden/>
    <w:qFormat/>
    <w:uiPriority w:val="0"/>
    <w:pPr>
      <w:snapToGrid w:val="0"/>
      <w:spacing w:line="240" w:lineRule="auto"/>
    </w:pPr>
    <w:rPr>
      <w:sz w:val="18"/>
      <w:szCs w:val="18"/>
    </w:rPr>
  </w:style>
  <w:style w:type="paragraph" w:styleId="41">
    <w:name w:val="toc 6"/>
    <w:basedOn w:val="1"/>
    <w:next w:val="1"/>
    <w:semiHidden/>
    <w:qFormat/>
    <w:uiPriority w:val="0"/>
    <w:pPr>
      <w:spacing w:line="240" w:lineRule="auto"/>
      <w:ind w:left="1050"/>
    </w:pPr>
    <w:rPr>
      <w:sz w:val="21"/>
      <w:szCs w:val="21"/>
    </w:rPr>
  </w:style>
  <w:style w:type="paragraph" w:styleId="42">
    <w:name w:val="Body Text Indent 3"/>
    <w:basedOn w:val="1"/>
    <w:link w:val="96"/>
    <w:qFormat/>
    <w:uiPriority w:val="0"/>
    <w:pPr>
      <w:spacing w:line="240" w:lineRule="auto"/>
      <w:ind w:firstLine="576"/>
      <w:jc w:val="both"/>
    </w:pPr>
    <w:rPr>
      <w:sz w:val="21"/>
    </w:rPr>
  </w:style>
  <w:style w:type="paragraph" w:styleId="43">
    <w:name w:val="index 7"/>
    <w:basedOn w:val="1"/>
    <w:next w:val="1"/>
    <w:semiHidden/>
    <w:qFormat/>
    <w:uiPriority w:val="0"/>
    <w:pPr>
      <w:spacing w:line="240" w:lineRule="auto"/>
      <w:ind w:left="1200" w:leftChars="1200"/>
      <w:jc w:val="both"/>
    </w:pPr>
    <w:rPr>
      <w:sz w:val="21"/>
    </w:rPr>
  </w:style>
  <w:style w:type="paragraph" w:styleId="44">
    <w:name w:val="index 9"/>
    <w:basedOn w:val="1"/>
    <w:next w:val="1"/>
    <w:semiHidden/>
    <w:qFormat/>
    <w:uiPriority w:val="0"/>
    <w:pPr>
      <w:spacing w:line="240" w:lineRule="auto"/>
      <w:ind w:left="1600" w:leftChars="1600"/>
      <w:jc w:val="both"/>
    </w:pPr>
    <w:rPr>
      <w:sz w:val="21"/>
    </w:rPr>
  </w:style>
  <w:style w:type="paragraph" w:styleId="45">
    <w:name w:val="toc 9"/>
    <w:basedOn w:val="1"/>
    <w:next w:val="1"/>
    <w:semiHidden/>
    <w:qFormat/>
    <w:uiPriority w:val="0"/>
    <w:pPr>
      <w:spacing w:line="240" w:lineRule="auto"/>
      <w:ind w:left="1680"/>
    </w:pPr>
    <w:rPr>
      <w:sz w:val="21"/>
      <w:szCs w:val="21"/>
    </w:rPr>
  </w:style>
  <w:style w:type="paragraph" w:styleId="46">
    <w:name w:val="Normal (Web)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/>
      <w:kern w:val="0"/>
      <w:sz w:val="24"/>
      <w:szCs w:val="24"/>
    </w:rPr>
  </w:style>
  <w:style w:type="paragraph" w:styleId="47">
    <w:name w:val="index 2"/>
    <w:basedOn w:val="1"/>
    <w:next w:val="1"/>
    <w:semiHidden/>
    <w:qFormat/>
    <w:uiPriority w:val="0"/>
    <w:pPr>
      <w:spacing w:line="240" w:lineRule="auto"/>
      <w:ind w:left="200" w:leftChars="200"/>
      <w:jc w:val="both"/>
    </w:pPr>
    <w:rPr>
      <w:sz w:val="21"/>
    </w:rPr>
  </w:style>
  <w:style w:type="paragraph" w:styleId="48">
    <w:name w:val="Title"/>
    <w:basedOn w:val="1"/>
    <w:next w:val="49"/>
    <w:link w:val="97"/>
    <w:qFormat/>
    <w:uiPriority w:val="0"/>
    <w:pPr>
      <w:spacing w:before="120" w:after="120"/>
      <w:outlineLvl w:val="0"/>
    </w:pPr>
    <w:rPr>
      <w:rFonts w:eastAsia="黑体"/>
      <w:bCs/>
      <w:sz w:val="24"/>
      <w:szCs w:val="32"/>
    </w:rPr>
  </w:style>
  <w:style w:type="paragraph" w:styleId="49">
    <w:name w:val="Body Text First Indent"/>
    <w:basedOn w:val="1"/>
    <w:link w:val="98"/>
    <w:qFormat/>
    <w:uiPriority w:val="0"/>
    <w:pPr>
      <w:ind w:firstLine="200" w:firstLineChars="200"/>
    </w:pPr>
    <w:rPr>
      <w:rFonts w:ascii="Calibri" w:hAnsi="Calibri"/>
      <w:sz w:val="24"/>
    </w:rPr>
  </w:style>
  <w:style w:type="paragraph" w:styleId="50">
    <w:name w:val="annotation subject"/>
    <w:basedOn w:val="19"/>
    <w:next w:val="19"/>
    <w:link w:val="99"/>
    <w:qFormat/>
    <w:uiPriority w:val="0"/>
    <w:rPr>
      <w:b/>
      <w:bCs/>
    </w:rPr>
  </w:style>
  <w:style w:type="paragraph" w:styleId="51">
    <w:name w:val="Body Text First Indent 2"/>
    <w:basedOn w:val="22"/>
    <w:link w:val="142"/>
    <w:semiHidden/>
    <w:unhideWhenUsed/>
    <w:qFormat/>
    <w:uiPriority w:val="99"/>
    <w:pPr>
      <w:spacing w:after="120" w:line="360" w:lineRule="auto"/>
      <w:ind w:left="420" w:leftChars="200" w:firstLine="420" w:firstLineChars="200"/>
      <w:jc w:val="left"/>
    </w:pPr>
    <w:rPr>
      <w:sz w:val="30"/>
    </w:rPr>
  </w:style>
  <w:style w:type="table" w:styleId="53">
    <w:name w:val="Table Grid"/>
    <w:basedOn w:val="52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4">
    <w:name w:val="Table List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55">
    <w:name w:val="Table Grid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character" w:styleId="57">
    <w:name w:val="Strong"/>
    <w:qFormat/>
    <w:uiPriority w:val="22"/>
    <w:rPr>
      <w:b/>
      <w:bCs/>
    </w:rPr>
  </w:style>
  <w:style w:type="character" w:styleId="58">
    <w:name w:val="page number"/>
    <w:qFormat/>
    <w:uiPriority w:val="0"/>
  </w:style>
  <w:style w:type="character" w:styleId="59">
    <w:name w:val="FollowedHyperlink"/>
    <w:qFormat/>
    <w:uiPriority w:val="0"/>
    <w:rPr>
      <w:color w:val="800080"/>
      <w:u w:val="single"/>
    </w:rPr>
  </w:style>
  <w:style w:type="character" w:styleId="60">
    <w:name w:val="Emphasis"/>
    <w:qFormat/>
    <w:uiPriority w:val="20"/>
    <w:rPr>
      <w:rFonts w:ascii="Calibri" w:hAnsi="Calibri"/>
      <w:b/>
      <w:i/>
      <w:iCs/>
    </w:rPr>
  </w:style>
  <w:style w:type="character" w:styleId="61">
    <w:name w:val="Hyperlink"/>
    <w:unhideWhenUsed/>
    <w:qFormat/>
    <w:uiPriority w:val="99"/>
    <w:rPr>
      <w:color w:val="0000FF"/>
      <w:u w:val="single"/>
    </w:rPr>
  </w:style>
  <w:style w:type="character" w:styleId="62">
    <w:name w:val="annotation reference"/>
    <w:qFormat/>
    <w:uiPriority w:val="99"/>
    <w:rPr>
      <w:sz w:val="21"/>
      <w:szCs w:val="21"/>
    </w:rPr>
  </w:style>
  <w:style w:type="character" w:styleId="63">
    <w:name w:val="footnote reference"/>
    <w:semiHidden/>
    <w:qFormat/>
    <w:uiPriority w:val="0"/>
    <w:rPr>
      <w:vertAlign w:val="superscript"/>
    </w:rPr>
  </w:style>
  <w:style w:type="character" w:customStyle="1" w:styleId="64">
    <w:name w:val="页眉 Char"/>
    <w:basedOn w:val="56"/>
    <w:link w:val="33"/>
    <w:uiPriority w:val="0"/>
    <w:rPr>
      <w:sz w:val="18"/>
      <w:szCs w:val="18"/>
    </w:rPr>
  </w:style>
  <w:style w:type="character" w:customStyle="1" w:styleId="65">
    <w:name w:val="页脚 Char"/>
    <w:basedOn w:val="56"/>
    <w:link w:val="32"/>
    <w:qFormat/>
    <w:uiPriority w:val="99"/>
    <w:rPr>
      <w:sz w:val="18"/>
      <w:szCs w:val="18"/>
    </w:rPr>
  </w:style>
  <w:style w:type="paragraph" w:customStyle="1" w:styleId="66">
    <w:name w:val="正文格式"/>
    <w:basedOn w:val="1"/>
    <w:link w:val="67"/>
    <w:qFormat/>
    <w:uiPriority w:val="0"/>
    <w:pPr>
      <w:widowControl/>
      <w:adjustRightInd w:val="0"/>
      <w:spacing w:line="400" w:lineRule="exact"/>
      <w:jc w:val="both"/>
      <w:textAlignment w:val="baseline"/>
    </w:pPr>
    <w:rPr>
      <w:spacing w:val="2"/>
      <w:kern w:val="0"/>
    </w:rPr>
  </w:style>
  <w:style w:type="character" w:customStyle="1" w:styleId="67">
    <w:name w:val="正文格式 Char"/>
    <w:link w:val="66"/>
    <w:qFormat/>
    <w:uiPriority w:val="0"/>
    <w:rPr>
      <w:rFonts w:ascii="仿宋" w:hAnsi="仿宋" w:eastAsia="仿宋" w:cs="Times New Roman"/>
      <w:spacing w:val="2"/>
      <w:kern w:val="0"/>
      <w:sz w:val="30"/>
      <w:szCs w:val="30"/>
    </w:rPr>
  </w:style>
  <w:style w:type="character" w:customStyle="1" w:styleId="68">
    <w:name w:val="Book Title"/>
    <w:qFormat/>
    <w:uiPriority w:val="33"/>
    <w:rPr>
      <w:rFonts w:ascii="楷体" w:hAnsi="楷体" w:eastAsia="楷体"/>
      <w:b/>
      <w:iCs/>
      <w:sz w:val="72"/>
      <w:szCs w:val="72"/>
    </w:rPr>
  </w:style>
  <w:style w:type="paragraph" w:customStyle="1" w:styleId="69">
    <w:name w:val="封皮"/>
    <w:basedOn w:val="1"/>
    <w:link w:val="70"/>
    <w:qFormat/>
    <w:uiPriority w:val="0"/>
  </w:style>
  <w:style w:type="character" w:customStyle="1" w:styleId="70">
    <w:name w:val="封皮 字符"/>
    <w:link w:val="69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71">
    <w:name w:val="标题 1 Char"/>
    <w:basedOn w:val="56"/>
    <w:link w:val="2"/>
    <w:qFormat/>
    <w:uiPriority w:val="0"/>
    <w:rPr>
      <w:rFonts w:ascii="宋体" w:hAnsi="宋体" w:eastAsia="宋体" w:cs="Times New Roman"/>
      <w:bCs/>
      <w:kern w:val="44"/>
      <w:sz w:val="30"/>
      <w:szCs w:val="24"/>
    </w:rPr>
  </w:style>
  <w:style w:type="character" w:customStyle="1" w:styleId="72">
    <w:name w:val="标题 2 Char"/>
    <w:basedOn w:val="56"/>
    <w:link w:val="3"/>
    <w:qFormat/>
    <w:uiPriority w:val="0"/>
    <w:rPr>
      <w:rFonts w:ascii="宋体" w:hAnsi="宋体" w:eastAsia="宋体" w:cs="Times New Roman"/>
      <w:bCs/>
      <w:kern w:val="44"/>
      <w:sz w:val="30"/>
      <w:szCs w:val="30"/>
    </w:rPr>
  </w:style>
  <w:style w:type="character" w:customStyle="1" w:styleId="73">
    <w:name w:val="标题 3 Char"/>
    <w:basedOn w:val="56"/>
    <w:link w:val="4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character" w:customStyle="1" w:styleId="74">
    <w:name w:val="标题 4 Char"/>
    <w:basedOn w:val="56"/>
    <w:link w:val="5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paragraph" w:customStyle="1" w:styleId="75">
    <w:name w:val="表标题"/>
    <w:basedOn w:val="1"/>
    <w:link w:val="76"/>
    <w:qFormat/>
    <w:uiPriority w:val="0"/>
    <w:pPr>
      <w:keepNext/>
      <w:spacing w:line="240" w:lineRule="auto"/>
      <w:jc w:val="center"/>
    </w:pPr>
    <w:rPr>
      <w:b/>
      <w:sz w:val="21"/>
      <w:szCs w:val="21"/>
    </w:rPr>
  </w:style>
  <w:style w:type="character" w:customStyle="1" w:styleId="76">
    <w:name w:val="表标题 Char"/>
    <w:link w:val="75"/>
    <w:qFormat/>
    <w:uiPriority w:val="0"/>
    <w:rPr>
      <w:rFonts w:ascii="仿宋" w:hAnsi="仿宋" w:eastAsia="仿宋" w:cs="Times New Roman"/>
      <w:b/>
      <w:szCs w:val="21"/>
    </w:rPr>
  </w:style>
  <w:style w:type="paragraph" w:customStyle="1" w:styleId="77">
    <w:name w:val="样式 首行缩进:  2 字符1"/>
    <w:basedOn w:val="1"/>
    <w:qFormat/>
    <w:uiPriority w:val="0"/>
    <w:pPr>
      <w:spacing w:line="240" w:lineRule="auto"/>
      <w:jc w:val="both"/>
    </w:pPr>
    <w:rPr>
      <w:rFonts w:cs="宋体"/>
    </w:rPr>
  </w:style>
  <w:style w:type="character" w:customStyle="1" w:styleId="78">
    <w:name w:val="标题 5 Char"/>
    <w:basedOn w:val="56"/>
    <w:link w:val="6"/>
    <w:qFormat/>
    <w:uiPriority w:val="9"/>
    <w:rPr>
      <w:rFonts w:ascii="仿宋" w:hAnsi="仿宋" w:eastAsia="仿宋" w:cs="Times New Roman"/>
      <w:b/>
      <w:bCs/>
      <w:sz w:val="28"/>
      <w:szCs w:val="28"/>
    </w:rPr>
  </w:style>
  <w:style w:type="character" w:customStyle="1" w:styleId="79">
    <w:name w:val="标题 6 Char"/>
    <w:basedOn w:val="56"/>
    <w:link w:val="7"/>
    <w:qFormat/>
    <w:uiPriority w:val="0"/>
    <w:rPr>
      <w:rFonts w:ascii="仿宋" w:hAnsi="仿宋" w:eastAsia="仿宋" w:cs="Times New Roman"/>
      <w:kern w:val="44"/>
      <w:sz w:val="30"/>
      <w:szCs w:val="24"/>
    </w:rPr>
  </w:style>
  <w:style w:type="character" w:customStyle="1" w:styleId="80">
    <w:name w:val="标题 7 Char"/>
    <w:basedOn w:val="56"/>
    <w:link w:val="8"/>
    <w:qFormat/>
    <w:uiPriority w:val="0"/>
    <w:rPr>
      <w:rFonts w:ascii="仿宋" w:hAnsi="仿宋" w:eastAsia="仿宋" w:cs="Times New Roman"/>
      <w:bCs/>
      <w:kern w:val="44"/>
      <w:sz w:val="30"/>
      <w:szCs w:val="24"/>
    </w:rPr>
  </w:style>
  <w:style w:type="character" w:customStyle="1" w:styleId="81">
    <w:name w:val="标题 8 Char"/>
    <w:basedOn w:val="56"/>
    <w:link w:val="9"/>
    <w:qFormat/>
    <w:uiPriority w:val="0"/>
    <w:rPr>
      <w:rFonts w:ascii="Cambria" w:hAnsi="Cambria" w:eastAsia="仿宋" w:cs="Times New Roman"/>
      <w:bCs/>
      <w:kern w:val="44"/>
      <w:sz w:val="30"/>
      <w:szCs w:val="24"/>
    </w:rPr>
  </w:style>
  <w:style w:type="character" w:customStyle="1" w:styleId="82">
    <w:name w:val="标题 9 Char"/>
    <w:basedOn w:val="56"/>
    <w:link w:val="10"/>
    <w:qFormat/>
    <w:uiPriority w:val="0"/>
    <w:rPr>
      <w:rFonts w:ascii="Cambria" w:hAnsi="Cambria" w:eastAsia="黑体" w:cs="Times New Roman"/>
      <w:szCs w:val="21"/>
    </w:rPr>
  </w:style>
  <w:style w:type="character" w:customStyle="1" w:styleId="83">
    <w:name w:val="注释标题 Char"/>
    <w:basedOn w:val="56"/>
    <w:link w:val="13"/>
    <w:qFormat/>
    <w:uiPriority w:val="0"/>
    <w:rPr>
      <w:rFonts w:ascii="仿宋" w:hAnsi="仿宋" w:eastAsia="仿宋" w:cs="Times New Roman"/>
      <w:sz w:val="24"/>
      <w:szCs w:val="24"/>
    </w:rPr>
  </w:style>
  <w:style w:type="character" w:customStyle="1" w:styleId="84">
    <w:name w:val="正文缩进 Char"/>
    <w:link w:val="15"/>
    <w:qFormat/>
    <w:uiPriority w:val="0"/>
    <w:rPr>
      <w:rFonts w:ascii="仿宋" w:hAnsi="仿宋" w:eastAsia="仿宋" w:cs="Times New Roman"/>
      <w:sz w:val="28"/>
      <w:szCs w:val="30"/>
    </w:rPr>
  </w:style>
  <w:style w:type="character" w:customStyle="1" w:styleId="85">
    <w:name w:val="文档结构图 Char"/>
    <w:basedOn w:val="56"/>
    <w:link w:val="18"/>
    <w:semiHidden/>
    <w:qFormat/>
    <w:uiPriority w:val="0"/>
    <w:rPr>
      <w:rFonts w:ascii="仿宋" w:hAnsi="仿宋" w:eastAsia="仿宋" w:cs="Times New Roman"/>
      <w:sz w:val="30"/>
      <w:szCs w:val="30"/>
      <w:shd w:val="clear" w:color="auto" w:fill="000080"/>
    </w:rPr>
  </w:style>
  <w:style w:type="character" w:customStyle="1" w:styleId="86">
    <w:name w:val="批注文字 Char"/>
    <w:basedOn w:val="56"/>
    <w:link w:val="19"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87">
    <w:name w:val="正文文本 Char"/>
    <w:basedOn w:val="56"/>
    <w:link w:val="21"/>
    <w:qFormat/>
    <w:uiPriority w:val="0"/>
    <w:rPr>
      <w:rFonts w:ascii="仿宋" w:hAnsi="仿宋" w:eastAsia="仿宋" w:cs="Times New Roman"/>
      <w:szCs w:val="24"/>
    </w:rPr>
  </w:style>
  <w:style w:type="character" w:customStyle="1" w:styleId="88">
    <w:name w:val="正文文本缩进 Char"/>
    <w:basedOn w:val="56"/>
    <w:link w:val="22"/>
    <w:qFormat/>
    <w:uiPriority w:val="0"/>
    <w:rPr>
      <w:rFonts w:ascii="仿宋" w:hAnsi="仿宋" w:eastAsia="仿宋" w:cs="Times New Roman"/>
      <w:szCs w:val="30"/>
    </w:rPr>
  </w:style>
  <w:style w:type="character" w:customStyle="1" w:styleId="89">
    <w:name w:val="纯文本 Char"/>
    <w:basedOn w:val="56"/>
    <w:link w:val="26"/>
    <w:qFormat/>
    <w:uiPriority w:val="0"/>
    <w:rPr>
      <w:rFonts w:ascii="宋体" w:hAnsi="Courier New" w:eastAsia="仿宋" w:cs="Times New Roman"/>
      <w:sz w:val="30"/>
      <w:szCs w:val="21"/>
    </w:rPr>
  </w:style>
  <w:style w:type="character" w:customStyle="1" w:styleId="90">
    <w:name w:val="日期 Char"/>
    <w:basedOn w:val="56"/>
    <w:link w:val="28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91">
    <w:name w:val="正文文本缩进 2 Char"/>
    <w:basedOn w:val="56"/>
    <w:link w:val="29"/>
    <w:qFormat/>
    <w:uiPriority w:val="0"/>
    <w:rPr>
      <w:rFonts w:ascii="仿宋" w:hAnsi="仿宋" w:eastAsia="仿宋" w:cs="Times New Roman"/>
      <w:szCs w:val="30"/>
    </w:rPr>
  </w:style>
  <w:style w:type="character" w:customStyle="1" w:styleId="92">
    <w:name w:val="尾注文本 Char"/>
    <w:basedOn w:val="56"/>
    <w:link w:val="30"/>
    <w:semiHidden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93">
    <w:name w:val="批注框文本 Char"/>
    <w:basedOn w:val="56"/>
    <w:link w:val="31"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4">
    <w:name w:val="副标题 Char"/>
    <w:basedOn w:val="56"/>
    <w:link w:val="39"/>
    <w:qFormat/>
    <w:uiPriority w:val="11"/>
    <w:rPr>
      <w:rFonts w:ascii="Cambria" w:hAnsi="Cambria" w:eastAsia="宋体" w:cs="Times New Roman"/>
      <w:kern w:val="0"/>
      <w:sz w:val="30"/>
      <w:szCs w:val="24"/>
    </w:rPr>
  </w:style>
  <w:style w:type="character" w:customStyle="1" w:styleId="95">
    <w:name w:val="脚注文本 Char"/>
    <w:basedOn w:val="56"/>
    <w:link w:val="40"/>
    <w:semiHidden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6">
    <w:name w:val="正文文本缩进 3 Char"/>
    <w:basedOn w:val="56"/>
    <w:link w:val="42"/>
    <w:qFormat/>
    <w:uiPriority w:val="0"/>
    <w:rPr>
      <w:rFonts w:ascii="仿宋" w:hAnsi="仿宋" w:eastAsia="仿宋" w:cs="Times New Roman"/>
      <w:szCs w:val="30"/>
    </w:rPr>
  </w:style>
  <w:style w:type="character" w:customStyle="1" w:styleId="97">
    <w:name w:val="标题 Char"/>
    <w:basedOn w:val="56"/>
    <w:link w:val="48"/>
    <w:qFormat/>
    <w:uiPriority w:val="0"/>
    <w:rPr>
      <w:rFonts w:ascii="仿宋" w:hAnsi="仿宋" w:eastAsia="黑体" w:cs="Times New Roman"/>
      <w:bCs/>
      <w:sz w:val="24"/>
      <w:szCs w:val="32"/>
    </w:rPr>
  </w:style>
  <w:style w:type="character" w:customStyle="1" w:styleId="98">
    <w:name w:val="正文首行缩进 Char"/>
    <w:basedOn w:val="87"/>
    <w:link w:val="49"/>
    <w:qFormat/>
    <w:uiPriority w:val="0"/>
    <w:rPr>
      <w:rFonts w:ascii="Calibri" w:hAnsi="Calibri" w:eastAsia="仿宋" w:cs="Times New Roman"/>
      <w:sz w:val="24"/>
      <w:szCs w:val="30"/>
    </w:rPr>
  </w:style>
  <w:style w:type="character" w:customStyle="1" w:styleId="99">
    <w:name w:val="批注主题 Char"/>
    <w:basedOn w:val="86"/>
    <w:link w:val="50"/>
    <w:qFormat/>
    <w:uiPriority w:val="0"/>
    <w:rPr>
      <w:rFonts w:ascii="仿宋" w:hAnsi="仿宋" w:eastAsia="仿宋" w:cs="Times New Roman"/>
      <w:b/>
      <w:bCs/>
      <w:sz w:val="30"/>
      <w:szCs w:val="24"/>
    </w:rPr>
  </w:style>
  <w:style w:type="paragraph" w:customStyle="1" w:styleId="100">
    <w:name w:val="样式1"/>
    <w:qFormat/>
    <w:uiPriority w:val="99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paragraph" w:customStyle="1" w:styleId="101">
    <w:name w:val="注与例子"/>
    <w:basedOn w:val="1"/>
    <w:qFormat/>
    <w:uiPriority w:val="0"/>
    <w:pPr>
      <w:spacing w:line="240" w:lineRule="auto"/>
    </w:pPr>
    <w:rPr>
      <w:rFonts w:ascii="宋体" w:hAnsi="宋体"/>
      <w:kern w:val="21"/>
      <w:sz w:val="21"/>
    </w:rPr>
  </w:style>
  <w:style w:type="paragraph" w:customStyle="1" w:styleId="102">
    <w:name w:val="一级列项"/>
    <w:basedOn w:val="1"/>
    <w:qFormat/>
    <w:uiPriority w:val="0"/>
    <w:pPr>
      <w:numPr>
        <w:ilvl w:val="0"/>
        <w:numId w:val="3"/>
      </w:numPr>
      <w:ind w:firstLine="0"/>
    </w:pPr>
    <w:rPr>
      <w:rFonts w:ascii="宋体" w:hAnsi="Courier New" w:cs="Courier New"/>
      <w:szCs w:val="21"/>
    </w:rPr>
  </w:style>
  <w:style w:type="paragraph" w:customStyle="1" w:styleId="103">
    <w:name w:val="表格内文字"/>
    <w:basedOn w:val="1"/>
    <w:qFormat/>
    <w:uiPriority w:val="0"/>
    <w:pPr>
      <w:spacing w:line="240" w:lineRule="auto"/>
    </w:pPr>
    <w:rPr>
      <w:kern w:val="0"/>
    </w:rPr>
  </w:style>
  <w:style w:type="paragraph" w:customStyle="1" w:styleId="104">
    <w:name w:val="表格段落文字"/>
    <w:basedOn w:val="103"/>
    <w:qFormat/>
    <w:uiPriority w:val="0"/>
    <w:pPr>
      <w:ind w:left="-10" w:leftChars="-4" w:firstLine="405" w:firstLineChars="193"/>
      <w:jc w:val="both"/>
    </w:pPr>
  </w:style>
  <w:style w:type="paragraph" w:customStyle="1" w:styleId="105">
    <w:name w:val="标题附录A"/>
    <w:basedOn w:val="2"/>
    <w:qFormat/>
    <w:uiPriority w:val="0"/>
    <w:pPr>
      <w:numPr>
        <w:numId w:val="0"/>
      </w:numPr>
    </w:pPr>
    <w:rPr>
      <w:b/>
      <w:bCs w:val="0"/>
      <w:kern w:val="0"/>
      <w:sz w:val="24"/>
    </w:rPr>
  </w:style>
  <w:style w:type="paragraph" w:customStyle="1" w:styleId="106">
    <w:name w:val="样式3"/>
    <w:basedOn w:val="1"/>
    <w:qFormat/>
    <w:uiPriority w:val="0"/>
    <w:pPr>
      <w:spacing w:line="240" w:lineRule="auto"/>
      <w:jc w:val="both"/>
    </w:pPr>
    <w:rPr>
      <w:sz w:val="18"/>
    </w:rPr>
  </w:style>
  <w:style w:type="paragraph" w:styleId="107">
    <w:name w:val="List Paragraph"/>
    <w:basedOn w:val="1"/>
    <w:link w:val="108"/>
    <w:qFormat/>
    <w:uiPriority w:val="34"/>
    <w:pPr>
      <w:spacing w:line="440" w:lineRule="exact"/>
      <w:ind w:firstLine="420" w:firstLineChars="200"/>
      <w:jc w:val="both"/>
    </w:pPr>
    <w:rPr>
      <w:sz w:val="28"/>
    </w:rPr>
  </w:style>
  <w:style w:type="character" w:customStyle="1" w:styleId="108">
    <w:name w:val="列出段落 Char"/>
    <w:link w:val="107"/>
    <w:qFormat/>
    <w:uiPriority w:val="34"/>
    <w:rPr>
      <w:rFonts w:ascii="仿宋" w:hAnsi="仿宋" w:eastAsia="仿宋" w:cs="Times New Roman"/>
      <w:sz w:val="28"/>
      <w:szCs w:val="30"/>
    </w:rPr>
  </w:style>
  <w:style w:type="paragraph" w:customStyle="1" w:styleId="109">
    <w:name w:val="yth表内容"/>
    <w:basedOn w:val="1"/>
    <w:qFormat/>
    <w:uiPriority w:val="0"/>
    <w:pPr>
      <w:tabs>
        <w:tab w:val="left" w:pos="648"/>
        <w:tab w:val="left" w:pos="2840"/>
        <w:tab w:val="left" w:pos="4788"/>
        <w:tab w:val="left" w:pos="5868"/>
        <w:tab w:val="left" w:pos="7101"/>
      </w:tabs>
      <w:spacing w:line="240" w:lineRule="auto"/>
      <w:ind w:left="-56" w:leftChars="-20" w:right="-34" w:rightChars="-12"/>
      <w:jc w:val="center"/>
    </w:pPr>
    <w:rPr>
      <w:szCs w:val="24"/>
    </w:rPr>
  </w:style>
  <w:style w:type="paragraph" w:customStyle="1" w:styleId="110">
    <w:name w:val="并列项abc"/>
    <w:basedOn w:val="1"/>
    <w:qFormat/>
    <w:uiPriority w:val="0"/>
    <w:pPr>
      <w:numPr>
        <w:ilvl w:val="0"/>
        <w:numId w:val="4"/>
      </w:numPr>
      <w:tabs>
        <w:tab w:val="left" w:pos="842"/>
      </w:tabs>
      <w:spacing w:line="360" w:lineRule="atLeast"/>
      <w:jc w:val="both"/>
    </w:pPr>
    <w:rPr>
      <w:szCs w:val="24"/>
    </w:rPr>
  </w:style>
  <w:style w:type="paragraph" w:customStyle="1" w:styleId="111">
    <w:name w:val="表头强调/加粗"/>
    <w:qFormat/>
    <w:uiPriority w:val="0"/>
    <w:pPr>
      <w:tabs>
        <w:tab w:val="left" w:pos="720"/>
      </w:tabs>
      <w:jc w:val="center"/>
    </w:pPr>
    <w:rPr>
      <w:rFonts w:ascii="Times New Roman" w:hAnsi="Times New Roman" w:eastAsia="宋体" w:cs="Times New Roman"/>
      <w:b/>
      <w:bCs/>
      <w:kern w:val="0"/>
      <w:sz w:val="21"/>
      <w:szCs w:val="21"/>
      <w:lang w:val="en-US" w:eastAsia="zh-CN" w:bidi="ar-SA"/>
    </w:rPr>
  </w:style>
  <w:style w:type="paragraph" w:customStyle="1" w:styleId="112">
    <w:name w:val="表内居中"/>
    <w:qFormat/>
    <w:uiPriority w:val="0"/>
    <w:pPr>
      <w:widowControl w:val="0"/>
      <w:jc w:val="center"/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customStyle="1" w:styleId="113">
    <w:name w:val="表内正文/靠左"/>
    <w:qFormat/>
    <w:uiPriority w:val="0"/>
    <w:pPr>
      <w:tabs>
        <w:tab w:val="left" w:pos="720"/>
      </w:tabs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styleId="114">
    <w:name w:val="No Spacing"/>
    <w:basedOn w:val="1"/>
    <w:link w:val="115"/>
    <w:qFormat/>
    <w:uiPriority w:val="1"/>
    <w:pPr>
      <w:widowControl/>
    </w:pPr>
    <w:rPr>
      <w:kern w:val="0"/>
      <w:sz w:val="21"/>
      <w:szCs w:val="32"/>
    </w:rPr>
  </w:style>
  <w:style w:type="character" w:customStyle="1" w:styleId="115">
    <w:name w:val="无间隔 Char"/>
    <w:link w:val="114"/>
    <w:qFormat/>
    <w:uiPriority w:val="1"/>
    <w:rPr>
      <w:rFonts w:ascii="仿宋" w:hAnsi="仿宋" w:eastAsia="仿宋" w:cs="Times New Roman"/>
      <w:kern w:val="0"/>
      <w:szCs w:val="32"/>
    </w:rPr>
  </w:style>
  <w:style w:type="paragraph" w:customStyle="1" w:styleId="116">
    <w:name w:val="正文编号"/>
    <w:qFormat/>
    <w:uiPriority w:val="0"/>
    <w:pPr>
      <w:numPr>
        <w:ilvl w:val="0"/>
        <w:numId w:val="5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7">
    <w:name w:val="正文二级编号new"/>
    <w:qFormat/>
    <w:uiPriority w:val="0"/>
    <w:pPr>
      <w:numPr>
        <w:ilvl w:val="0"/>
        <w:numId w:val="6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8">
    <w:name w:val="表头"/>
    <w:basedOn w:val="1"/>
    <w:next w:val="1"/>
    <w:qFormat/>
    <w:uiPriority w:val="0"/>
    <w:pPr>
      <w:widowControl/>
      <w:numPr>
        <w:ilvl w:val="0"/>
        <w:numId w:val="7"/>
      </w:numPr>
      <w:tabs>
        <w:tab w:val="left" w:pos="1480"/>
      </w:tabs>
      <w:spacing w:line="440" w:lineRule="exact"/>
      <w:ind w:left="1120"/>
      <w:jc w:val="center"/>
    </w:pPr>
    <w:rPr>
      <w:kern w:val="0"/>
      <w:sz w:val="21"/>
      <w:szCs w:val="21"/>
    </w:rPr>
  </w:style>
  <w:style w:type="paragraph" w:styleId="119">
    <w:name w:val="Intense Quote"/>
    <w:basedOn w:val="1"/>
    <w:next w:val="1"/>
    <w:link w:val="120"/>
    <w:qFormat/>
    <w:uiPriority w:val="30"/>
    <w:pPr>
      <w:widowControl/>
      <w:ind w:left="720" w:right="720" w:firstLine="200" w:firstLineChars="200"/>
    </w:pPr>
    <w:rPr>
      <w:rFonts w:eastAsia="宋体"/>
      <w:b/>
      <w:i/>
      <w:kern w:val="0"/>
      <w:szCs w:val="22"/>
    </w:rPr>
  </w:style>
  <w:style w:type="character" w:customStyle="1" w:styleId="120">
    <w:name w:val="明显引用 Char"/>
    <w:basedOn w:val="56"/>
    <w:link w:val="119"/>
    <w:qFormat/>
    <w:uiPriority w:val="30"/>
    <w:rPr>
      <w:rFonts w:ascii="仿宋" w:hAnsi="仿宋" w:eastAsia="宋体" w:cs="Times New Roman"/>
      <w:b/>
      <w:i/>
      <w:kern w:val="0"/>
      <w:sz w:val="30"/>
    </w:rPr>
  </w:style>
  <w:style w:type="character" w:customStyle="1" w:styleId="121">
    <w:name w:val="Subtle Emphasis"/>
    <w:qFormat/>
    <w:uiPriority w:val="19"/>
    <w:rPr>
      <w:i/>
      <w:color w:val="5A5A5A"/>
    </w:rPr>
  </w:style>
  <w:style w:type="character" w:customStyle="1" w:styleId="12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123">
    <w:name w:val="Subtle Reference"/>
    <w:qFormat/>
    <w:uiPriority w:val="31"/>
    <w:rPr>
      <w:sz w:val="24"/>
      <w:szCs w:val="24"/>
      <w:u w:val="single"/>
    </w:rPr>
  </w:style>
  <w:style w:type="character" w:customStyle="1" w:styleId="124">
    <w:name w:val="Intense Reference"/>
    <w:qFormat/>
    <w:uiPriority w:val="32"/>
    <w:rPr>
      <w:b/>
      <w:sz w:val="24"/>
      <w:u w:val="single"/>
    </w:rPr>
  </w:style>
  <w:style w:type="paragraph" w:customStyle="1" w:styleId="125">
    <w:name w:val="TOC Heading"/>
    <w:basedOn w:val="2"/>
    <w:next w:val="1"/>
    <w:qFormat/>
    <w:uiPriority w:val="39"/>
    <w:pPr>
      <w:keepLines w:val="0"/>
      <w:widowControl/>
      <w:spacing w:beforeLines="0" w:line="240" w:lineRule="auto"/>
      <w:outlineLvl w:val="9"/>
    </w:pPr>
    <w:rPr>
      <w:rFonts w:ascii="黑体" w:hAnsi="黑体"/>
      <w:kern w:val="32"/>
      <w:szCs w:val="32"/>
    </w:rPr>
  </w:style>
  <w:style w:type="paragraph" w:customStyle="1" w:styleId="126">
    <w:name w:val="表中文字"/>
    <w:basedOn w:val="1"/>
    <w:qFormat/>
    <w:uiPriority w:val="0"/>
    <w:pPr>
      <w:framePr w:hSpace="180" w:wrap="around" w:vAnchor="text" w:hAnchor="text" w:y="1"/>
      <w:suppressOverlap/>
      <w:adjustRightInd w:val="0"/>
      <w:snapToGrid w:val="0"/>
      <w:jc w:val="center"/>
    </w:pPr>
    <w:rPr>
      <w:rFonts w:ascii="宋体" w:hAnsi="宋体"/>
      <w:kern w:val="0"/>
    </w:rPr>
  </w:style>
  <w:style w:type="paragraph" w:customStyle="1" w:styleId="127">
    <w:name w:val="正文二级编号"/>
    <w:basedOn w:val="1"/>
    <w:qFormat/>
    <w:uiPriority w:val="0"/>
    <w:pPr>
      <w:widowControl/>
      <w:numPr>
        <w:ilvl w:val="0"/>
        <w:numId w:val="8"/>
      </w:numPr>
      <w:tabs>
        <w:tab w:val="left" w:pos="562"/>
      </w:tabs>
      <w:ind w:left="562"/>
    </w:pPr>
    <w:rPr>
      <w:rFonts w:eastAsia="宋体"/>
      <w:kern w:val="0"/>
      <w:szCs w:val="24"/>
    </w:rPr>
  </w:style>
  <w:style w:type="paragraph" w:customStyle="1" w:styleId="128">
    <w:name w:val="样式 表头 + 黑色"/>
    <w:basedOn w:val="118"/>
    <w:qFormat/>
    <w:uiPriority w:val="0"/>
    <w:pPr>
      <w:keepNext/>
      <w:tabs>
        <w:tab w:val="left" w:pos="2160"/>
        <w:tab w:val="clear" w:pos="1480"/>
      </w:tabs>
      <w:ind w:left="1800"/>
    </w:pPr>
    <w:rPr>
      <w:rFonts w:ascii="宋体" w:hAnsi="宋体"/>
      <w:b/>
      <w:color w:val="000000"/>
      <w:spacing w:val="2"/>
    </w:rPr>
  </w:style>
  <w:style w:type="paragraph" w:customStyle="1" w:styleId="129">
    <w:name w:val="标题1"/>
    <w:basedOn w:val="1"/>
    <w:qFormat/>
    <w:uiPriority w:val="0"/>
    <w:pPr>
      <w:numPr>
        <w:ilvl w:val="0"/>
        <w:numId w:val="9"/>
      </w:numPr>
      <w:spacing w:line="240" w:lineRule="auto"/>
      <w:ind w:left="0" w:firstLine="0"/>
      <w:jc w:val="both"/>
    </w:pPr>
    <w:rPr>
      <w:b/>
      <w:sz w:val="21"/>
    </w:rPr>
  </w:style>
  <w:style w:type="paragraph" w:customStyle="1" w:styleId="130">
    <w:name w:val="table"/>
    <w:basedOn w:val="1"/>
    <w:qFormat/>
    <w:uiPriority w:val="0"/>
    <w:pPr>
      <w:spacing w:after="240" w:line="240" w:lineRule="auto"/>
      <w:jc w:val="center"/>
    </w:pPr>
    <w:rPr>
      <w:b/>
      <w:kern w:val="0"/>
    </w:rPr>
  </w:style>
  <w:style w:type="paragraph" w:customStyle="1" w:styleId="131">
    <w:name w:val="Figure text-L"/>
    <w:basedOn w:val="1"/>
    <w:qFormat/>
    <w:uiPriority w:val="0"/>
    <w:pPr>
      <w:widowControl/>
      <w:spacing w:before="60" w:after="60" w:line="240" w:lineRule="auto"/>
    </w:pPr>
    <w:rPr>
      <w:kern w:val="0"/>
      <w:sz w:val="22"/>
    </w:rPr>
  </w:style>
  <w:style w:type="paragraph" w:customStyle="1" w:styleId="132">
    <w:name w:val="Table title"/>
    <w:basedOn w:val="1"/>
    <w:qFormat/>
    <w:uiPriority w:val="0"/>
    <w:pPr>
      <w:keepNext/>
      <w:widowControl/>
      <w:spacing w:before="120" w:after="60" w:line="240" w:lineRule="auto"/>
      <w:jc w:val="center"/>
    </w:pPr>
    <w:rPr>
      <w:caps/>
      <w:kern w:val="0"/>
      <w:sz w:val="22"/>
    </w:rPr>
  </w:style>
  <w:style w:type="paragraph" w:customStyle="1" w:styleId="133">
    <w:name w:val="TOC-headings"/>
    <w:basedOn w:val="1"/>
    <w:qFormat/>
    <w:uiPriority w:val="0"/>
    <w:pPr>
      <w:widowControl/>
      <w:tabs>
        <w:tab w:val="right" w:pos="9360"/>
      </w:tabs>
      <w:spacing w:before="60" w:after="120" w:line="240" w:lineRule="auto"/>
    </w:pPr>
    <w:rPr>
      <w:b/>
      <w:kern w:val="0"/>
      <w:sz w:val="22"/>
    </w:rPr>
  </w:style>
  <w:style w:type="paragraph" w:customStyle="1" w:styleId="134">
    <w:name w:val="正文2"/>
    <w:qFormat/>
    <w:uiPriority w:val="0"/>
    <w:pPr>
      <w:widowControl w:val="0"/>
      <w:adjustRightInd w:val="0"/>
      <w:spacing w:line="360" w:lineRule="atLeast"/>
      <w:textAlignment w:val="baseline"/>
    </w:pPr>
    <w:rPr>
      <w:rFonts w:ascii="宋体" w:hAnsi="Times New Roman" w:eastAsia="宋体" w:cs="Times New Roman"/>
      <w:kern w:val="0"/>
      <w:sz w:val="34"/>
      <w:szCs w:val="20"/>
      <w:lang w:val="en-US" w:eastAsia="zh-CN" w:bidi="ar-SA"/>
    </w:rPr>
  </w:style>
  <w:style w:type="paragraph" w:customStyle="1" w:styleId="135">
    <w:name w:val="附录1层"/>
    <w:basedOn w:val="1"/>
    <w:next w:val="1"/>
    <w:qFormat/>
    <w:uiPriority w:val="0"/>
    <w:pPr>
      <w:widowControl/>
      <w:adjustRightInd w:val="0"/>
      <w:spacing w:before="160" w:after="160" w:line="360" w:lineRule="atLeast"/>
      <w:jc w:val="both"/>
      <w:textAlignment w:val="baseline"/>
    </w:pPr>
    <w:rPr>
      <w:rFonts w:ascii="黑体" w:eastAsia="黑体"/>
      <w:kern w:val="0"/>
    </w:rPr>
  </w:style>
  <w:style w:type="paragraph" w:customStyle="1" w:styleId="136">
    <w:name w:val="表格式1"/>
    <w:qFormat/>
    <w:uiPriority w:val="0"/>
    <w:pPr>
      <w:widowControl w:val="0"/>
      <w:tabs>
        <w:tab w:val="left" w:pos="5865"/>
      </w:tabs>
      <w:spacing w:after="60"/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lang w:val="en-US" w:eastAsia="zh-CN" w:bidi="ar-SA"/>
    </w:rPr>
  </w:style>
  <w:style w:type="paragraph" w:customStyle="1" w:styleId="137">
    <w:name w:val="Char1"/>
    <w:basedOn w:val="1"/>
    <w:qFormat/>
    <w:uiPriority w:val="0"/>
    <w:pPr>
      <w:widowControl/>
      <w:spacing w:after="160" w:line="240" w:lineRule="exact"/>
    </w:pPr>
    <w:rPr>
      <w:rFonts w:ascii="Verdana" w:hAnsi="Verdana"/>
      <w:kern w:val="0"/>
      <w:sz w:val="20"/>
      <w:lang w:eastAsia="en-US"/>
    </w:rPr>
  </w:style>
  <w:style w:type="table" w:customStyle="1" w:styleId="138">
    <w:name w:val="网格型1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9">
    <w:name w:val="xl67"/>
    <w:basedOn w:val="1"/>
    <w:qFormat/>
    <w:uiPriority w:val="0"/>
    <w:pPr>
      <w:widowControl/>
      <w:pBdr>
        <w:left w:val="single" w:color="auto" w:sz="12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4"/>
      <w:szCs w:val="14"/>
    </w:rPr>
  </w:style>
  <w:style w:type="paragraph" w:customStyle="1" w:styleId="140">
    <w:name w:val="xl82"/>
    <w:basedOn w:val="1"/>
    <w:qFormat/>
    <w:uiPriority w:val="0"/>
    <w:pPr>
      <w:widowControl/>
      <w:pBdr>
        <w:left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both"/>
      <w:textAlignment w:val="center"/>
    </w:pPr>
    <w:rPr>
      <w:kern w:val="0"/>
      <w:sz w:val="21"/>
      <w:szCs w:val="21"/>
    </w:rPr>
  </w:style>
  <w:style w:type="paragraph" w:customStyle="1" w:styleId="141">
    <w:name w:val="目录"/>
    <w:basedOn w:val="1"/>
    <w:link w:val="143"/>
    <w:qFormat/>
    <w:uiPriority w:val="0"/>
    <w:rPr>
      <w:rFonts w:ascii="方正小标宋简体" w:eastAsia="方正小标宋简体"/>
      <w:sz w:val="32"/>
      <w:szCs w:val="32"/>
    </w:rPr>
  </w:style>
  <w:style w:type="character" w:customStyle="1" w:styleId="142">
    <w:name w:val="正文首行缩进 2 Char"/>
    <w:basedOn w:val="88"/>
    <w:link w:val="51"/>
    <w:semiHidden/>
    <w:qFormat/>
    <w:uiPriority w:val="99"/>
    <w:rPr>
      <w:rFonts w:ascii="仿宋" w:hAnsi="仿宋" w:eastAsia="仿宋" w:cs="Times New Roman"/>
      <w:sz w:val="30"/>
      <w:szCs w:val="30"/>
    </w:rPr>
  </w:style>
  <w:style w:type="character" w:customStyle="1" w:styleId="143">
    <w:name w:val="目录 字符"/>
    <w:link w:val="141"/>
    <w:qFormat/>
    <w:uiPriority w:val="0"/>
    <w:rPr>
      <w:rFonts w:ascii="方正小标宋简体" w:hAnsi="仿宋" w:eastAsia="方正小标宋简体" w:cs="Times New Roman"/>
      <w:sz w:val="32"/>
      <w:szCs w:val="32"/>
    </w:rPr>
  </w:style>
  <w:style w:type="paragraph" w:customStyle="1" w:styleId="144">
    <w:name w:val="指南—示例表格文字居中"/>
    <w:basedOn w:val="1"/>
    <w:autoRedefine/>
    <w:qFormat/>
    <w:uiPriority w:val="0"/>
    <w:pPr>
      <w:widowControl/>
      <w:spacing w:line="240" w:lineRule="auto"/>
      <w:ind w:firstLine="0"/>
    </w:pPr>
    <w:rPr>
      <w:rFonts w:ascii="Times New Roman" w:hAnsi="Times New Roman" w:eastAsia="宋体" w:cs="Courier New"/>
      <w:sz w:val="21"/>
      <w:szCs w:val="21"/>
    </w:rPr>
  </w:style>
  <w:style w:type="character" w:customStyle="1" w:styleId="145">
    <w:name w:val="Sol-702GF报告-正文-内容 Char"/>
    <w:link w:val="146"/>
    <w:qFormat/>
    <w:uiPriority w:val="0"/>
    <w:rPr>
      <w:rFonts w:ascii="宋体" w:cs="宋体"/>
      <w:sz w:val="24"/>
      <w:szCs w:val="24"/>
    </w:rPr>
  </w:style>
  <w:style w:type="paragraph" w:customStyle="1" w:styleId="146">
    <w:name w:val="Sol-702GF报告-正文-内容"/>
    <w:basedOn w:val="1"/>
    <w:link w:val="145"/>
    <w:qFormat/>
    <w:uiPriority w:val="0"/>
    <w:pPr>
      <w:widowControl/>
      <w:ind w:firstLine="200" w:firstLineChars="200"/>
      <w:jc w:val="both"/>
    </w:pPr>
    <w:rPr>
      <w:rFonts w:ascii="宋体" w:cs="宋体" w:hAnsiTheme="minorHAnsi" w:eastAsiaTheme="minorEastAsia"/>
      <w:sz w:val="24"/>
      <w:szCs w:val="24"/>
    </w:rPr>
  </w:style>
  <w:style w:type="character" w:customStyle="1" w:styleId="147">
    <w:name w:val="题注 Char"/>
    <w:link w:val="16"/>
    <w:autoRedefine/>
    <w:qFormat/>
    <w:uiPriority w:val="0"/>
    <w:rPr>
      <w:rFonts w:ascii="宋体" w:hAnsi="宋体" w:eastAsia="宋体" w:cs="Times New Roman"/>
      <w:b/>
      <w:szCs w:val="21"/>
    </w:rPr>
  </w:style>
  <w:style w:type="character" w:customStyle="1" w:styleId="148">
    <w:name w:val="表格标题 Char"/>
    <w:link w:val="149"/>
    <w:autoRedefine/>
    <w:qFormat/>
    <w:uiPriority w:val="0"/>
    <w:rPr>
      <w:rFonts w:ascii="Times New Roman" w:hAnsi="Times New Roman" w:eastAsia="黑体"/>
      <w:b/>
      <w:bCs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49">
    <w:name w:val="表格标题"/>
    <w:basedOn w:val="1"/>
    <w:link w:val="148"/>
    <w:autoRedefine/>
    <w:qFormat/>
    <w:uiPriority w:val="0"/>
    <w:pPr>
      <w:spacing w:line="320" w:lineRule="exact"/>
      <w:ind w:firstLine="0"/>
      <w:jc w:val="center"/>
    </w:pPr>
    <w:rPr>
      <w:rFonts w:ascii="Times New Roman" w:hAnsi="Times New Roman" w:eastAsia="黑体" w:cstheme="minorBidi"/>
      <w:b/>
      <w:bCs/>
      <w:color w:val="000000" w:themeColor="text1"/>
      <w:sz w:val="21"/>
      <w:szCs w:val="21"/>
      <w14:textFill>
        <w14:solidFill>
          <w14:schemeClr w14:val="tx1"/>
        </w14:solidFill>
      </w14:textFill>
    </w:rPr>
  </w:style>
  <w:style w:type="paragraph" w:customStyle="1" w:styleId="150">
    <w:name w:val="软测表格正文"/>
    <w:link w:val="151"/>
    <w:autoRedefine/>
    <w:qFormat/>
    <w:uiPriority w:val="0"/>
    <w:pPr>
      <w:jc w:val="both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  <w:style w:type="character" w:customStyle="1" w:styleId="151">
    <w:name w:val="软测表格正文 字符"/>
    <w:basedOn w:val="56"/>
    <w:link w:val="150"/>
    <w:autoRedefine/>
    <w:qFormat/>
    <w:uiPriority w:val="0"/>
    <w:rPr>
      <w:rFonts w:ascii="Times New Roman" w:hAnsi="Times New Roman" w:eastAsia="宋体" w:cs="Times New Roman"/>
      <w:spacing w:val="2"/>
      <w:szCs w:val="24"/>
    </w:rPr>
  </w:style>
  <w:style w:type="paragraph" w:customStyle="1" w:styleId="152">
    <w:name w:val="表格序号"/>
    <w:autoRedefine/>
    <w:qFormat/>
    <w:uiPriority w:val="0"/>
    <w:pPr>
      <w:jc w:val="center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theme" Target="theme/theme1.xml"/><Relationship Id="rId16" Type="http://schemas.openxmlformats.org/officeDocument/2006/relationships/footer" Target="footer7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header" Target="header4.xml"/><Relationship Id="rId11" Type="http://schemas.openxmlformats.org/officeDocument/2006/relationships/header" Target="header3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3D8859-51C0-4488-AFD6-2A6A940121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2310</Words>
  <Characters>2683</Characters>
  <Lines>24</Lines>
  <Paragraphs>6</Paragraphs>
  <TotalTime>4</TotalTime>
  <ScaleCrop>false</ScaleCrop>
  <LinksUpToDate>false</LinksUpToDate>
  <CharactersWithSpaces>2862</CharactersWithSpaces>
  <Application>WPS Office_12.1.0.22175_F1E327BC-269C-435d-A152-05C5408002CA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2024-08-08T01:52:00Z</dcterms:created>
  <dc:creator>云龙 丁</dc:creator>
  <cp:lastModifiedBy>蒋蒋有点圆</cp:lastModifiedBy>
  <cp:lastPrinted>2024-08-08T01:37:00Z</cp:lastPrinted>
  <dcterms:modified xsi:type="dcterms:W3CDTF">2025-07-22T08:54:20Z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2052-12.1.0.22175</vt:lpwstr>
  </property>
  <property fmtid="{D5CDD505-2E9C-101B-9397-08002B2CF9AE}" pid="3" name="ICV">
    <vt:lpwstr>2C5BD995724C4725BED6477F3DF16FF9_13</vt:lpwstr>
  </property>
  <property fmtid="{D5CDD505-2E9C-101B-9397-08002B2CF9AE}" pid="4" name="KSOTemplateDocerSaveRecord">
    <vt:lpwstr>eyJoZGlkIjoiYzcxNTgyNjBiZjUyNTY4NDRmYmRlZGJjNmI0MDQzZWQiLCJ1c2VySWQiOiIxNDE4NzM5MTI3In0=</vt:lpwstr>
  </property>
</Properties>
</file>