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after="240" w:afterAutospacing="0"/>
        <w:jc w:val="left"/>
        <w:rPr>
          <w:rFonts w:hint="eastAsia" w:ascii="微软雅黑" w:hAnsi="微软雅黑" w:eastAsia="微软雅黑" w:cs="微软雅黑"/>
          <w:b/>
          <w:bCs/>
          <w:i w:val="0"/>
          <w:caps w:val="0"/>
          <w:color w:val="666666"/>
          <w:spacing w:val="0"/>
          <w:kern w:val="0"/>
          <w:sz w:val="16"/>
          <w:szCs w:val="16"/>
          <w:shd w:val="clear" w:fill="FFFFFF"/>
          <w:lang w:val="en-US" w:eastAsia="zh-CN" w:bidi="ar"/>
        </w:rPr>
      </w:pPr>
      <w:r>
        <w:rPr>
          <w:rStyle w:val="6"/>
          <w:lang w:val="en-US" w:eastAsia="zh-CN"/>
        </w:rPr>
        <w:t>公司运营团队架构</w:t>
      </w:r>
      <w:r>
        <w:rPr>
          <w:rFonts w:hint="eastAsia" w:ascii="微软雅黑" w:hAnsi="微软雅黑" w:eastAsia="微软雅黑" w:cs="微软雅黑"/>
          <w:b/>
          <w:bCs/>
          <w:i w:val="0"/>
          <w:caps w:val="0"/>
          <w:color w:val="666666"/>
          <w:spacing w:val="0"/>
          <w:kern w:val="0"/>
          <w:sz w:val="16"/>
          <w:szCs w:val="16"/>
          <w:shd w:val="clear" w:fill="FFFFFF"/>
          <w:lang w:val="en-US" w:eastAsia="zh-CN" w:bidi="ar"/>
        </w:rPr>
        <w:br w:type="textWrapping"/>
      </w:r>
    </w:p>
    <w:p>
      <w:pPr>
        <w:keepNext w:val="0"/>
        <w:keepLines w:val="0"/>
        <w:widowControl/>
        <w:suppressLineNumbers w:val="0"/>
        <w:spacing w:after="240" w:afterAutospacing="0"/>
        <w:jc w:val="left"/>
        <w:rPr>
          <w:rFonts w:hint="eastAsia" w:ascii="微软雅黑" w:hAnsi="微软雅黑" w:eastAsia="微软雅黑" w:cs="微软雅黑"/>
          <w:b/>
          <w:bCs/>
          <w:i w:val="0"/>
          <w:caps w:val="0"/>
          <w:color w:val="666666"/>
          <w:spacing w:val="0"/>
          <w:kern w:val="0"/>
          <w:sz w:val="16"/>
          <w:szCs w:val="16"/>
          <w:shd w:val="clear" w:fill="FFFFFF"/>
          <w:lang w:val="en-US" w:eastAsia="zh-CN" w:bidi="ar"/>
        </w:rPr>
      </w:pPr>
    </w:p>
    <w:p>
      <w:pPr>
        <w:keepNext w:val="0"/>
        <w:keepLines w:val="0"/>
        <w:widowControl/>
        <w:suppressLineNumbers w:val="0"/>
        <w:spacing w:after="240" w:afterAutospacing="0"/>
        <w:jc w:val="left"/>
        <w:rPr>
          <w:rFonts w:hint="eastAsia" w:ascii="微软雅黑" w:hAnsi="微软雅黑" w:eastAsia="微软雅黑" w:cs="微软雅黑"/>
          <w:b/>
          <w:bCs/>
          <w:i w:val="0"/>
          <w:caps w:val="0"/>
          <w:color w:val="666666"/>
          <w:spacing w:val="0"/>
          <w:kern w:val="0"/>
          <w:sz w:val="16"/>
          <w:szCs w:val="16"/>
          <w:shd w:val="clear" w:fill="FFFFFF"/>
          <w:lang w:val="en-US" w:eastAsia="zh-CN" w:bidi="ar"/>
        </w:rPr>
      </w:pPr>
    </w:p>
    <w:p>
      <w:pPr>
        <w:keepNext w:val="0"/>
        <w:keepLines w:val="0"/>
        <w:widowControl/>
        <w:suppressLineNumbers w:val="0"/>
        <w:spacing w:after="240" w:afterAutospacing="0"/>
        <w:jc w:val="left"/>
      </w:pPr>
      <w:r>
        <w:rPr>
          <w:rFonts w:hint="eastAsia" w:ascii="微软雅黑" w:hAnsi="微软雅黑" w:eastAsia="微软雅黑" w:cs="微软雅黑"/>
          <w:i w:val="0"/>
          <w:caps w:val="0"/>
          <w:color w:val="666666"/>
          <w:spacing w:val="0"/>
          <w:kern w:val="0"/>
          <w:sz w:val="16"/>
          <w:szCs w:val="16"/>
          <w:shd w:val="clear" w:fill="FFFFFF"/>
          <w:lang w:val="en-US" w:eastAsia="zh-CN" w:bidi="ar"/>
        </w:rPr>
        <w:t>amazon运营总监 </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amazon运营运营经理（直属下属每个站二人运营专员/助理） </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Amazon和自建站运营推广经理（直属下属二人运营专员/助理）</w:t>
      </w:r>
    </w:p>
    <w:p>
      <w:pPr>
        <w:keepNext w:val="0"/>
        <w:keepLines w:val="0"/>
        <w:widowControl/>
        <w:suppressLineNumbers w:val="0"/>
        <w:shd w:val="clear" w:fill="FFFFFF"/>
        <w:spacing w:before="120" w:beforeAutospacing="0" w:after="0" w:afterAutospacing="0"/>
        <w:ind w:left="0" w:right="0" w:firstLine="0"/>
        <w:jc w:val="left"/>
        <w:rPr>
          <w:rFonts w:hint="eastAsia" w:ascii="微软雅黑" w:hAnsi="微软雅黑" w:eastAsia="微软雅黑" w:cs="微软雅黑"/>
          <w:i w:val="0"/>
          <w:caps w:val="0"/>
          <w:color w:val="000000"/>
          <w:spacing w:val="0"/>
          <w:sz w:val="16"/>
          <w:szCs w:val="16"/>
          <w:u w:val="none"/>
          <w:shd w:val="clear" w:fill="FFFFFF"/>
        </w:rPr>
      </w:pPr>
    </w:p>
    <w:p>
      <w:pPr>
        <w:keepNext w:val="0"/>
        <w:keepLines w:val="0"/>
        <w:widowControl/>
        <w:suppressLineNumbers w:val="0"/>
        <w:shd w:val="clear" w:fill="FFFFFF"/>
        <w:spacing w:before="120" w:beforeAutospacing="0" w:after="0" w:afterAutospacing="0"/>
        <w:ind w:left="0" w:right="0" w:firstLine="0"/>
        <w:jc w:val="left"/>
        <w:rPr>
          <w:rFonts w:hint="eastAsia" w:ascii="微软雅黑" w:hAnsi="微软雅黑" w:eastAsia="微软雅黑" w:cs="微软雅黑"/>
          <w:i w:val="0"/>
          <w:caps w:val="0"/>
          <w:color w:val="666666"/>
          <w:spacing w:val="0"/>
          <w:sz w:val="16"/>
          <w:szCs w:val="16"/>
        </w:rPr>
      </w:pPr>
    </w:p>
    <w:p>
      <w:pPr>
        <w:keepNext w:val="0"/>
        <w:keepLines w:val="0"/>
        <w:widowControl/>
        <w:suppressLineNumbers w:val="0"/>
        <w:spacing w:after="240" w:afterAutospacing="0"/>
        <w:jc w:val="left"/>
      </w:pPr>
    </w:p>
    <w:p>
      <w:pPr>
        <w:keepNext w:val="0"/>
        <w:keepLines w:val="0"/>
        <w:widowControl/>
        <w:suppressLineNumbers w:val="0"/>
        <w:shd w:val="clear" w:fill="FFFFFF"/>
        <w:spacing w:before="120" w:beforeAutospacing="0" w:after="0" w:afterAutospacing="0"/>
        <w:ind w:left="0" w:right="0" w:firstLine="0"/>
        <w:jc w:val="left"/>
        <w:rPr>
          <w:rFonts w:hint="eastAsia" w:ascii="微软雅黑" w:hAnsi="微软雅黑" w:eastAsia="微软雅黑" w:cs="微软雅黑"/>
          <w:i w:val="0"/>
          <w:caps w:val="0"/>
          <w:color w:val="666666"/>
          <w:spacing w:val="0"/>
          <w:sz w:val="16"/>
          <w:szCs w:val="16"/>
        </w:rPr>
      </w:pPr>
      <w:r>
        <w:rPr>
          <w:rFonts w:hint="eastAsia" w:ascii="微软雅黑" w:hAnsi="微软雅黑" w:eastAsia="微软雅黑" w:cs="微软雅黑"/>
          <w:i w:val="0"/>
          <w:caps w:val="0"/>
          <w:color w:val="000000"/>
          <w:spacing w:val="0"/>
          <w:sz w:val="16"/>
          <w:szCs w:val="16"/>
          <w:u w:val="none"/>
          <w:shd w:val="clear" w:fill="FFFFFF"/>
        </w:rPr>
        <w:drawing>
          <wp:inline distT="0" distB="0" distL="114300" distR="114300">
            <wp:extent cx="3425190" cy="1564640"/>
            <wp:effectExtent l="0" t="0" r="3810" b="5080"/>
            <wp:docPr id="2" name="图片 2" descr="提成制度2.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提成制度2.jpg"/>
                    <pic:cNvPicPr>
                      <a:picLocks noChangeAspect="1"/>
                    </pic:cNvPicPr>
                  </pic:nvPicPr>
                  <pic:blipFill>
                    <a:blip r:embed="rId5"/>
                    <a:stretch>
                      <a:fillRect/>
                    </a:stretch>
                  </pic:blipFill>
                  <pic:spPr>
                    <a:xfrm>
                      <a:off x="0" y="0"/>
                      <a:ext cx="3425190" cy="1564640"/>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000000"/>
          <w:spacing w:val="0"/>
          <w:sz w:val="16"/>
          <w:szCs w:val="16"/>
          <w:u w:val="none"/>
          <w:shd w:val="clear" w:fill="FFFFFF"/>
        </w:rPr>
        <w:drawing>
          <wp:inline distT="0" distB="0" distL="114300" distR="114300">
            <wp:extent cx="3596005" cy="2196465"/>
            <wp:effectExtent l="0" t="0" r="4445" b="0"/>
            <wp:docPr id="1" name="图片 1" descr="提成制度.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提成制度.jpg"/>
                    <pic:cNvPicPr>
                      <a:picLocks noChangeAspect="1"/>
                    </pic:cNvPicPr>
                  </pic:nvPicPr>
                  <pic:blipFill>
                    <a:blip r:embed="rId7"/>
                    <a:srcRect l="189" t="13372" r="-1527" b="-8603"/>
                    <a:stretch>
                      <a:fillRect/>
                    </a:stretch>
                  </pic:blipFill>
                  <pic:spPr>
                    <a:xfrm>
                      <a:off x="0" y="0"/>
                      <a:ext cx="3596005" cy="2196465"/>
                    </a:xfrm>
                    <a:prstGeom prst="rect">
                      <a:avLst/>
                    </a:prstGeom>
                    <a:noFill/>
                    <a:ln w="9525">
                      <a:noFill/>
                    </a:ln>
                  </pic:spPr>
                </pic:pic>
              </a:graphicData>
            </a:graphic>
          </wp:inline>
        </w:drawing>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Style w:val="6"/>
          <w:rFonts w:hint="eastAsia"/>
          <w:lang w:val="en-US" w:eastAsia="zh-CN"/>
        </w:rPr>
      </w:pPr>
      <w:r>
        <w:rPr>
          <w:rStyle w:val="6"/>
          <w:rFonts w:hint="eastAsia"/>
          <w:lang w:val="en-US" w:eastAsia="zh-CN"/>
        </w:rPr>
        <w:t>运营人员奖罚/酬薪制度</w:t>
      </w:r>
    </w:p>
    <w:p>
      <w:pPr>
        <w:keepNext w:val="0"/>
        <w:keepLines w:val="0"/>
        <w:widowControl/>
        <w:suppressLineNumbers w:val="0"/>
        <w:jc w:val="left"/>
        <w:rPr>
          <w:rStyle w:val="6"/>
          <w:rFonts w:hint="eastAsia"/>
          <w:lang w:val="en-US" w:eastAsia="zh-CN"/>
        </w:rPr>
      </w:pPr>
    </w:p>
    <w:p>
      <w:pPr>
        <w:keepNext w:val="0"/>
        <w:keepLines w:val="0"/>
        <w:widowControl/>
        <w:suppressLineNumbers w:val="0"/>
        <w:jc w:val="left"/>
        <w:rPr>
          <w:rStyle w:val="6"/>
          <w:rFonts w:hint="eastAsia"/>
          <w:lang w:val="en-US" w:eastAsia="zh-CN"/>
        </w:rPr>
      </w:pPr>
    </w:p>
    <w:p>
      <w:pPr>
        <w:keepNext w:val="0"/>
        <w:keepLines w:val="0"/>
        <w:widowControl/>
        <w:suppressLineNumbers w:val="0"/>
        <w:jc w:val="left"/>
        <w:rPr>
          <w:rStyle w:val="6"/>
          <w:rFonts w:hint="eastAsia"/>
          <w:sz w:val="32"/>
          <w:szCs w:val="20"/>
          <w:lang w:val="en-US" w:eastAsia="zh-CN"/>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Style w:val="6"/>
          <w:rFonts w:hint="eastAsia"/>
          <w:sz w:val="32"/>
          <w:szCs w:val="20"/>
          <w:lang w:val="en-US" w:eastAsia="zh-CN"/>
        </w:rPr>
        <w:t>一，提成制度方案</w:t>
      </w: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1.以销售额算</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例：保底的销售额业绩2W美金，超过的部分按销售额的百分比算，</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$2W-$5W：0.8%, $5W-$10W: 1%, $10W-$15W:1.5%,</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$15W-$20W:2% , $20W-$30W: 2.5% , $30W-$50W: 3%</w:t>
      </w: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2.以单品的纯利润算，按数量统计</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例，当月单个站点单品销售数量0-100个部分，无提成。</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101-300个数量之间，按纯利润的8%。</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301-1000个数量之间 ，按纯利润的10%。</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1001-2000个数量之间 ，按纯利润的15%</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2001-3000个数量之间，按纯利润的20%</w:t>
      </w: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注意：纯利润为单个产品本月的总销售额减去该产品的总支出费用后的金额</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1.当月的秒杀费用150美金需在销售额中扣除</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2.当月刷单的数量不算提成内，应在总成本中扣除</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3.退货退款的产品数量不算在提成内，在总支出中扣除</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3.合伙人制分红，3：7分</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例，按纯利润分，投入少部分资金，至少有2年的亚马逊运营经验。</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numPr>
          <w:ilvl w:val="0"/>
          <w:numId w:val="1"/>
        </w:numPr>
        <w:suppressLineNumbers w:val="0"/>
        <w:jc w:val="left"/>
        <w:rPr>
          <w:rStyle w:val="6"/>
          <w:rFonts w:hint="eastAsia"/>
          <w:lang w:val="en-US" w:eastAsia="zh-CN"/>
        </w:rPr>
      </w:pPr>
      <w:r>
        <w:rPr>
          <w:rStyle w:val="6"/>
          <w:rFonts w:hint="eastAsia"/>
          <w:lang w:val="en-US" w:eastAsia="zh-CN"/>
        </w:rPr>
        <w:t>惩罚制度</w:t>
      </w:r>
    </w:p>
    <w:p>
      <w:pPr>
        <w:keepNext w:val="0"/>
        <w:keepLines w:val="0"/>
        <w:widowControl/>
        <w:numPr>
          <w:numId w:val="0"/>
        </w:numPr>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numPr>
          <w:numId w:val="0"/>
        </w:numPr>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Style w:val="6"/>
          <w:rFonts w:hint="eastAsia"/>
          <w:lang w:val="en-US" w:eastAsia="zh-CN"/>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1.店铺违规操作被系统限制，冻结，停止销售，无法申诉。</w:t>
      </w:r>
    </w:p>
    <w:p>
      <w:pPr>
        <w:keepNext w:val="0"/>
        <w:keepLines w:val="0"/>
        <w:widowControl/>
        <w:numPr>
          <w:numId w:val="0"/>
        </w:numPr>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2.账号销售额连续3个月下降10%。</w:t>
      </w:r>
    </w:p>
    <w:p>
      <w:pPr>
        <w:keepNext w:val="0"/>
        <w:keepLines w:val="0"/>
        <w:widowControl/>
        <w:numPr>
          <w:numId w:val="0"/>
        </w:numPr>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3.店铺冗余商品</w:t>
      </w:r>
    </w:p>
    <w:p>
      <w:pPr>
        <w:keepNext w:val="0"/>
        <w:keepLines w:val="0"/>
        <w:widowControl/>
        <w:numPr>
          <w:numId w:val="0"/>
        </w:numPr>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4.广告费用支出超标</w:t>
      </w:r>
    </w:p>
    <w:p>
      <w:pPr>
        <w:keepNext w:val="0"/>
        <w:keepLines w:val="0"/>
        <w:widowControl/>
        <w:numPr>
          <w:numId w:val="0"/>
        </w:numPr>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5.低价，A-Z投诉，侵权，listing下架，违规操作，店铺绩效不达标低于90%，擅自设定参加平台</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活动的折扣导致产品亏损销售。</w:t>
      </w:r>
    </w:p>
    <w:p>
      <w:pPr>
        <w:keepNext w:val="0"/>
        <w:keepLines w:val="0"/>
        <w:widowControl/>
        <w:numPr>
          <w:numId w:val="0"/>
        </w:numPr>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6.销售人员私自开设并操作亚马逊账号，销售公司同类型产品，与公司进行恶性竞争。</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numPr>
          <w:ilvl w:val="0"/>
          <w:numId w:val="1"/>
        </w:numPr>
        <w:suppressLineNumbers w:val="0"/>
        <w:ind w:left="0" w:leftChars="0" w:firstLine="0" w:firstLineChars="0"/>
        <w:jc w:val="left"/>
        <w:rPr>
          <w:rStyle w:val="6"/>
          <w:rFonts w:hint="eastAsia"/>
          <w:lang w:val="en-US" w:eastAsia="zh-CN"/>
        </w:rPr>
      </w:pPr>
      <w:r>
        <w:rPr>
          <w:rStyle w:val="6"/>
          <w:rFonts w:hint="eastAsia"/>
          <w:lang w:val="en-US" w:eastAsia="zh-CN"/>
        </w:rPr>
        <w:t>奖励制度</w:t>
      </w:r>
    </w:p>
    <w:p>
      <w:pPr>
        <w:keepNext w:val="0"/>
        <w:keepLines w:val="0"/>
        <w:widowControl/>
        <w:numPr>
          <w:numId w:val="0"/>
        </w:numPr>
        <w:suppressLineNumbers w:val="0"/>
        <w:ind w:leftChars="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p>
    <w:p>
      <w:pPr>
        <w:keepNext w:val="0"/>
        <w:keepLines w:val="0"/>
        <w:widowControl/>
        <w:numPr>
          <w:numId w:val="0"/>
        </w:numPr>
        <w:suppressLineNumbers w:val="0"/>
        <w:ind w:leftChars="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1.单品单个站点日销量过100单。</w:t>
      </w: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2.单品月销量破1000个，2000个，3000个等，不同阶段奖励。</w:t>
      </w: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3.销售额比上月上涨30%。</w:t>
      </w: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4.单个站点连续3个月销售额持续复合增值超过30%。</w:t>
      </w: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5.移除review，</w:t>
      </w:r>
      <w:bookmarkStart w:id="0" w:name="_GoBack"/>
      <w:bookmarkEnd w:id="0"/>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6.新同事入职新账户三个月内销售业绩突破2万美金。</w:t>
      </w:r>
    </w:p>
    <w:p>
      <w:pPr>
        <w:keepNext w:val="0"/>
        <w:keepLines w:val="0"/>
        <w:widowControl/>
        <w:suppressLineNumbers w:val="0"/>
        <w:jc w:val="left"/>
        <w:rPr>
          <w:rFonts w:hint="eastAsia" w:ascii="微软雅黑" w:hAnsi="微软雅黑" w:eastAsia="微软雅黑" w:cs="微软雅黑"/>
          <w:i w:val="0"/>
          <w:caps w:val="0"/>
          <w:color w:val="666666"/>
          <w:spacing w:val="0"/>
          <w:kern w:val="0"/>
          <w:sz w:val="16"/>
          <w:szCs w:val="16"/>
          <w:shd w:val="clear" w:fill="FFFFFF"/>
          <w:lang w:val="en-US" w:eastAsia="zh-CN" w:bidi="ar"/>
        </w:rPr>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7.老员工带新人奖励，并提取新人转正后所运营账户的连续三个月的销售额1%作为奖励。8.新员工</w:t>
      </w: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入职三个月内，评选最佳进步奖。</w:t>
      </w:r>
    </w:p>
    <w:p>
      <w:pPr>
        <w:keepNext w:val="0"/>
        <w:keepLines w:val="0"/>
        <w:widowControl/>
        <w:suppressLineNumbers w:val="0"/>
        <w:jc w:val="left"/>
      </w:pPr>
      <w:r>
        <w:rPr>
          <w:rFonts w:hint="eastAsia" w:ascii="微软雅黑" w:hAnsi="微软雅黑" w:eastAsia="微软雅黑" w:cs="微软雅黑"/>
          <w:i w:val="0"/>
          <w:caps w:val="0"/>
          <w:color w:val="666666"/>
          <w:spacing w:val="0"/>
          <w:kern w:val="0"/>
          <w:sz w:val="16"/>
          <w:szCs w:val="16"/>
          <w:shd w:val="clear" w:fill="FFFFFF"/>
          <w:lang w:val="en-US" w:eastAsia="zh-CN" w:bidi="ar"/>
        </w:rPr>
        <w:br w:type="textWrapping"/>
      </w:r>
      <w:r>
        <w:rPr>
          <w:rFonts w:hint="eastAsia" w:ascii="微软雅黑" w:hAnsi="微软雅黑" w:eastAsia="微软雅黑" w:cs="微软雅黑"/>
          <w:i w:val="0"/>
          <w:caps w:val="0"/>
          <w:color w:val="666666"/>
          <w:spacing w:val="0"/>
          <w:kern w:val="0"/>
          <w:sz w:val="16"/>
          <w:szCs w:val="16"/>
          <w:shd w:val="clear" w:fill="FFFFFF"/>
          <w:lang w:val="en-US" w:eastAsia="zh-CN" w:bidi="ar"/>
        </w:rPr>
        <w:t>8.年终奖按销售人员的单个站点年度总销售额的百分比计算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A44100"/>
    <w:multiLevelType w:val="singleLevel"/>
    <w:tmpl w:val="6CA44100"/>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E45DDA"/>
    <w:rsid w:val="260701C3"/>
    <w:rsid w:val="29154038"/>
    <w:rsid w:val="2ADA13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6"/>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 w:type="character" w:customStyle="1" w:styleId="6">
    <w:name w:val="标题 1 Char"/>
    <w:link w:val="2"/>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hyperlink" Target="https://wearesellers.oss-cn-shenzhen.aliyuncs.com/answer/20210204/a5bfa4fc4e6228d891a3836120d44521.jpg" TargetMode="External"/><Relationship Id="rId5" Type="http://schemas.openxmlformats.org/officeDocument/2006/relationships/image" Target="media/image1.png"/><Relationship Id="rId4" Type="http://schemas.openxmlformats.org/officeDocument/2006/relationships/hyperlink" Target="https://wearesellers.oss-cn-shenzhen.aliyuncs.com/answer/20210204/a1d0c7bf643bb786cc0d6afae898d689.jpg" TargetMode="Externa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Office_11.1.0.10337_F1E327BC-269C-435d-A152-05C5408002CA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2021-02-18T05:14:00Z</dcterms:created>
  <dc:creator>Steven</dc:creator>
  <cp:lastModifiedBy>@黄佳鑫</cp:lastModifiedBy>
  <dcterms:modified xsi:type="dcterms:W3CDTF">2021-02-22T02:56:11Z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2052-11.1.0.10337</vt:lpwstr>
  </property>
  <property fmtid="{D5CDD505-2E9C-101B-9397-08002B2CF9AE}" pid="3" name="ICV">
    <vt:lpwstr>D188D253EE87478F8E73CE5566C1FC15</vt:lpwstr>
  </property>
</Properties>
</file>