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18289"/>
    <w:p w14:paraId="0128EA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14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z w:val="32"/>
          <w:szCs w:val="32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z w:val="32"/>
          <w:szCs w:val="32"/>
          <w:bdr w:val="none" w:color="auto" w:sz="0" w:space="0"/>
          <w:shd w:val="clear" w:fill="FFFFFF"/>
        </w:rPr>
        <w:t>有效追踪率政策要求</w:t>
      </w:r>
    </w:p>
    <w:p w14:paraId="59FC091A">
      <w:pP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highlight w:val="yellow"/>
          <w:shd w:val="clear" w:fill="FFFFFF"/>
        </w:rPr>
        <w:t>95%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highlight w:val="yellow"/>
          <w:shd w:val="clear" w:fill="FFFFFF"/>
          <w:lang w:val="en-US" w:eastAsia="zh-CN"/>
        </w:rPr>
        <w:t>及以上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shd w:val="clear" w:fill="FFFFFF"/>
        </w:rPr>
        <w:t>。若某一商品分类的有效追踪率低于 95%，可能会导致暂停低有效追踪率分类中的卖家自配送商品</w:t>
      </w:r>
    </w:p>
    <w:p w14:paraId="26C182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14" w:lineRule="atLeast"/>
        <w:ind w:left="0" w:righ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232F3E"/>
          <w:sz w:val="32"/>
          <w:szCs w:val="32"/>
          <w:shd w:val="clear" w:fill="FFFFFF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32F3E"/>
          <w:sz w:val="32"/>
          <w:szCs w:val="32"/>
          <w:shd w:val="clear" w:fill="FFFFFF"/>
        </w:rPr>
        <w:t>如何维持良好的有效追踪率</w:t>
      </w:r>
    </w:p>
    <w:p w14:paraId="3B1749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48" w:afterAutospacing="0"/>
        <w:ind w:right="0" w:righ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highlight w:val="yellow"/>
          <w:shd w:val="clear" w:fill="FFFFFF"/>
          <w:lang w:val="en-US" w:eastAsia="zh-CN"/>
        </w:rPr>
        <w:t>必须在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highlight w:val="yellow"/>
          <w:shd w:val="clear" w:fill="FFFFFF"/>
        </w:rPr>
        <w:t>下拉菜单中选择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与亚马逊合作的承运人，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  <w:t>手动输入的计为无效</w:t>
      </w:r>
    </w:p>
    <w:p w14:paraId="3F4E8B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48" w:afterAutospacing="0"/>
        <w:ind w:left="0" w:leftChars="0" w:right="0" w:righ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确认</w:t>
      </w:r>
      <w:bookmarkStart w:id="0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highlight w:val="yellow"/>
          <w:shd w:val="clear" w:fill="FFFFFF"/>
        </w:rPr>
        <w:t>承运人名称、配送服务级别和追踪编码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组合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  <w:t>选择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正确无误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  <w:t>, 常见的有:</w:t>
      </w:r>
    </w:p>
    <w:p w14:paraId="6CBA89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48" w:afterAutospacing="0"/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cyan"/>
        </w:rPr>
        <w:t>USPS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Tracking Number Formats:-LZ158678252CN,9114901075742452019146,</w:t>
      </w:r>
    </w:p>
    <w:p w14:paraId="78155A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48" w:afterAutospacing="0"/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cyan"/>
        </w:rPr>
        <w:t>UPS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Tracking Number Formats:-1Z9R52E86804141860,1Z589Y4Y0395085597</w:t>
      </w:r>
    </w:p>
    <w:p w14:paraId="133669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48" w:afterAutospacing="0"/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cyan"/>
          <w:lang w:val="en-US" w:eastAsia="zh-CN"/>
        </w:rPr>
        <w:t>Amazon shipping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Tracking Number Formats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: TBA317054328028</w:t>
      </w:r>
    </w:p>
    <w:p w14:paraId="109714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48" w:afterAutospacing="0"/>
        <w:ind w:left="0" w:leftChars="0" w:right="0" w:righ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同一订单包含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highlight w:val="yellow"/>
          <w:shd w:val="clear" w:fill="FFFFFF"/>
        </w:rPr>
        <w:t>多件商品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（相同ASIN或不同ASIN）的订单，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  <w:t>需要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在【订单详情】页面，选择【添加包裹】。选择每个 ASIN 的数量并正确输入每个包裹的追踪详情</w:t>
      </w:r>
    </w:p>
    <w:p w14:paraId="0A0E28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48" w:afterAutospacing="0"/>
        <w:ind w:right="0" w:righ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shd w:val="clear" w:fill="FFFFFF"/>
        </w:rPr>
        <w:t>如果输入追踪信息时出错，请在发货确认后的 24 小时内更新包裹追踪编码。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highlight w:val="yellow"/>
          <w:shd w:val="clear" w:fill="FFF8CD"/>
        </w:rPr>
        <w:t>在完成配送后输入追踪信息或对其进行编辑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highlight w:val="yellow"/>
          <w:shd w:val="clear" w:fill="FFF8CD"/>
          <w:lang w:val="en-US" w:eastAsia="zh-CN"/>
        </w:rPr>
        <w:t>视为无效</w:t>
      </w:r>
    </w:p>
    <w:p w14:paraId="36A4179A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shd w:val="clear" w:fill="FFFFFF"/>
        </w:rPr>
        <w:t>对于从美国发货的包裹，至少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shd w:val="clear" w:fill="FFFFFF"/>
          <w:lang w:val="en-US" w:eastAsia="zh-CN"/>
        </w:rPr>
        <w:t>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u w:val="single"/>
          <w:shd w:val="clear" w:fill="FFFFFF"/>
        </w:rPr>
        <w:t>一次实际承运人扫描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shd w:val="clear" w:fill="FFFFFF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shd w:val="clear" w:fill="FFFFFF"/>
          <w:lang w:val="en-US" w:eastAsia="zh-CN"/>
        </w:rPr>
        <w:t>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shd w:val="clear" w:fill="FFFFFF"/>
        </w:rPr>
        <w:t>会视为有效的追踪编码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shd w:val="clear" w:fill="FFFFFF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shd w:val="clear" w:fill="FFFFFF"/>
        </w:rPr>
        <w:t>承运人扫描是承运人执行的扫描，用以显示包裹在运输途中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F3E"/>
          <w:spacing w:val="0"/>
          <w:sz w:val="24"/>
          <w:szCs w:val="24"/>
          <w:shd w:val="clear" w:fill="FFFFFF"/>
          <w:lang w:val="en-US" w:eastAsia="zh-CN"/>
        </w:rPr>
        <w:t>)</w:t>
      </w:r>
    </w:p>
    <w:p w14:paraId="407D26F2">
      <w:pPr>
        <w:rPr>
          <w:rFonts w:hint="eastAsia"/>
        </w:rPr>
      </w:pPr>
    </w:p>
    <w:p w14:paraId="1D109F79">
      <w:pP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参阅页面:</w:t>
      </w:r>
    </w:p>
    <w:p w14:paraId="59926F85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https://sellercentral.amazon.com/help/hub/reference/G201817070?mons_sel_mkid=amzn1.mp.o.ATVPDKIKX0DER&amp;mons_sel_dir_mcid=amzn1.merchant.d.ACT3YZO5NBOBDT3VFIKHQWICXR2A&amp;mons_sel_dir_paid=amzn1.pa.d.ABAGBBGDDMIEULOYAOIDMQQJE4LA&amp;ignore_selection_changed=true</w:t>
      </w:r>
    </w:p>
    <w:p w14:paraId="258792C0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汉仪旗黑-55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21A677"/>
    <w:multiLevelType w:val="singleLevel"/>
    <w:tmpl w:val="D921A67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D904AD7"/>
    <w:multiLevelType w:val="singleLevel"/>
    <w:tmpl w:val="5D904AD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C552BF"/>
    <w:rsid w:val="69C5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2024-12-24T02:33:00Z</dcterms:created>
  <dc:creator>lixiaoyi</dc:creator>
  <cp:lastModifiedBy>lixiaoyi</cp:lastModifiedBy>
  <dcterms:modified xsi:type="dcterms:W3CDTF">2024-12-24T04:01:18Z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EC59AB569E634F7EB76FB0EBA9D1F888_11</vt:lpwstr>
  </property>
</Properties>
</file>