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5"/>
          <w:rFonts w:ascii="Microsoft YaHei UI" w:hAnsi="Microsoft YaHei UI" w:eastAsia="Microsoft YaHei UI" w:cs="Microsoft YaHei UI"/>
          <w:i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C000"/>
        </w:rPr>
      </w:pPr>
      <w:r>
        <w:rPr>
          <w:rStyle w:val="5"/>
          <w:rFonts w:ascii="Microsoft YaHei UI" w:hAnsi="Microsoft YaHei UI" w:eastAsia="Microsoft YaHei UI" w:cs="Microsoft YaHei UI"/>
          <w:i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C000"/>
        </w:rPr>
        <w:t>亚马逊GPSR上传步骤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第一步，找到新功能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“卖家平台&gt;绩效&gt;账户状况&gt;政策合规性”中点击“监管合规性”。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第二步，上传欧盟负责人信息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1. 监管合规性页面&gt;点击“未解决”子页面&gt;找到原因“GPSR：负责人详细联系信息”&gt;选择为您的品牌或单个ASIN提交欧盟负责人信息&gt;点击右边按钮“提交”。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bdr w:val="none" w:color="auto" w:sz="0" w:space="0"/>
          <w:shd w:val="clear" w:fill="F5F8FB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  <w:drawing>
          <wp:inline distT="0" distB="0" distL="114300" distR="114300">
            <wp:extent cx="5266690" cy="2531110"/>
            <wp:effectExtent l="0" t="0" r="10160" b="2540"/>
            <wp:docPr id="9" name="图片 9" descr="abf3e65da9ffc26ae999d9130a62b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bf3e65da9ffc26ae999d9130a62b2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2. 点击“添加新的responsible person address”&gt;完成负责人信息填写&gt;点击右下角“保存”。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bdr w:val="none" w:color="auto" w:sz="0" w:space="0"/>
          <w:shd w:val="clear" w:fill="F5F8FB"/>
        </w:rPr>
        <w:drawing>
          <wp:inline distT="0" distB="0" distL="114300" distR="114300">
            <wp:extent cx="304800" cy="3048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  <w:drawing>
          <wp:inline distT="0" distB="0" distL="114300" distR="114300">
            <wp:extent cx="5270500" cy="4367530"/>
            <wp:effectExtent l="0" t="0" r="6350" b="13970"/>
            <wp:docPr id="10" name="图片 10" descr="57aa5b244c2296380e4551d4c677a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7aa5b244c2296380e4551d4c677a8d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3. 点击新添加的欧盟负责人后显示为“深蓝色高亮”&gt;再次点击右下角“保存”&gt;页面显示“文件已提交”&gt;点击“关闭”&gt;完成上传。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bdr w:val="none" w:color="auto" w:sz="0" w:space="0"/>
          <w:shd w:val="clear" w:fill="F5F8FB"/>
        </w:rPr>
        <w:drawing>
          <wp:inline distT="0" distB="0" distL="114300" distR="114300">
            <wp:extent cx="304800" cy="3048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  <w:drawing>
          <wp:inline distT="0" distB="0" distL="114300" distR="114300">
            <wp:extent cx="5270500" cy="3750945"/>
            <wp:effectExtent l="0" t="0" r="6350" b="1905"/>
            <wp:docPr id="11" name="图片 11" descr="05e0d21be2e377e89ec7e2f91765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5e0d21be2e377e89ec7e2f9176509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第三步，上传制造商信息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1. 找到原因“GPSR：制造商详细联系信息”&gt;选择为您的品牌或单个ASIN提交制造商信息&gt;点击右边按钮“提交”。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2. 后续上传步骤与欧盟负责人步骤类似，请自行参考。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bdr w:val="none" w:color="auto" w:sz="0" w:space="0"/>
          <w:shd w:val="clear" w:fill="F5F8FB"/>
        </w:rPr>
        <w:drawing>
          <wp:inline distT="0" distB="0" distL="114300" distR="114300">
            <wp:extent cx="304800" cy="3048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  <w:drawing>
          <wp:inline distT="0" distB="0" distL="114300" distR="114300">
            <wp:extent cx="5266690" cy="2379980"/>
            <wp:effectExtent l="0" t="0" r="10160" b="1270"/>
            <wp:docPr id="12" name="图片 12" descr="fe077b1a0a704cb00778485d53917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e077b1a0a704cb00778485d53917d9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第四步，上传警告和安全信息：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1. “未解决”子页面&gt;找到原因“GPSR：警告和安全信息”&gt;选择您的ASIN&gt;点击右边按钮“提交”（注意：警告和安全信息只能基于ASIN维度上传）。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  <w:drawing>
          <wp:inline distT="0" distB="0" distL="114300" distR="114300">
            <wp:extent cx="5266690" cy="692785"/>
            <wp:effectExtent l="0" t="0" r="10160" b="12065"/>
            <wp:docPr id="13" name="图片 13" descr="2ee0dc07f223d1d67dbc641081e1a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ee0dc07f223d1d67dbc641081e1aed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2. 根据自己产品的需求选择上传商品文件，警告和安全图片或商品安全证明（注意：三选一即可合规，然而当您的ASIN没有“商品安全证明”的选项时，意味着您必须为该ASIN上传前面两类信息）: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drawing>
          <wp:inline distT="0" distB="0" distL="114300" distR="114300">
            <wp:extent cx="5266690" cy="4252595"/>
            <wp:effectExtent l="0" t="0" r="10160" b="14605"/>
            <wp:docPr id="14" name="图片 14" descr="251e703bb426d2ebb5312611237b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51e703bb426d2ebb5312611237b16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① 点击新添加的欧盟负责人后显示为“深蓝色高亮”&gt;再次点击右下角“保存”&gt;页面显示“文件已提交”&gt;点击“关闭”&gt;完成上传。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lang w:eastAsia="zh-CN"/>
        </w:rPr>
        <w:drawing>
          <wp:inline distT="0" distB="0" distL="114300" distR="114300">
            <wp:extent cx="5269865" cy="3291840"/>
            <wp:effectExtent l="0" t="0" r="6985" b="3810"/>
            <wp:docPr id="15" name="图片 15" descr="6009cd8e6147ab8c60de47207d299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09cd8e6147ab8c60de47207d299d7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2"/>
          <w:szCs w:val="22"/>
          <w:bdr w:val="none" w:color="auto" w:sz="0" w:space="0"/>
          <w:shd w:val="clear" w:fill="F5F8FB"/>
        </w:rPr>
        <w:t>② 选择上传“警告和安全图片”&gt;点击“图片管理器”&gt;进入“图片管理器”页面&gt;从相机图标下方的下拉菜单中选择相关代码PS01-PS06，点击相机图标上传图片。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8FB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33333"/>
          <w:spacing w:val="23"/>
          <w:sz w:val="21"/>
          <w:szCs w:val="21"/>
          <w:bdr w:val="none" w:color="auto" w:sz="0" w:space="0"/>
          <w:shd w:val="clear" w:fill="F5F8FB"/>
        </w:rPr>
        <w:drawing>
          <wp:inline distT="0" distB="0" distL="114300" distR="114300">
            <wp:extent cx="304800" cy="304800"/>
            <wp:effectExtent l="0" t="0" r="0" b="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Style w:val="5"/>
          <w:rFonts w:hint="eastAsia" w:ascii="Microsoft YaHei UI" w:hAnsi="Microsoft YaHei UI" w:eastAsia="Microsoft YaHei UI" w:cs="Microsoft YaHei UI"/>
          <w:i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C0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C000"/>
          <w:lang w:eastAsia="zh-CN"/>
        </w:rPr>
        <w:drawing>
          <wp:inline distT="0" distB="0" distL="114300" distR="114300">
            <wp:extent cx="5273675" cy="3263900"/>
            <wp:effectExtent l="0" t="0" r="3175" b="12700"/>
            <wp:docPr id="16" name="图片 16" descr="eae204c0ab79f7f817730481c75f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ae204c0ab79f7f817730481c75f04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D4DD7"/>
    <w:rsid w:val="65AD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6.png"/><Relationship Id="rId6" Type="http://schemas.openxmlformats.org/officeDocument/2006/relationships/image" Target="media/image4.pn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3.png"/><Relationship Id="rId11" Type="http://schemas.openxmlformats.org/officeDocument/2006/relationships/image" Target="media/image11.png"/><Relationship Id="rId10" Type="http://schemas.openxmlformats.org/officeDocument/2006/relationships/image" Target="media/image10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2024-08-20T03:04:00Z</dcterms:created>
  <dc:creator>王巧</dc:creator>
  <cp:lastModifiedBy>王巧</cp:lastModifiedBy>
  <dcterms:modified xsi:type="dcterms:W3CDTF">2024-08-20T03:07:45Z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