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3AA7D6" w14:textId="2CC4FB99" w:rsidR="00F55613" w:rsidRPr="00680626" w:rsidRDefault="00680626" w:rsidP="00680626">
      <w:pPr>
        <w:pStyle w:val="Title"/>
        <w:jc w:val="center"/>
        <w:rPr>
          <w:rFonts w:ascii="Arial" w:hAnsi="Arial"/>
          <w:sz w:val="20"/>
          <w:szCs w:val="20"/>
        </w:rPr>
      </w:pPr>
      <w:r w:rsidRPr="00680626">
        <w:t>Analysis of Price Variation Across Bike Body Types in India</w:t>
      </w:r>
    </w:p>
    <w:p w14:paraId="6978EC85" w14:textId="77777777" w:rsidR="00DC4B94" w:rsidRPr="00680626" w:rsidRDefault="00DC4B94" w:rsidP="00DC4B94">
      <w:pPr>
        <w:pStyle w:val="Subtitle"/>
        <w:jc w:val="center"/>
        <w:rPr>
          <w:rFonts w:ascii="Times New Roman" w:hAnsi="Times New Roman" w:cs="Times New Roman"/>
          <w:i w:val="0"/>
        </w:rPr>
      </w:pPr>
      <w:r w:rsidRPr="00680626">
        <w:rPr>
          <w:rFonts w:ascii="Times New Roman" w:hAnsi="Times New Roman" w:cs="Times New Roman"/>
          <w:i w:val="0"/>
        </w:rPr>
        <w:t>7COM1079-0901-2025</w:t>
      </w:r>
    </w:p>
    <w:p w14:paraId="5F1695FD" w14:textId="77777777" w:rsidR="00DC4B94" w:rsidRPr="00680626" w:rsidRDefault="00DC4B94" w:rsidP="00DC4B94">
      <w:pPr>
        <w:pStyle w:val="Subtitle"/>
        <w:jc w:val="center"/>
        <w:rPr>
          <w:rFonts w:ascii="Times New Roman" w:hAnsi="Times New Roman" w:cs="Times New Roman"/>
          <w:i w:val="0"/>
        </w:rPr>
      </w:pPr>
      <w:bookmarkStart w:id="0" w:name="_Toc214911763"/>
      <w:r w:rsidRPr="00680626">
        <w:rPr>
          <w:rFonts w:ascii="Times New Roman" w:hAnsi="Times New Roman" w:cs="Times New Roman"/>
          <w:i w:val="0"/>
        </w:rPr>
        <w:t>Team Research and Development Project</w:t>
      </w:r>
      <w:bookmarkEnd w:id="0"/>
    </w:p>
    <w:p w14:paraId="5855AA73" w14:textId="77777777" w:rsidR="00DC4B94" w:rsidRPr="00DC4B94" w:rsidRDefault="00DC4B94" w:rsidP="00DC4B94">
      <w:pPr>
        <w:rPr>
          <w:rFonts w:ascii="Times New Roman" w:hAnsi="Times New Roman" w:cs="Times New Roman"/>
        </w:rPr>
      </w:pPr>
    </w:p>
    <w:p w14:paraId="5F4594B5" w14:textId="77777777" w:rsidR="00F55613" w:rsidRPr="00DC4B94" w:rsidRDefault="00F55613">
      <w:pPr>
        <w:rPr>
          <w:rFonts w:ascii="Times New Roman" w:hAnsi="Times New Roman" w:cs="Times New Roman"/>
        </w:rPr>
      </w:pPr>
    </w:p>
    <w:p w14:paraId="73C95734" w14:textId="42F35B08" w:rsidR="00DC4B94" w:rsidRDefault="00680626" w:rsidP="00DC4B94">
      <w:pPr>
        <w:rPr>
          <w:rFonts w:ascii="Times New Roman" w:hAnsi="Times New Roman" w:cs="Times New Roman"/>
          <w:sz w:val="28"/>
          <w:szCs w:val="28"/>
        </w:rPr>
      </w:pPr>
      <w:r>
        <w:rPr>
          <w:rFonts w:ascii="Times New Roman" w:hAnsi="Times New Roman" w:cs="Times New Roman"/>
          <w:sz w:val="28"/>
          <w:szCs w:val="28"/>
        </w:rPr>
        <w:t>Group ID: Group B 182</w:t>
      </w:r>
    </w:p>
    <w:p w14:paraId="6BD49E6D" w14:textId="1C8C2805" w:rsidR="00DC4B94" w:rsidRDefault="00303098" w:rsidP="00DC4B94">
      <w:pPr>
        <w:rPr>
          <w:rFonts w:ascii="Times New Roman" w:hAnsi="Times New Roman" w:cs="Times New Roman"/>
          <w:sz w:val="28"/>
          <w:szCs w:val="28"/>
        </w:rPr>
      </w:pPr>
      <w:r w:rsidRPr="00DC4B94">
        <w:rPr>
          <w:rFonts w:ascii="Times New Roman" w:hAnsi="Times New Roman" w:cs="Times New Roman"/>
          <w:sz w:val="28"/>
          <w:szCs w:val="28"/>
        </w:rPr>
        <w:t xml:space="preserve">Dataset number: </w:t>
      </w:r>
      <w:r w:rsidR="00680626">
        <w:rPr>
          <w:rFonts w:ascii="Times New Roman" w:hAnsi="Times New Roman" w:cs="Times New Roman"/>
          <w:sz w:val="28"/>
          <w:szCs w:val="28"/>
        </w:rPr>
        <w:t>DS110</w:t>
      </w:r>
    </w:p>
    <w:p w14:paraId="690856E6" w14:textId="7AA6CB5D" w:rsidR="00DC4B94" w:rsidRDefault="00303098" w:rsidP="00DC4B94">
      <w:pPr>
        <w:rPr>
          <w:rFonts w:ascii="Times New Roman" w:hAnsi="Times New Roman" w:cs="Times New Roman"/>
          <w:sz w:val="28"/>
          <w:szCs w:val="28"/>
        </w:rPr>
      </w:pPr>
      <w:r w:rsidRPr="00DC4B94">
        <w:rPr>
          <w:rFonts w:ascii="Times New Roman" w:hAnsi="Times New Roman" w:cs="Times New Roman"/>
          <w:sz w:val="28"/>
          <w:szCs w:val="28"/>
        </w:rPr>
        <w:t>Prepared by:</w:t>
      </w:r>
    </w:p>
    <w:p w14:paraId="49DED838" w14:textId="77777777" w:rsidR="00680626" w:rsidRDefault="00680626" w:rsidP="00680626">
      <w:pPr>
        <w:ind w:left="720"/>
        <w:rPr>
          <w:rFonts w:ascii="Times New Roman" w:hAnsi="Times New Roman" w:cs="Times New Roman"/>
          <w:sz w:val="28"/>
          <w:szCs w:val="28"/>
        </w:rPr>
      </w:pPr>
      <w:r w:rsidRPr="00680626">
        <w:rPr>
          <w:rFonts w:ascii="Times New Roman" w:hAnsi="Times New Roman" w:cs="Times New Roman"/>
          <w:sz w:val="28"/>
          <w:szCs w:val="28"/>
        </w:rPr>
        <w:t xml:space="preserve">Syed Zaeem Hassan </w:t>
      </w:r>
      <w:r w:rsidR="00303098" w:rsidRPr="00680626">
        <w:rPr>
          <w:rFonts w:ascii="Times New Roman" w:hAnsi="Times New Roman" w:cs="Times New Roman"/>
          <w:sz w:val="28"/>
          <w:szCs w:val="28"/>
        </w:rPr>
        <w:t>- 2</w:t>
      </w:r>
      <w:r w:rsidRPr="00680626">
        <w:rPr>
          <w:rFonts w:ascii="Times New Roman" w:hAnsi="Times New Roman" w:cs="Times New Roman"/>
          <w:sz w:val="28"/>
          <w:szCs w:val="28"/>
        </w:rPr>
        <w:t>4165285</w:t>
      </w:r>
      <w:r w:rsidR="00303098" w:rsidRPr="00680626">
        <w:rPr>
          <w:rFonts w:ascii="Times New Roman" w:hAnsi="Times New Roman" w:cs="Times New Roman"/>
          <w:sz w:val="28"/>
          <w:szCs w:val="28"/>
        </w:rPr>
        <w:t xml:space="preserve"> (Submitting Student)</w:t>
      </w:r>
      <w:r w:rsidRPr="00680626">
        <w:rPr>
          <w:rFonts w:ascii="Times New Roman" w:hAnsi="Times New Roman" w:cs="Times New Roman"/>
          <w:sz w:val="28"/>
          <w:szCs w:val="28"/>
        </w:rPr>
        <w:t>.</w:t>
      </w:r>
    </w:p>
    <w:p w14:paraId="0047C01D" w14:textId="70D080D9" w:rsidR="00680626" w:rsidRPr="00680626" w:rsidRDefault="00680626" w:rsidP="00680626">
      <w:pPr>
        <w:ind w:left="720"/>
        <w:rPr>
          <w:rFonts w:ascii="Times New Roman" w:hAnsi="Times New Roman" w:cs="Times New Roman"/>
          <w:sz w:val="28"/>
          <w:szCs w:val="28"/>
        </w:rPr>
      </w:pPr>
      <w:r w:rsidRPr="00680626">
        <w:rPr>
          <w:rFonts w:ascii="Times New Roman" w:hAnsi="Times New Roman" w:cs="Times New Roman"/>
          <w:sz w:val="28"/>
          <w:szCs w:val="28"/>
        </w:rPr>
        <w:t xml:space="preserve">Fahad Ali </w:t>
      </w:r>
      <w:r>
        <w:rPr>
          <w:rFonts w:ascii="Times New Roman" w:hAnsi="Times New Roman" w:cs="Times New Roman"/>
          <w:sz w:val="28"/>
          <w:szCs w:val="28"/>
        </w:rPr>
        <w:t>-</w:t>
      </w:r>
      <w:r w:rsidR="00303098" w:rsidRPr="00680626">
        <w:rPr>
          <w:rFonts w:ascii="Times New Roman" w:hAnsi="Times New Roman" w:cs="Times New Roman"/>
          <w:sz w:val="28"/>
          <w:szCs w:val="28"/>
        </w:rPr>
        <w:t xml:space="preserve"> 2</w:t>
      </w:r>
      <w:r w:rsidRPr="00680626">
        <w:rPr>
          <w:rFonts w:ascii="Times New Roman" w:hAnsi="Times New Roman" w:cs="Times New Roman"/>
          <w:sz w:val="28"/>
          <w:szCs w:val="28"/>
        </w:rPr>
        <w:t>5165403</w:t>
      </w:r>
    </w:p>
    <w:p w14:paraId="6826C9AA" w14:textId="53638F66" w:rsidR="00680626" w:rsidRPr="00680626" w:rsidRDefault="00680626" w:rsidP="00680626">
      <w:pPr>
        <w:ind w:left="720"/>
        <w:rPr>
          <w:rFonts w:ascii="Times New Roman" w:hAnsi="Times New Roman" w:cs="Times New Roman"/>
          <w:sz w:val="36"/>
          <w:szCs w:val="28"/>
        </w:rPr>
      </w:pPr>
      <w:r w:rsidRPr="00680626">
        <w:rPr>
          <w:rFonts w:ascii="Times New Roman" w:hAnsi="Times New Roman" w:cs="Times New Roman"/>
          <w:sz w:val="28"/>
        </w:rPr>
        <w:t xml:space="preserve">Vaibhav Sirigada </w:t>
      </w:r>
      <w:r>
        <w:rPr>
          <w:rFonts w:ascii="Times New Roman" w:hAnsi="Times New Roman" w:cs="Times New Roman"/>
          <w:sz w:val="28"/>
        </w:rPr>
        <w:t>-</w:t>
      </w:r>
      <w:r w:rsidRPr="00680626">
        <w:rPr>
          <w:rFonts w:ascii="Times New Roman" w:hAnsi="Times New Roman" w:cs="Times New Roman"/>
          <w:sz w:val="28"/>
        </w:rPr>
        <w:t xml:space="preserve"> 24165214</w:t>
      </w:r>
    </w:p>
    <w:p w14:paraId="59A62B89" w14:textId="2418D818" w:rsidR="00680626" w:rsidRPr="00680626" w:rsidRDefault="00680626" w:rsidP="00680626">
      <w:pPr>
        <w:ind w:left="720"/>
        <w:rPr>
          <w:rFonts w:ascii="Times New Roman" w:hAnsi="Times New Roman" w:cs="Times New Roman"/>
          <w:sz w:val="36"/>
          <w:szCs w:val="28"/>
        </w:rPr>
      </w:pPr>
      <w:r w:rsidRPr="00680626">
        <w:rPr>
          <w:rFonts w:ascii="Times New Roman" w:hAnsi="Times New Roman" w:cs="Times New Roman"/>
          <w:sz w:val="28"/>
        </w:rPr>
        <w:t>Ramya Kotagiri - 24165333</w:t>
      </w:r>
    </w:p>
    <w:p w14:paraId="344CB953" w14:textId="77777777" w:rsidR="00680626" w:rsidRDefault="00680626" w:rsidP="00680626">
      <w:pPr>
        <w:ind w:left="720"/>
        <w:rPr>
          <w:rFonts w:ascii="Times New Roman" w:hAnsi="Times New Roman" w:cs="Times New Roman"/>
          <w:sz w:val="28"/>
          <w:szCs w:val="28"/>
        </w:rPr>
      </w:pPr>
    </w:p>
    <w:p w14:paraId="0FACD296" w14:textId="758D5E90" w:rsidR="00680626" w:rsidRDefault="00680626" w:rsidP="00680626">
      <w:pPr>
        <w:ind w:left="720"/>
        <w:rPr>
          <w:rFonts w:ascii="Times New Roman" w:hAnsi="Times New Roman" w:cs="Times New Roman"/>
          <w:sz w:val="28"/>
          <w:szCs w:val="28"/>
        </w:rPr>
      </w:pPr>
    </w:p>
    <w:p w14:paraId="4B71BD83" w14:textId="77777777" w:rsidR="00680626" w:rsidRDefault="00680626" w:rsidP="00680626">
      <w:pPr>
        <w:ind w:left="720"/>
        <w:rPr>
          <w:rFonts w:ascii="Times New Roman" w:hAnsi="Times New Roman" w:cs="Times New Roman"/>
          <w:sz w:val="28"/>
          <w:szCs w:val="28"/>
        </w:rPr>
      </w:pPr>
    </w:p>
    <w:p w14:paraId="4F7D259A" w14:textId="77777777" w:rsidR="00EF1E5F" w:rsidRDefault="00EF1E5F" w:rsidP="00EF1E5F">
      <w:pPr>
        <w:ind w:left="720"/>
        <w:jc w:val="center"/>
        <w:rPr>
          <w:rFonts w:ascii="Times New Roman" w:hAnsi="Times New Roman" w:cs="Times New Roman"/>
          <w:sz w:val="28"/>
          <w:szCs w:val="28"/>
        </w:rPr>
      </w:pPr>
    </w:p>
    <w:p w14:paraId="5725291E" w14:textId="5F2CA9DB" w:rsidR="00F55613" w:rsidRPr="00DC4B94" w:rsidRDefault="00303098" w:rsidP="00EF1E5F">
      <w:pPr>
        <w:ind w:left="720"/>
        <w:jc w:val="center"/>
        <w:rPr>
          <w:rFonts w:ascii="Times New Roman" w:hAnsi="Times New Roman" w:cs="Times New Roman"/>
          <w:sz w:val="28"/>
          <w:szCs w:val="28"/>
        </w:rPr>
      </w:pPr>
      <w:r w:rsidRPr="00DC4B94">
        <w:rPr>
          <w:rFonts w:ascii="Times New Roman" w:hAnsi="Times New Roman" w:cs="Times New Roman"/>
          <w:sz w:val="28"/>
          <w:szCs w:val="28"/>
        </w:rPr>
        <w:t>University of Hertfordshire</w:t>
      </w:r>
      <w:r w:rsidRPr="00DC4B94">
        <w:rPr>
          <w:rFonts w:ascii="Times New Roman" w:hAnsi="Times New Roman" w:cs="Times New Roman"/>
          <w:sz w:val="28"/>
          <w:szCs w:val="28"/>
        </w:rPr>
        <w:br/>
        <w:t>Hatfield, 2025</w:t>
      </w:r>
    </w:p>
    <w:p w14:paraId="47A74BC0" w14:textId="77777777" w:rsidR="00F55613" w:rsidRPr="00DC4B94" w:rsidRDefault="00303098" w:rsidP="00DC4B94">
      <w:pPr>
        <w:jc w:val="center"/>
        <w:rPr>
          <w:rFonts w:ascii="Times New Roman" w:hAnsi="Times New Roman" w:cs="Times New Roman"/>
        </w:rPr>
      </w:pPr>
      <w:r w:rsidRPr="00DC4B94">
        <w:rPr>
          <w:rFonts w:ascii="Times New Roman" w:hAnsi="Times New Roman" w:cs="Times New Roman"/>
        </w:rPr>
        <w:br w:type="page"/>
      </w:r>
    </w:p>
    <w:sdt>
      <w:sdtPr>
        <w:rPr>
          <w:rFonts w:asciiTheme="minorHAnsi" w:eastAsiaTheme="minorEastAsia" w:hAnsiTheme="minorHAnsi" w:cstheme="minorBidi"/>
          <w:b w:val="0"/>
          <w:bCs w:val="0"/>
          <w:color w:val="auto"/>
          <w:sz w:val="22"/>
          <w:szCs w:val="22"/>
        </w:rPr>
        <w:id w:val="-562408920"/>
        <w:docPartObj>
          <w:docPartGallery w:val="Table of Contents"/>
          <w:docPartUnique/>
        </w:docPartObj>
      </w:sdtPr>
      <w:sdtEndPr>
        <w:rPr>
          <w:noProof/>
        </w:rPr>
      </w:sdtEndPr>
      <w:sdtContent>
        <w:p w14:paraId="0D3E693A" w14:textId="44DDA317" w:rsidR="00605BE5" w:rsidRDefault="00605BE5">
          <w:pPr>
            <w:pStyle w:val="TOCHeading"/>
          </w:pPr>
          <w:r>
            <w:t>Table of Contents</w:t>
          </w:r>
        </w:p>
        <w:p w14:paraId="6A147B9E" w14:textId="2A1DFB2F" w:rsidR="00605BE5" w:rsidRDefault="00605BE5">
          <w:pPr>
            <w:pStyle w:val="TOC1"/>
            <w:tabs>
              <w:tab w:val="right" w:leader="dot" w:pos="1007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216287089" w:history="1">
            <w:r w:rsidRPr="00E953C8">
              <w:rPr>
                <w:rStyle w:val="Hyperlink"/>
                <w:rFonts w:ascii="Times New Roman" w:hAnsi="Times New Roman"/>
                <w:noProof/>
              </w:rPr>
              <w:t>1. Introduction</w:t>
            </w:r>
            <w:r>
              <w:rPr>
                <w:noProof/>
                <w:webHidden/>
              </w:rPr>
              <w:tab/>
            </w:r>
            <w:r>
              <w:rPr>
                <w:noProof/>
                <w:webHidden/>
              </w:rPr>
              <w:fldChar w:fldCharType="begin"/>
            </w:r>
            <w:r>
              <w:rPr>
                <w:noProof/>
                <w:webHidden/>
              </w:rPr>
              <w:instrText xml:space="preserve"> PAGEREF _Toc216287089 \h </w:instrText>
            </w:r>
            <w:r>
              <w:rPr>
                <w:noProof/>
                <w:webHidden/>
              </w:rPr>
            </w:r>
            <w:r>
              <w:rPr>
                <w:noProof/>
                <w:webHidden/>
              </w:rPr>
              <w:fldChar w:fldCharType="separate"/>
            </w:r>
            <w:r>
              <w:rPr>
                <w:noProof/>
                <w:webHidden/>
              </w:rPr>
              <w:t>3</w:t>
            </w:r>
            <w:r>
              <w:rPr>
                <w:noProof/>
                <w:webHidden/>
              </w:rPr>
              <w:fldChar w:fldCharType="end"/>
            </w:r>
          </w:hyperlink>
        </w:p>
        <w:p w14:paraId="2ED746B9" w14:textId="333CAA86" w:rsidR="00605BE5" w:rsidRDefault="009D1E1E">
          <w:pPr>
            <w:pStyle w:val="TOC2"/>
            <w:tabs>
              <w:tab w:val="right" w:leader="dot" w:pos="10070"/>
            </w:tabs>
            <w:rPr>
              <w:rFonts w:cstheme="minorBidi"/>
              <w:noProof/>
            </w:rPr>
          </w:pPr>
          <w:hyperlink w:anchor="_Toc216287090" w:history="1">
            <w:r w:rsidR="00605BE5" w:rsidRPr="00E953C8">
              <w:rPr>
                <w:rStyle w:val="Hyperlink"/>
                <w:rFonts w:ascii="Times New Roman" w:hAnsi="Times New Roman"/>
                <w:noProof/>
              </w:rPr>
              <w:t>1.1 Problem statement and research motivation</w:t>
            </w:r>
            <w:r w:rsidR="00605BE5">
              <w:rPr>
                <w:noProof/>
                <w:webHidden/>
              </w:rPr>
              <w:tab/>
            </w:r>
            <w:r w:rsidR="00605BE5">
              <w:rPr>
                <w:noProof/>
                <w:webHidden/>
              </w:rPr>
              <w:fldChar w:fldCharType="begin"/>
            </w:r>
            <w:r w:rsidR="00605BE5">
              <w:rPr>
                <w:noProof/>
                <w:webHidden/>
              </w:rPr>
              <w:instrText xml:space="preserve"> PAGEREF _Toc216287090 \h </w:instrText>
            </w:r>
            <w:r w:rsidR="00605BE5">
              <w:rPr>
                <w:noProof/>
                <w:webHidden/>
              </w:rPr>
            </w:r>
            <w:r w:rsidR="00605BE5">
              <w:rPr>
                <w:noProof/>
                <w:webHidden/>
              </w:rPr>
              <w:fldChar w:fldCharType="separate"/>
            </w:r>
            <w:r w:rsidR="00605BE5">
              <w:rPr>
                <w:noProof/>
                <w:webHidden/>
              </w:rPr>
              <w:t>3</w:t>
            </w:r>
            <w:r w:rsidR="00605BE5">
              <w:rPr>
                <w:noProof/>
                <w:webHidden/>
              </w:rPr>
              <w:fldChar w:fldCharType="end"/>
            </w:r>
          </w:hyperlink>
        </w:p>
        <w:p w14:paraId="13C0F762" w14:textId="42B43328" w:rsidR="00605BE5" w:rsidRDefault="009D1E1E">
          <w:pPr>
            <w:pStyle w:val="TOC2"/>
            <w:tabs>
              <w:tab w:val="right" w:leader="dot" w:pos="10070"/>
            </w:tabs>
            <w:rPr>
              <w:rFonts w:cstheme="minorBidi"/>
              <w:noProof/>
            </w:rPr>
          </w:pPr>
          <w:hyperlink w:anchor="_Toc216287091" w:history="1">
            <w:r w:rsidR="00605BE5" w:rsidRPr="00E953C8">
              <w:rPr>
                <w:rStyle w:val="Hyperlink"/>
                <w:rFonts w:ascii="Times New Roman" w:hAnsi="Times New Roman"/>
                <w:noProof/>
              </w:rPr>
              <w:t>1.2 The dataset</w:t>
            </w:r>
            <w:r w:rsidR="00605BE5">
              <w:rPr>
                <w:noProof/>
                <w:webHidden/>
              </w:rPr>
              <w:tab/>
            </w:r>
            <w:r w:rsidR="00605BE5">
              <w:rPr>
                <w:noProof/>
                <w:webHidden/>
              </w:rPr>
              <w:fldChar w:fldCharType="begin"/>
            </w:r>
            <w:r w:rsidR="00605BE5">
              <w:rPr>
                <w:noProof/>
                <w:webHidden/>
              </w:rPr>
              <w:instrText xml:space="preserve"> PAGEREF _Toc216287091 \h </w:instrText>
            </w:r>
            <w:r w:rsidR="00605BE5">
              <w:rPr>
                <w:noProof/>
                <w:webHidden/>
              </w:rPr>
            </w:r>
            <w:r w:rsidR="00605BE5">
              <w:rPr>
                <w:noProof/>
                <w:webHidden/>
              </w:rPr>
              <w:fldChar w:fldCharType="separate"/>
            </w:r>
            <w:r w:rsidR="00605BE5">
              <w:rPr>
                <w:noProof/>
                <w:webHidden/>
              </w:rPr>
              <w:t>3</w:t>
            </w:r>
            <w:r w:rsidR="00605BE5">
              <w:rPr>
                <w:noProof/>
                <w:webHidden/>
              </w:rPr>
              <w:fldChar w:fldCharType="end"/>
            </w:r>
          </w:hyperlink>
        </w:p>
        <w:p w14:paraId="6CDF2BB6" w14:textId="2199E24A" w:rsidR="00605BE5" w:rsidRDefault="009D1E1E">
          <w:pPr>
            <w:pStyle w:val="TOC2"/>
            <w:tabs>
              <w:tab w:val="right" w:leader="dot" w:pos="10070"/>
            </w:tabs>
            <w:rPr>
              <w:rFonts w:cstheme="minorBidi"/>
              <w:noProof/>
            </w:rPr>
          </w:pPr>
          <w:hyperlink w:anchor="_Toc216287092" w:history="1">
            <w:r w:rsidR="00605BE5" w:rsidRPr="00E953C8">
              <w:rPr>
                <w:rStyle w:val="Hyperlink"/>
                <w:rFonts w:ascii="Times New Roman" w:hAnsi="Times New Roman"/>
                <w:noProof/>
              </w:rPr>
              <w:t>1.3 Research question</w:t>
            </w:r>
            <w:r w:rsidR="00605BE5">
              <w:rPr>
                <w:noProof/>
                <w:webHidden/>
              </w:rPr>
              <w:tab/>
            </w:r>
            <w:r w:rsidR="00605BE5">
              <w:rPr>
                <w:noProof/>
                <w:webHidden/>
              </w:rPr>
              <w:fldChar w:fldCharType="begin"/>
            </w:r>
            <w:r w:rsidR="00605BE5">
              <w:rPr>
                <w:noProof/>
                <w:webHidden/>
              </w:rPr>
              <w:instrText xml:space="preserve"> PAGEREF _Toc216287092 \h </w:instrText>
            </w:r>
            <w:r w:rsidR="00605BE5">
              <w:rPr>
                <w:noProof/>
                <w:webHidden/>
              </w:rPr>
            </w:r>
            <w:r w:rsidR="00605BE5">
              <w:rPr>
                <w:noProof/>
                <w:webHidden/>
              </w:rPr>
              <w:fldChar w:fldCharType="separate"/>
            </w:r>
            <w:r w:rsidR="00605BE5">
              <w:rPr>
                <w:noProof/>
                <w:webHidden/>
              </w:rPr>
              <w:t>3</w:t>
            </w:r>
            <w:r w:rsidR="00605BE5">
              <w:rPr>
                <w:noProof/>
                <w:webHidden/>
              </w:rPr>
              <w:fldChar w:fldCharType="end"/>
            </w:r>
          </w:hyperlink>
        </w:p>
        <w:p w14:paraId="489CDF66" w14:textId="03FB18CA" w:rsidR="00605BE5" w:rsidRDefault="009D1E1E">
          <w:pPr>
            <w:pStyle w:val="TOC2"/>
            <w:tabs>
              <w:tab w:val="right" w:leader="dot" w:pos="10070"/>
            </w:tabs>
            <w:rPr>
              <w:rFonts w:cstheme="minorBidi"/>
              <w:noProof/>
            </w:rPr>
          </w:pPr>
          <w:hyperlink w:anchor="_Toc216287093" w:history="1">
            <w:r w:rsidR="00605BE5" w:rsidRPr="00E953C8">
              <w:rPr>
                <w:rStyle w:val="Hyperlink"/>
                <w:rFonts w:ascii="Times New Roman" w:hAnsi="Times New Roman"/>
                <w:noProof/>
              </w:rPr>
              <w:t>1.4 Hypothesis:</w:t>
            </w:r>
            <w:r w:rsidR="00605BE5">
              <w:rPr>
                <w:noProof/>
                <w:webHidden/>
              </w:rPr>
              <w:tab/>
            </w:r>
            <w:r w:rsidR="00605BE5">
              <w:rPr>
                <w:noProof/>
                <w:webHidden/>
              </w:rPr>
              <w:fldChar w:fldCharType="begin"/>
            </w:r>
            <w:r w:rsidR="00605BE5">
              <w:rPr>
                <w:noProof/>
                <w:webHidden/>
              </w:rPr>
              <w:instrText xml:space="preserve"> PAGEREF _Toc216287093 \h </w:instrText>
            </w:r>
            <w:r w:rsidR="00605BE5">
              <w:rPr>
                <w:noProof/>
                <w:webHidden/>
              </w:rPr>
            </w:r>
            <w:r w:rsidR="00605BE5">
              <w:rPr>
                <w:noProof/>
                <w:webHidden/>
              </w:rPr>
              <w:fldChar w:fldCharType="separate"/>
            </w:r>
            <w:r w:rsidR="00605BE5">
              <w:rPr>
                <w:noProof/>
                <w:webHidden/>
              </w:rPr>
              <w:t>3</w:t>
            </w:r>
            <w:r w:rsidR="00605BE5">
              <w:rPr>
                <w:noProof/>
                <w:webHidden/>
              </w:rPr>
              <w:fldChar w:fldCharType="end"/>
            </w:r>
          </w:hyperlink>
        </w:p>
        <w:p w14:paraId="453336AD" w14:textId="5A15ED45" w:rsidR="00605BE5" w:rsidRDefault="009D1E1E">
          <w:pPr>
            <w:pStyle w:val="TOC1"/>
            <w:tabs>
              <w:tab w:val="right" w:leader="dot" w:pos="10070"/>
            </w:tabs>
            <w:rPr>
              <w:rFonts w:cstheme="minorBidi"/>
              <w:noProof/>
            </w:rPr>
          </w:pPr>
          <w:hyperlink w:anchor="_Toc216287094" w:history="1">
            <w:r w:rsidR="00605BE5" w:rsidRPr="00E953C8">
              <w:rPr>
                <w:rStyle w:val="Hyperlink"/>
                <w:rFonts w:ascii="Times New Roman" w:hAnsi="Times New Roman"/>
                <w:noProof/>
              </w:rPr>
              <w:t>2. Background research</w:t>
            </w:r>
            <w:r w:rsidR="00605BE5">
              <w:rPr>
                <w:noProof/>
                <w:webHidden/>
              </w:rPr>
              <w:tab/>
            </w:r>
            <w:r w:rsidR="00605BE5">
              <w:rPr>
                <w:noProof/>
                <w:webHidden/>
              </w:rPr>
              <w:fldChar w:fldCharType="begin"/>
            </w:r>
            <w:r w:rsidR="00605BE5">
              <w:rPr>
                <w:noProof/>
                <w:webHidden/>
              </w:rPr>
              <w:instrText xml:space="preserve"> PAGEREF _Toc216287094 \h </w:instrText>
            </w:r>
            <w:r w:rsidR="00605BE5">
              <w:rPr>
                <w:noProof/>
                <w:webHidden/>
              </w:rPr>
            </w:r>
            <w:r w:rsidR="00605BE5">
              <w:rPr>
                <w:noProof/>
                <w:webHidden/>
              </w:rPr>
              <w:fldChar w:fldCharType="separate"/>
            </w:r>
            <w:r w:rsidR="00605BE5">
              <w:rPr>
                <w:noProof/>
                <w:webHidden/>
              </w:rPr>
              <w:t>4</w:t>
            </w:r>
            <w:r w:rsidR="00605BE5">
              <w:rPr>
                <w:noProof/>
                <w:webHidden/>
              </w:rPr>
              <w:fldChar w:fldCharType="end"/>
            </w:r>
          </w:hyperlink>
        </w:p>
        <w:p w14:paraId="58C576E5" w14:textId="57858FAC" w:rsidR="00605BE5" w:rsidRDefault="009D1E1E">
          <w:pPr>
            <w:pStyle w:val="TOC2"/>
            <w:tabs>
              <w:tab w:val="right" w:leader="dot" w:pos="10070"/>
            </w:tabs>
            <w:rPr>
              <w:rFonts w:cstheme="minorBidi"/>
              <w:noProof/>
            </w:rPr>
          </w:pPr>
          <w:hyperlink w:anchor="_Toc216287095" w:history="1">
            <w:r w:rsidR="00605BE5" w:rsidRPr="00E953C8">
              <w:rPr>
                <w:rStyle w:val="Hyperlink"/>
                <w:rFonts w:ascii="Times New Roman" w:hAnsi="Times New Roman"/>
                <w:noProof/>
              </w:rPr>
              <w:t>2.1 Summary of Research Paper</w:t>
            </w:r>
            <w:r w:rsidR="00605BE5">
              <w:rPr>
                <w:noProof/>
                <w:webHidden/>
              </w:rPr>
              <w:tab/>
            </w:r>
            <w:r w:rsidR="00605BE5">
              <w:rPr>
                <w:noProof/>
                <w:webHidden/>
              </w:rPr>
              <w:fldChar w:fldCharType="begin"/>
            </w:r>
            <w:r w:rsidR="00605BE5">
              <w:rPr>
                <w:noProof/>
                <w:webHidden/>
              </w:rPr>
              <w:instrText xml:space="preserve"> PAGEREF _Toc216287095 \h </w:instrText>
            </w:r>
            <w:r w:rsidR="00605BE5">
              <w:rPr>
                <w:noProof/>
                <w:webHidden/>
              </w:rPr>
            </w:r>
            <w:r w:rsidR="00605BE5">
              <w:rPr>
                <w:noProof/>
                <w:webHidden/>
              </w:rPr>
              <w:fldChar w:fldCharType="separate"/>
            </w:r>
            <w:r w:rsidR="00605BE5">
              <w:rPr>
                <w:noProof/>
                <w:webHidden/>
              </w:rPr>
              <w:t>4</w:t>
            </w:r>
            <w:r w:rsidR="00605BE5">
              <w:rPr>
                <w:noProof/>
                <w:webHidden/>
              </w:rPr>
              <w:fldChar w:fldCharType="end"/>
            </w:r>
          </w:hyperlink>
        </w:p>
        <w:p w14:paraId="2A6F062F" w14:textId="2E39AD30" w:rsidR="00605BE5" w:rsidRDefault="009D1E1E">
          <w:pPr>
            <w:pStyle w:val="TOC2"/>
            <w:tabs>
              <w:tab w:val="right" w:leader="dot" w:pos="10070"/>
            </w:tabs>
            <w:rPr>
              <w:rFonts w:cstheme="minorBidi"/>
              <w:noProof/>
            </w:rPr>
          </w:pPr>
          <w:hyperlink w:anchor="_Toc216287096" w:history="1">
            <w:r w:rsidR="00605BE5" w:rsidRPr="00E953C8">
              <w:rPr>
                <w:rStyle w:val="Hyperlink"/>
                <w:rFonts w:ascii="Times New Roman" w:hAnsi="Times New Roman"/>
                <w:noProof/>
              </w:rPr>
              <w:t>2.2</w:t>
            </w:r>
            <w:r w:rsidR="00605BE5" w:rsidRPr="00E953C8">
              <w:rPr>
                <w:rStyle w:val="Hyperlink"/>
                <w:noProof/>
              </w:rPr>
              <w:t xml:space="preserve"> </w:t>
            </w:r>
            <w:r w:rsidR="00605BE5" w:rsidRPr="00E953C8">
              <w:rPr>
                <w:rStyle w:val="Hyperlink"/>
                <w:rFonts w:ascii="Times New Roman" w:hAnsi="Times New Roman"/>
                <w:noProof/>
              </w:rPr>
              <w:t>Why the Research Question Is Important</w:t>
            </w:r>
            <w:r w:rsidR="00605BE5">
              <w:rPr>
                <w:noProof/>
                <w:webHidden/>
              </w:rPr>
              <w:tab/>
            </w:r>
            <w:r w:rsidR="00605BE5">
              <w:rPr>
                <w:noProof/>
                <w:webHidden/>
              </w:rPr>
              <w:fldChar w:fldCharType="begin"/>
            </w:r>
            <w:r w:rsidR="00605BE5">
              <w:rPr>
                <w:noProof/>
                <w:webHidden/>
              </w:rPr>
              <w:instrText xml:space="preserve"> PAGEREF _Toc216287096 \h </w:instrText>
            </w:r>
            <w:r w:rsidR="00605BE5">
              <w:rPr>
                <w:noProof/>
                <w:webHidden/>
              </w:rPr>
            </w:r>
            <w:r w:rsidR="00605BE5">
              <w:rPr>
                <w:noProof/>
                <w:webHidden/>
              </w:rPr>
              <w:fldChar w:fldCharType="separate"/>
            </w:r>
            <w:r w:rsidR="00605BE5">
              <w:rPr>
                <w:noProof/>
                <w:webHidden/>
              </w:rPr>
              <w:t>4</w:t>
            </w:r>
            <w:r w:rsidR="00605BE5">
              <w:rPr>
                <w:noProof/>
                <w:webHidden/>
              </w:rPr>
              <w:fldChar w:fldCharType="end"/>
            </w:r>
          </w:hyperlink>
        </w:p>
        <w:p w14:paraId="004D0E7F" w14:textId="7283C403" w:rsidR="00605BE5" w:rsidRDefault="009D1E1E">
          <w:pPr>
            <w:pStyle w:val="TOC1"/>
            <w:tabs>
              <w:tab w:val="right" w:leader="dot" w:pos="10070"/>
            </w:tabs>
            <w:rPr>
              <w:rFonts w:cstheme="minorBidi"/>
              <w:noProof/>
            </w:rPr>
          </w:pPr>
          <w:hyperlink w:anchor="_Toc216287097" w:history="1">
            <w:r w:rsidR="00605BE5" w:rsidRPr="00E953C8">
              <w:rPr>
                <w:rStyle w:val="Hyperlink"/>
                <w:rFonts w:ascii="Times New Roman" w:hAnsi="Times New Roman"/>
                <w:noProof/>
              </w:rPr>
              <w:t>3. Visualization</w:t>
            </w:r>
            <w:r w:rsidR="00605BE5">
              <w:rPr>
                <w:noProof/>
                <w:webHidden/>
              </w:rPr>
              <w:tab/>
            </w:r>
            <w:r w:rsidR="00605BE5">
              <w:rPr>
                <w:noProof/>
                <w:webHidden/>
              </w:rPr>
              <w:fldChar w:fldCharType="begin"/>
            </w:r>
            <w:r w:rsidR="00605BE5">
              <w:rPr>
                <w:noProof/>
                <w:webHidden/>
              </w:rPr>
              <w:instrText xml:space="preserve"> PAGEREF _Toc216287097 \h </w:instrText>
            </w:r>
            <w:r w:rsidR="00605BE5">
              <w:rPr>
                <w:noProof/>
                <w:webHidden/>
              </w:rPr>
            </w:r>
            <w:r w:rsidR="00605BE5">
              <w:rPr>
                <w:noProof/>
                <w:webHidden/>
              </w:rPr>
              <w:fldChar w:fldCharType="separate"/>
            </w:r>
            <w:r w:rsidR="00605BE5">
              <w:rPr>
                <w:noProof/>
                <w:webHidden/>
              </w:rPr>
              <w:t>5</w:t>
            </w:r>
            <w:r w:rsidR="00605BE5">
              <w:rPr>
                <w:noProof/>
                <w:webHidden/>
              </w:rPr>
              <w:fldChar w:fldCharType="end"/>
            </w:r>
          </w:hyperlink>
        </w:p>
        <w:p w14:paraId="2731D450" w14:textId="3970AACC" w:rsidR="00605BE5" w:rsidRDefault="009D1E1E">
          <w:pPr>
            <w:pStyle w:val="TOC2"/>
            <w:tabs>
              <w:tab w:val="right" w:leader="dot" w:pos="10070"/>
            </w:tabs>
            <w:rPr>
              <w:rFonts w:cstheme="minorBidi"/>
              <w:noProof/>
            </w:rPr>
          </w:pPr>
          <w:hyperlink w:anchor="_Toc216287098" w:history="1">
            <w:r w:rsidR="00605BE5" w:rsidRPr="00E953C8">
              <w:rPr>
                <w:rStyle w:val="Hyperlink"/>
                <w:rFonts w:ascii="Times New Roman" w:hAnsi="Times New Roman"/>
                <w:noProof/>
              </w:rPr>
              <w:t>3.1 Appropriate Graphs for the Research Question</w:t>
            </w:r>
            <w:r w:rsidR="00605BE5">
              <w:rPr>
                <w:noProof/>
                <w:webHidden/>
              </w:rPr>
              <w:tab/>
            </w:r>
            <w:r w:rsidR="00605BE5">
              <w:rPr>
                <w:noProof/>
                <w:webHidden/>
              </w:rPr>
              <w:fldChar w:fldCharType="begin"/>
            </w:r>
            <w:r w:rsidR="00605BE5">
              <w:rPr>
                <w:noProof/>
                <w:webHidden/>
              </w:rPr>
              <w:instrText xml:space="preserve"> PAGEREF _Toc216287098 \h </w:instrText>
            </w:r>
            <w:r w:rsidR="00605BE5">
              <w:rPr>
                <w:noProof/>
                <w:webHidden/>
              </w:rPr>
            </w:r>
            <w:r w:rsidR="00605BE5">
              <w:rPr>
                <w:noProof/>
                <w:webHidden/>
              </w:rPr>
              <w:fldChar w:fldCharType="separate"/>
            </w:r>
            <w:r w:rsidR="00605BE5">
              <w:rPr>
                <w:noProof/>
                <w:webHidden/>
              </w:rPr>
              <w:t>5</w:t>
            </w:r>
            <w:r w:rsidR="00605BE5">
              <w:rPr>
                <w:noProof/>
                <w:webHidden/>
              </w:rPr>
              <w:fldChar w:fldCharType="end"/>
            </w:r>
          </w:hyperlink>
        </w:p>
        <w:p w14:paraId="3DAAC10E" w14:textId="49634951" w:rsidR="00605BE5" w:rsidRDefault="009D1E1E">
          <w:pPr>
            <w:pStyle w:val="TOC2"/>
            <w:tabs>
              <w:tab w:val="right" w:leader="dot" w:pos="10070"/>
            </w:tabs>
            <w:rPr>
              <w:rFonts w:cstheme="minorBidi"/>
              <w:noProof/>
            </w:rPr>
          </w:pPr>
          <w:hyperlink w:anchor="_Toc216287099" w:history="1">
            <w:r w:rsidR="00605BE5" w:rsidRPr="00E953C8">
              <w:rPr>
                <w:rStyle w:val="Hyperlink"/>
                <w:rFonts w:ascii="Times New Roman" w:hAnsi="Times New Roman"/>
                <w:noProof/>
              </w:rPr>
              <w:t>3.2 Additional Information for Understanding the Data</w:t>
            </w:r>
            <w:r w:rsidR="00605BE5">
              <w:rPr>
                <w:noProof/>
                <w:webHidden/>
              </w:rPr>
              <w:tab/>
            </w:r>
            <w:r w:rsidR="00605BE5">
              <w:rPr>
                <w:noProof/>
                <w:webHidden/>
              </w:rPr>
              <w:fldChar w:fldCharType="begin"/>
            </w:r>
            <w:r w:rsidR="00605BE5">
              <w:rPr>
                <w:noProof/>
                <w:webHidden/>
              </w:rPr>
              <w:instrText xml:space="preserve"> PAGEREF _Toc216287099 \h </w:instrText>
            </w:r>
            <w:r w:rsidR="00605BE5">
              <w:rPr>
                <w:noProof/>
                <w:webHidden/>
              </w:rPr>
            </w:r>
            <w:r w:rsidR="00605BE5">
              <w:rPr>
                <w:noProof/>
                <w:webHidden/>
              </w:rPr>
              <w:fldChar w:fldCharType="separate"/>
            </w:r>
            <w:r w:rsidR="00605BE5">
              <w:rPr>
                <w:noProof/>
                <w:webHidden/>
              </w:rPr>
              <w:t>5</w:t>
            </w:r>
            <w:r w:rsidR="00605BE5">
              <w:rPr>
                <w:noProof/>
                <w:webHidden/>
              </w:rPr>
              <w:fldChar w:fldCharType="end"/>
            </w:r>
          </w:hyperlink>
        </w:p>
        <w:p w14:paraId="5ABCFC98" w14:textId="59A11074" w:rsidR="00605BE5" w:rsidRDefault="009D1E1E">
          <w:pPr>
            <w:pStyle w:val="TOC2"/>
            <w:tabs>
              <w:tab w:val="right" w:leader="dot" w:pos="10070"/>
            </w:tabs>
            <w:rPr>
              <w:rFonts w:cstheme="minorBidi"/>
              <w:noProof/>
            </w:rPr>
          </w:pPr>
          <w:hyperlink w:anchor="_Toc216287100" w:history="1">
            <w:r w:rsidR="00605BE5" w:rsidRPr="00E953C8">
              <w:rPr>
                <w:rStyle w:val="Hyperlink"/>
                <w:rFonts w:ascii="Times New Roman" w:hAnsi="Times New Roman"/>
                <w:noProof/>
              </w:rPr>
              <w:t>3.3 Useful Observations from the Visualizations</w:t>
            </w:r>
            <w:r w:rsidR="00605BE5">
              <w:rPr>
                <w:noProof/>
                <w:webHidden/>
              </w:rPr>
              <w:tab/>
            </w:r>
            <w:r w:rsidR="00605BE5">
              <w:rPr>
                <w:noProof/>
                <w:webHidden/>
              </w:rPr>
              <w:fldChar w:fldCharType="begin"/>
            </w:r>
            <w:r w:rsidR="00605BE5">
              <w:rPr>
                <w:noProof/>
                <w:webHidden/>
              </w:rPr>
              <w:instrText xml:space="preserve"> PAGEREF _Toc216287100 \h </w:instrText>
            </w:r>
            <w:r w:rsidR="00605BE5">
              <w:rPr>
                <w:noProof/>
                <w:webHidden/>
              </w:rPr>
            </w:r>
            <w:r w:rsidR="00605BE5">
              <w:rPr>
                <w:noProof/>
                <w:webHidden/>
              </w:rPr>
              <w:fldChar w:fldCharType="separate"/>
            </w:r>
            <w:r w:rsidR="00605BE5">
              <w:rPr>
                <w:noProof/>
                <w:webHidden/>
              </w:rPr>
              <w:t>5</w:t>
            </w:r>
            <w:r w:rsidR="00605BE5">
              <w:rPr>
                <w:noProof/>
                <w:webHidden/>
              </w:rPr>
              <w:fldChar w:fldCharType="end"/>
            </w:r>
          </w:hyperlink>
        </w:p>
        <w:p w14:paraId="1F332A23" w14:textId="01228288" w:rsidR="00605BE5" w:rsidRDefault="009D1E1E">
          <w:pPr>
            <w:pStyle w:val="TOC1"/>
            <w:tabs>
              <w:tab w:val="right" w:leader="dot" w:pos="10070"/>
            </w:tabs>
            <w:rPr>
              <w:rFonts w:cstheme="minorBidi"/>
              <w:noProof/>
            </w:rPr>
          </w:pPr>
          <w:hyperlink w:anchor="_Toc216287101" w:history="1">
            <w:r w:rsidR="00605BE5" w:rsidRPr="00E953C8">
              <w:rPr>
                <w:rStyle w:val="Hyperlink"/>
                <w:rFonts w:ascii="Times New Roman" w:hAnsi="Times New Roman"/>
                <w:noProof/>
              </w:rPr>
              <w:t>4. Analysis</w:t>
            </w:r>
            <w:r w:rsidR="00605BE5">
              <w:rPr>
                <w:noProof/>
                <w:webHidden/>
              </w:rPr>
              <w:tab/>
            </w:r>
            <w:r w:rsidR="00605BE5">
              <w:rPr>
                <w:noProof/>
                <w:webHidden/>
              </w:rPr>
              <w:fldChar w:fldCharType="begin"/>
            </w:r>
            <w:r w:rsidR="00605BE5">
              <w:rPr>
                <w:noProof/>
                <w:webHidden/>
              </w:rPr>
              <w:instrText xml:space="preserve"> PAGEREF _Toc216287101 \h </w:instrText>
            </w:r>
            <w:r w:rsidR="00605BE5">
              <w:rPr>
                <w:noProof/>
                <w:webHidden/>
              </w:rPr>
            </w:r>
            <w:r w:rsidR="00605BE5">
              <w:rPr>
                <w:noProof/>
                <w:webHidden/>
              </w:rPr>
              <w:fldChar w:fldCharType="separate"/>
            </w:r>
            <w:r w:rsidR="00605BE5">
              <w:rPr>
                <w:noProof/>
                <w:webHidden/>
              </w:rPr>
              <w:t>7</w:t>
            </w:r>
            <w:r w:rsidR="00605BE5">
              <w:rPr>
                <w:noProof/>
                <w:webHidden/>
              </w:rPr>
              <w:fldChar w:fldCharType="end"/>
            </w:r>
          </w:hyperlink>
        </w:p>
        <w:p w14:paraId="08E44F2B" w14:textId="73B8ADFD" w:rsidR="00605BE5" w:rsidRDefault="009D1E1E">
          <w:pPr>
            <w:pStyle w:val="TOC2"/>
            <w:tabs>
              <w:tab w:val="right" w:leader="dot" w:pos="10070"/>
            </w:tabs>
            <w:rPr>
              <w:rFonts w:cstheme="minorBidi"/>
              <w:noProof/>
            </w:rPr>
          </w:pPr>
          <w:hyperlink w:anchor="_Toc216287102" w:history="1">
            <w:r w:rsidR="00605BE5" w:rsidRPr="00E953C8">
              <w:rPr>
                <w:rStyle w:val="Hyperlink"/>
                <w:rFonts w:ascii="Times New Roman" w:hAnsi="Times New Roman"/>
                <w:noProof/>
              </w:rPr>
              <w:t>4.1 Statistical Test Used to Test the Hypotheses</w:t>
            </w:r>
            <w:r w:rsidR="00605BE5">
              <w:rPr>
                <w:noProof/>
                <w:webHidden/>
              </w:rPr>
              <w:tab/>
            </w:r>
            <w:r w:rsidR="00605BE5">
              <w:rPr>
                <w:noProof/>
                <w:webHidden/>
              </w:rPr>
              <w:fldChar w:fldCharType="begin"/>
            </w:r>
            <w:r w:rsidR="00605BE5">
              <w:rPr>
                <w:noProof/>
                <w:webHidden/>
              </w:rPr>
              <w:instrText xml:space="preserve"> PAGEREF _Toc216287102 \h </w:instrText>
            </w:r>
            <w:r w:rsidR="00605BE5">
              <w:rPr>
                <w:noProof/>
                <w:webHidden/>
              </w:rPr>
            </w:r>
            <w:r w:rsidR="00605BE5">
              <w:rPr>
                <w:noProof/>
                <w:webHidden/>
              </w:rPr>
              <w:fldChar w:fldCharType="separate"/>
            </w:r>
            <w:r w:rsidR="00605BE5">
              <w:rPr>
                <w:noProof/>
                <w:webHidden/>
              </w:rPr>
              <w:t>7</w:t>
            </w:r>
            <w:r w:rsidR="00605BE5">
              <w:rPr>
                <w:noProof/>
                <w:webHidden/>
              </w:rPr>
              <w:fldChar w:fldCharType="end"/>
            </w:r>
          </w:hyperlink>
        </w:p>
        <w:p w14:paraId="39BDDEEB" w14:textId="3936D127" w:rsidR="00605BE5" w:rsidRDefault="009D1E1E">
          <w:pPr>
            <w:pStyle w:val="TOC2"/>
            <w:tabs>
              <w:tab w:val="right" w:leader="dot" w:pos="10070"/>
            </w:tabs>
            <w:rPr>
              <w:rFonts w:cstheme="minorBidi"/>
              <w:noProof/>
            </w:rPr>
          </w:pPr>
          <w:hyperlink w:anchor="_Toc216287103" w:history="1">
            <w:r w:rsidR="00605BE5" w:rsidRPr="00E953C8">
              <w:rPr>
                <w:rStyle w:val="Hyperlink"/>
                <w:rFonts w:ascii="Times New Roman" w:hAnsi="Times New Roman"/>
                <w:noProof/>
              </w:rPr>
              <w:t>4.2 Interpretation of Results and Hypothesis Outcome</w:t>
            </w:r>
            <w:r w:rsidR="00605BE5">
              <w:rPr>
                <w:noProof/>
                <w:webHidden/>
              </w:rPr>
              <w:tab/>
            </w:r>
            <w:r w:rsidR="00605BE5">
              <w:rPr>
                <w:noProof/>
                <w:webHidden/>
              </w:rPr>
              <w:fldChar w:fldCharType="begin"/>
            </w:r>
            <w:r w:rsidR="00605BE5">
              <w:rPr>
                <w:noProof/>
                <w:webHidden/>
              </w:rPr>
              <w:instrText xml:space="preserve"> PAGEREF _Toc216287103 \h </w:instrText>
            </w:r>
            <w:r w:rsidR="00605BE5">
              <w:rPr>
                <w:noProof/>
                <w:webHidden/>
              </w:rPr>
            </w:r>
            <w:r w:rsidR="00605BE5">
              <w:rPr>
                <w:noProof/>
                <w:webHidden/>
              </w:rPr>
              <w:fldChar w:fldCharType="separate"/>
            </w:r>
            <w:r w:rsidR="00605BE5">
              <w:rPr>
                <w:noProof/>
                <w:webHidden/>
              </w:rPr>
              <w:t>7</w:t>
            </w:r>
            <w:r w:rsidR="00605BE5">
              <w:rPr>
                <w:noProof/>
                <w:webHidden/>
              </w:rPr>
              <w:fldChar w:fldCharType="end"/>
            </w:r>
          </w:hyperlink>
        </w:p>
        <w:p w14:paraId="441D9CFC" w14:textId="6BE109FE" w:rsidR="00605BE5" w:rsidRDefault="009D1E1E">
          <w:pPr>
            <w:pStyle w:val="TOC1"/>
            <w:tabs>
              <w:tab w:val="right" w:leader="dot" w:pos="10070"/>
            </w:tabs>
            <w:rPr>
              <w:rFonts w:cstheme="minorBidi"/>
              <w:noProof/>
            </w:rPr>
          </w:pPr>
          <w:hyperlink w:anchor="_Toc216287104" w:history="1">
            <w:r w:rsidR="00605BE5" w:rsidRPr="00E953C8">
              <w:rPr>
                <w:rStyle w:val="Hyperlink"/>
                <w:rFonts w:ascii="Times New Roman" w:hAnsi="Times New Roman"/>
                <w:noProof/>
              </w:rPr>
              <w:t>5. Evaluation – group’s experience at 7COM1079</w:t>
            </w:r>
            <w:r w:rsidR="00605BE5">
              <w:rPr>
                <w:noProof/>
                <w:webHidden/>
              </w:rPr>
              <w:tab/>
            </w:r>
            <w:r w:rsidR="00605BE5">
              <w:rPr>
                <w:noProof/>
                <w:webHidden/>
              </w:rPr>
              <w:fldChar w:fldCharType="begin"/>
            </w:r>
            <w:r w:rsidR="00605BE5">
              <w:rPr>
                <w:noProof/>
                <w:webHidden/>
              </w:rPr>
              <w:instrText xml:space="preserve"> PAGEREF _Toc216287104 \h </w:instrText>
            </w:r>
            <w:r w:rsidR="00605BE5">
              <w:rPr>
                <w:noProof/>
                <w:webHidden/>
              </w:rPr>
            </w:r>
            <w:r w:rsidR="00605BE5">
              <w:rPr>
                <w:noProof/>
                <w:webHidden/>
              </w:rPr>
              <w:fldChar w:fldCharType="separate"/>
            </w:r>
            <w:r w:rsidR="00605BE5">
              <w:rPr>
                <w:noProof/>
                <w:webHidden/>
              </w:rPr>
              <w:t>7</w:t>
            </w:r>
            <w:r w:rsidR="00605BE5">
              <w:rPr>
                <w:noProof/>
                <w:webHidden/>
              </w:rPr>
              <w:fldChar w:fldCharType="end"/>
            </w:r>
          </w:hyperlink>
        </w:p>
        <w:p w14:paraId="3F1C518E" w14:textId="101283C2" w:rsidR="00605BE5" w:rsidRDefault="009D1E1E">
          <w:pPr>
            <w:pStyle w:val="TOC2"/>
            <w:tabs>
              <w:tab w:val="right" w:leader="dot" w:pos="10070"/>
            </w:tabs>
            <w:rPr>
              <w:rFonts w:cstheme="minorBidi"/>
              <w:noProof/>
            </w:rPr>
          </w:pPr>
          <w:hyperlink w:anchor="_Toc216287105" w:history="1">
            <w:r w:rsidR="00605BE5" w:rsidRPr="00E953C8">
              <w:rPr>
                <w:rStyle w:val="Hyperlink"/>
                <w:rFonts w:ascii="Times New Roman" w:hAnsi="Times New Roman"/>
                <w:noProof/>
              </w:rPr>
              <w:t>5.1 What Went Well</w:t>
            </w:r>
            <w:r w:rsidR="00605BE5">
              <w:rPr>
                <w:noProof/>
                <w:webHidden/>
              </w:rPr>
              <w:tab/>
            </w:r>
            <w:r w:rsidR="00605BE5">
              <w:rPr>
                <w:noProof/>
                <w:webHidden/>
              </w:rPr>
              <w:fldChar w:fldCharType="begin"/>
            </w:r>
            <w:r w:rsidR="00605BE5">
              <w:rPr>
                <w:noProof/>
                <w:webHidden/>
              </w:rPr>
              <w:instrText xml:space="preserve"> PAGEREF _Toc216287105 \h </w:instrText>
            </w:r>
            <w:r w:rsidR="00605BE5">
              <w:rPr>
                <w:noProof/>
                <w:webHidden/>
              </w:rPr>
            </w:r>
            <w:r w:rsidR="00605BE5">
              <w:rPr>
                <w:noProof/>
                <w:webHidden/>
              </w:rPr>
              <w:fldChar w:fldCharType="separate"/>
            </w:r>
            <w:r w:rsidR="00605BE5">
              <w:rPr>
                <w:noProof/>
                <w:webHidden/>
              </w:rPr>
              <w:t>7</w:t>
            </w:r>
            <w:r w:rsidR="00605BE5">
              <w:rPr>
                <w:noProof/>
                <w:webHidden/>
              </w:rPr>
              <w:fldChar w:fldCharType="end"/>
            </w:r>
          </w:hyperlink>
        </w:p>
        <w:p w14:paraId="3C717E8A" w14:textId="2A5CD8DC" w:rsidR="00605BE5" w:rsidRDefault="009D1E1E">
          <w:pPr>
            <w:pStyle w:val="TOC2"/>
            <w:tabs>
              <w:tab w:val="right" w:leader="dot" w:pos="10070"/>
            </w:tabs>
            <w:rPr>
              <w:rFonts w:cstheme="minorBidi"/>
              <w:noProof/>
            </w:rPr>
          </w:pPr>
          <w:hyperlink w:anchor="_Toc216287106" w:history="1">
            <w:r w:rsidR="00605BE5" w:rsidRPr="00E953C8">
              <w:rPr>
                <w:rStyle w:val="Hyperlink"/>
                <w:noProof/>
              </w:rPr>
              <w:t>5.2 Points for Improvement</w:t>
            </w:r>
            <w:r w:rsidR="00605BE5">
              <w:rPr>
                <w:noProof/>
                <w:webHidden/>
              </w:rPr>
              <w:tab/>
            </w:r>
            <w:r w:rsidR="00605BE5">
              <w:rPr>
                <w:noProof/>
                <w:webHidden/>
              </w:rPr>
              <w:fldChar w:fldCharType="begin"/>
            </w:r>
            <w:r w:rsidR="00605BE5">
              <w:rPr>
                <w:noProof/>
                <w:webHidden/>
              </w:rPr>
              <w:instrText xml:space="preserve"> PAGEREF _Toc216287106 \h </w:instrText>
            </w:r>
            <w:r w:rsidR="00605BE5">
              <w:rPr>
                <w:noProof/>
                <w:webHidden/>
              </w:rPr>
            </w:r>
            <w:r w:rsidR="00605BE5">
              <w:rPr>
                <w:noProof/>
                <w:webHidden/>
              </w:rPr>
              <w:fldChar w:fldCharType="separate"/>
            </w:r>
            <w:r w:rsidR="00605BE5">
              <w:rPr>
                <w:noProof/>
                <w:webHidden/>
              </w:rPr>
              <w:t>7</w:t>
            </w:r>
            <w:r w:rsidR="00605BE5">
              <w:rPr>
                <w:noProof/>
                <w:webHidden/>
              </w:rPr>
              <w:fldChar w:fldCharType="end"/>
            </w:r>
          </w:hyperlink>
        </w:p>
        <w:p w14:paraId="691058AF" w14:textId="26A9BD1A" w:rsidR="00605BE5" w:rsidRDefault="009D1E1E">
          <w:pPr>
            <w:pStyle w:val="TOC2"/>
            <w:tabs>
              <w:tab w:val="right" w:leader="dot" w:pos="10070"/>
            </w:tabs>
            <w:rPr>
              <w:rFonts w:cstheme="minorBidi"/>
              <w:noProof/>
            </w:rPr>
          </w:pPr>
          <w:hyperlink w:anchor="_Toc216287107" w:history="1">
            <w:r w:rsidR="00605BE5" w:rsidRPr="00E953C8">
              <w:rPr>
                <w:rStyle w:val="Hyperlink"/>
                <w:rFonts w:ascii="Times New Roman" w:eastAsia="Times New Roman" w:hAnsi="Times New Roman"/>
                <w:noProof/>
              </w:rPr>
              <w:t>5.3 Group’s Time Management</w:t>
            </w:r>
            <w:r w:rsidR="00605BE5">
              <w:rPr>
                <w:noProof/>
                <w:webHidden/>
              </w:rPr>
              <w:tab/>
            </w:r>
            <w:r w:rsidR="00605BE5">
              <w:rPr>
                <w:noProof/>
                <w:webHidden/>
              </w:rPr>
              <w:fldChar w:fldCharType="begin"/>
            </w:r>
            <w:r w:rsidR="00605BE5">
              <w:rPr>
                <w:noProof/>
                <w:webHidden/>
              </w:rPr>
              <w:instrText xml:space="preserve"> PAGEREF _Toc216287107 \h </w:instrText>
            </w:r>
            <w:r w:rsidR="00605BE5">
              <w:rPr>
                <w:noProof/>
                <w:webHidden/>
              </w:rPr>
            </w:r>
            <w:r w:rsidR="00605BE5">
              <w:rPr>
                <w:noProof/>
                <w:webHidden/>
              </w:rPr>
              <w:fldChar w:fldCharType="separate"/>
            </w:r>
            <w:r w:rsidR="00605BE5">
              <w:rPr>
                <w:noProof/>
                <w:webHidden/>
              </w:rPr>
              <w:t>7</w:t>
            </w:r>
            <w:r w:rsidR="00605BE5">
              <w:rPr>
                <w:noProof/>
                <w:webHidden/>
              </w:rPr>
              <w:fldChar w:fldCharType="end"/>
            </w:r>
          </w:hyperlink>
        </w:p>
        <w:p w14:paraId="332728A3" w14:textId="3061ECF9" w:rsidR="00605BE5" w:rsidRDefault="009D1E1E">
          <w:pPr>
            <w:pStyle w:val="TOC2"/>
            <w:tabs>
              <w:tab w:val="right" w:leader="dot" w:pos="10070"/>
            </w:tabs>
            <w:rPr>
              <w:rFonts w:cstheme="minorBidi"/>
              <w:noProof/>
            </w:rPr>
          </w:pPr>
          <w:hyperlink w:anchor="_Toc216287108" w:history="1">
            <w:r w:rsidR="00605BE5" w:rsidRPr="00E953C8">
              <w:rPr>
                <w:rStyle w:val="Hyperlink"/>
                <w:rFonts w:ascii="Times New Roman" w:eastAsia="Times New Roman" w:hAnsi="Times New Roman"/>
                <w:noProof/>
              </w:rPr>
              <w:t>5.4 Project’s Overall Judgement</w:t>
            </w:r>
            <w:r w:rsidR="00605BE5">
              <w:rPr>
                <w:noProof/>
                <w:webHidden/>
              </w:rPr>
              <w:tab/>
            </w:r>
            <w:r w:rsidR="00605BE5">
              <w:rPr>
                <w:noProof/>
                <w:webHidden/>
              </w:rPr>
              <w:fldChar w:fldCharType="begin"/>
            </w:r>
            <w:r w:rsidR="00605BE5">
              <w:rPr>
                <w:noProof/>
                <w:webHidden/>
              </w:rPr>
              <w:instrText xml:space="preserve"> PAGEREF _Toc216287108 \h </w:instrText>
            </w:r>
            <w:r w:rsidR="00605BE5">
              <w:rPr>
                <w:noProof/>
                <w:webHidden/>
              </w:rPr>
            </w:r>
            <w:r w:rsidR="00605BE5">
              <w:rPr>
                <w:noProof/>
                <w:webHidden/>
              </w:rPr>
              <w:fldChar w:fldCharType="separate"/>
            </w:r>
            <w:r w:rsidR="00605BE5">
              <w:rPr>
                <w:noProof/>
                <w:webHidden/>
              </w:rPr>
              <w:t>7</w:t>
            </w:r>
            <w:r w:rsidR="00605BE5">
              <w:rPr>
                <w:noProof/>
                <w:webHidden/>
              </w:rPr>
              <w:fldChar w:fldCharType="end"/>
            </w:r>
          </w:hyperlink>
        </w:p>
        <w:p w14:paraId="004EC0BF" w14:textId="0B1FE283" w:rsidR="00605BE5" w:rsidRDefault="009D1E1E">
          <w:pPr>
            <w:pStyle w:val="TOC2"/>
            <w:tabs>
              <w:tab w:val="right" w:leader="dot" w:pos="10070"/>
            </w:tabs>
            <w:rPr>
              <w:rFonts w:cstheme="minorBidi"/>
              <w:noProof/>
            </w:rPr>
          </w:pPr>
          <w:hyperlink w:anchor="_Toc216287109" w:history="1">
            <w:r w:rsidR="00605BE5" w:rsidRPr="00E953C8">
              <w:rPr>
                <w:rStyle w:val="Hyperlink"/>
                <w:rFonts w:ascii="Times New Roman" w:hAnsi="Times New Roman"/>
                <w:noProof/>
              </w:rPr>
              <w:t>5.5 Comment on GitHub Log Output</w:t>
            </w:r>
            <w:r w:rsidR="00605BE5">
              <w:rPr>
                <w:noProof/>
                <w:webHidden/>
              </w:rPr>
              <w:tab/>
            </w:r>
            <w:r w:rsidR="00605BE5">
              <w:rPr>
                <w:noProof/>
                <w:webHidden/>
              </w:rPr>
              <w:fldChar w:fldCharType="begin"/>
            </w:r>
            <w:r w:rsidR="00605BE5">
              <w:rPr>
                <w:noProof/>
                <w:webHidden/>
              </w:rPr>
              <w:instrText xml:space="preserve"> PAGEREF _Toc216287109 \h </w:instrText>
            </w:r>
            <w:r w:rsidR="00605BE5">
              <w:rPr>
                <w:noProof/>
                <w:webHidden/>
              </w:rPr>
            </w:r>
            <w:r w:rsidR="00605BE5">
              <w:rPr>
                <w:noProof/>
                <w:webHidden/>
              </w:rPr>
              <w:fldChar w:fldCharType="separate"/>
            </w:r>
            <w:r w:rsidR="00605BE5">
              <w:rPr>
                <w:noProof/>
                <w:webHidden/>
              </w:rPr>
              <w:t>8</w:t>
            </w:r>
            <w:r w:rsidR="00605BE5">
              <w:rPr>
                <w:noProof/>
                <w:webHidden/>
              </w:rPr>
              <w:fldChar w:fldCharType="end"/>
            </w:r>
          </w:hyperlink>
        </w:p>
        <w:p w14:paraId="68451675" w14:textId="7664C2DD" w:rsidR="00605BE5" w:rsidRDefault="009D1E1E">
          <w:pPr>
            <w:pStyle w:val="TOC1"/>
            <w:tabs>
              <w:tab w:val="right" w:leader="dot" w:pos="10070"/>
            </w:tabs>
            <w:rPr>
              <w:rFonts w:cstheme="minorBidi"/>
              <w:noProof/>
            </w:rPr>
          </w:pPr>
          <w:hyperlink w:anchor="_Toc216287110" w:history="1">
            <w:r w:rsidR="00605BE5" w:rsidRPr="00E953C8">
              <w:rPr>
                <w:rStyle w:val="Hyperlink"/>
                <w:rFonts w:ascii="Times New Roman" w:hAnsi="Times New Roman"/>
                <w:noProof/>
              </w:rPr>
              <w:t>6. Conclusions</w:t>
            </w:r>
            <w:r w:rsidR="00605BE5">
              <w:rPr>
                <w:noProof/>
                <w:webHidden/>
              </w:rPr>
              <w:tab/>
            </w:r>
            <w:r w:rsidR="00605BE5">
              <w:rPr>
                <w:noProof/>
                <w:webHidden/>
              </w:rPr>
              <w:fldChar w:fldCharType="begin"/>
            </w:r>
            <w:r w:rsidR="00605BE5">
              <w:rPr>
                <w:noProof/>
                <w:webHidden/>
              </w:rPr>
              <w:instrText xml:space="preserve"> PAGEREF _Toc216287110 \h </w:instrText>
            </w:r>
            <w:r w:rsidR="00605BE5">
              <w:rPr>
                <w:noProof/>
                <w:webHidden/>
              </w:rPr>
            </w:r>
            <w:r w:rsidR="00605BE5">
              <w:rPr>
                <w:noProof/>
                <w:webHidden/>
              </w:rPr>
              <w:fldChar w:fldCharType="separate"/>
            </w:r>
            <w:r w:rsidR="00605BE5">
              <w:rPr>
                <w:noProof/>
                <w:webHidden/>
              </w:rPr>
              <w:t>8</w:t>
            </w:r>
            <w:r w:rsidR="00605BE5">
              <w:rPr>
                <w:noProof/>
                <w:webHidden/>
              </w:rPr>
              <w:fldChar w:fldCharType="end"/>
            </w:r>
          </w:hyperlink>
        </w:p>
        <w:p w14:paraId="3D7B73C0" w14:textId="6964ACFF" w:rsidR="00605BE5" w:rsidRDefault="009D1E1E">
          <w:pPr>
            <w:pStyle w:val="TOC2"/>
            <w:tabs>
              <w:tab w:val="right" w:leader="dot" w:pos="10070"/>
            </w:tabs>
            <w:rPr>
              <w:rFonts w:cstheme="minorBidi"/>
              <w:noProof/>
            </w:rPr>
          </w:pPr>
          <w:hyperlink w:anchor="_Toc216287111" w:history="1">
            <w:r w:rsidR="00605BE5" w:rsidRPr="00E953C8">
              <w:rPr>
                <w:rStyle w:val="Hyperlink"/>
                <w:rFonts w:ascii="Times New Roman" w:hAnsi="Times New Roman"/>
                <w:noProof/>
              </w:rPr>
              <w:t>6.1 Results explained</w:t>
            </w:r>
            <w:r w:rsidR="00605BE5">
              <w:rPr>
                <w:noProof/>
                <w:webHidden/>
              </w:rPr>
              <w:tab/>
            </w:r>
            <w:r w:rsidR="00605BE5">
              <w:rPr>
                <w:noProof/>
                <w:webHidden/>
              </w:rPr>
              <w:fldChar w:fldCharType="begin"/>
            </w:r>
            <w:r w:rsidR="00605BE5">
              <w:rPr>
                <w:noProof/>
                <w:webHidden/>
              </w:rPr>
              <w:instrText xml:space="preserve"> PAGEREF _Toc216287111 \h </w:instrText>
            </w:r>
            <w:r w:rsidR="00605BE5">
              <w:rPr>
                <w:noProof/>
                <w:webHidden/>
              </w:rPr>
            </w:r>
            <w:r w:rsidR="00605BE5">
              <w:rPr>
                <w:noProof/>
                <w:webHidden/>
              </w:rPr>
              <w:fldChar w:fldCharType="separate"/>
            </w:r>
            <w:r w:rsidR="00605BE5">
              <w:rPr>
                <w:noProof/>
                <w:webHidden/>
              </w:rPr>
              <w:t>8</w:t>
            </w:r>
            <w:r w:rsidR="00605BE5">
              <w:rPr>
                <w:noProof/>
                <w:webHidden/>
              </w:rPr>
              <w:fldChar w:fldCharType="end"/>
            </w:r>
          </w:hyperlink>
        </w:p>
        <w:p w14:paraId="44146E88" w14:textId="34D76394" w:rsidR="00605BE5" w:rsidRDefault="009D1E1E">
          <w:pPr>
            <w:pStyle w:val="TOC2"/>
            <w:tabs>
              <w:tab w:val="right" w:leader="dot" w:pos="10070"/>
            </w:tabs>
            <w:rPr>
              <w:rFonts w:cstheme="minorBidi"/>
              <w:noProof/>
            </w:rPr>
          </w:pPr>
          <w:hyperlink w:anchor="_Toc216287112" w:history="1">
            <w:r w:rsidR="00605BE5" w:rsidRPr="00E953C8">
              <w:rPr>
                <w:rStyle w:val="Hyperlink"/>
                <w:rFonts w:ascii="Times New Roman" w:hAnsi="Times New Roman"/>
                <w:noProof/>
              </w:rPr>
              <w:t>6.2 Interpretation of the Results</w:t>
            </w:r>
            <w:r w:rsidR="00605BE5">
              <w:rPr>
                <w:noProof/>
                <w:webHidden/>
              </w:rPr>
              <w:tab/>
            </w:r>
            <w:r w:rsidR="00605BE5">
              <w:rPr>
                <w:noProof/>
                <w:webHidden/>
              </w:rPr>
              <w:fldChar w:fldCharType="begin"/>
            </w:r>
            <w:r w:rsidR="00605BE5">
              <w:rPr>
                <w:noProof/>
                <w:webHidden/>
              </w:rPr>
              <w:instrText xml:space="preserve"> PAGEREF _Toc216287112 \h </w:instrText>
            </w:r>
            <w:r w:rsidR="00605BE5">
              <w:rPr>
                <w:noProof/>
                <w:webHidden/>
              </w:rPr>
            </w:r>
            <w:r w:rsidR="00605BE5">
              <w:rPr>
                <w:noProof/>
                <w:webHidden/>
              </w:rPr>
              <w:fldChar w:fldCharType="separate"/>
            </w:r>
            <w:r w:rsidR="00605BE5">
              <w:rPr>
                <w:noProof/>
                <w:webHidden/>
              </w:rPr>
              <w:t>8</w:t>
            </w:r>
            <w:r w:rsidR="00605BE5">
              <w:rPr>
                <w:noProof/>
                <w:webHidden/>
              </w:rPr>
              <w:fldChar w:fldCharType="end"/>
            </w:r>
          </w:hyperlink>
        </w:p>
        <w:p w14:paraId="5EE132D1" w14:textId="6A2029C7" w:rsidR="00605BE5" w:rsidRDefault="009D1E1E">
          <w:pPr>
            <w:pStyle w:val="TOC2"/>
            <w:tabs>
              <w:tab w:val="right" w:leader="dot" w:pos="10070"/>
            </w:tabs>
            <w:rPr>
              <w:rFonts w:cstheme="minorBidi"/>
              <w:noProof/>
            </w:rPr>
          </w:pPr>
          <w:hyperlink w:anchor="_Toc216287113" w:history="1">
            <w:r w:rsidR="00605BE5" w:rsidRPr="00E953C8">
              <w:rPr>
                <w:rStyle w:val="Hyperlink"/>
                <w:rFonts w:ascii="Times New Roman" w:hAnsi="Times New Roman"/>
                <w:noProof/>
              </w:rPr>
              <w:t>6.3 Future Work and Limitations</w:t>
            </w:r>
            <w:r w:rsidR="00605BE5">
              <w:rPr>
                <w:noProof/>
                <w:webHidden/>
              </w:rPr>
              <w:tab/>
            </w:r>
            <w:r w:rsidR="00605BE5">
              <w:rPr>
                <w:noProof/>
                <w:webHidden/>
              </w:rPr>
              <w:fldChar w:fldCharType="begin"/>
            </w:r>
            <w:r w:rsidR="00605BE5">
              <w:rPr>
                <w:noProof/>
                <w:webHidden/>
              </w:rPr>
              <w:instrText xml:space="preserve"> PAGEREF _Toc216287113 \h </w:instrText>
            </w:r>
            <w:r w:rsidR="00605BE5">
              <w:rPr>
                <w:noProof/>
                <w:webHidden/>
              </w:rPr>
            </w:r>
            <w:r w:rsidR="00605BE5">
              <w:rPr>
                <w:noProof/>
                <w:webHidden/>
              </w:rPr>
              <w:fldChar w:fldCharType="separate"/>
            </w:r>
            <w:r w:rsidR="00605BE5">
              <w:rPr>
                <w:noProof/>
                <w:webHidden/>
              </w:rPr>
              <w:t>8</w:t>
            </w:r>
            <w:r w:rsidR="00605BE5">
              <w:rPr>
                <w:noProof/>
                <w:webHidden/>
              </w:rPr>
              <w:fldChar w:fldCharType="end"/>
            </w:r>
          </w:hyperlink>
        </w:p>
        <w:p w14:paraId="00676CD9" w14:textId="3F737E6B" w:rsidR="00605BE5" w:rsidRDefault="009D1E1E">
          <w:pPr>
            <w:pStyle w:val="TOC1"/>
            <w:tabs>
              <w:tab w:val="right" w:leader="dot" w:pos="10070"/>
            </w:tabs>
            <w:rPr>
              <w:rFonts w:cstheme="minorBidi"/>
              <w:noProof/>
            </w:rPr>
          </w:pPr>
          <w:hyperlink w:anchor="_Toc216287114" w:history="1">
            <w:r w:rsidR="00605BE5" w:rsidRPr="00E953C8">
              <w:rPr>
                <w:rStyle w:val="Hyperlink"/>
                <w:rFonts w:ascii="Times New Roman" w:hAnsi="Times New Roman"/>
                <w:noProof/>
              </w:rPr>
              <w:t>7. References</w:t>
            </w:r>
            <w:r w:rsidR="00605BE5">
              <w:rPr>
                <w:noProof/>
                <w:webHidden/>
              </w:rPr>
              <w:tab/>
            </w:r>
            <w:r w:rsidR="00605BE5">
              <w:rPr>
                <w:noProof/>
                <w:webHidden/>
              </w:rPr>
              <w:fldChar w:fldCharType="begin"/>
            </w:r>
            <w:r w:rsidR="00605BE5">
              <w:rPr>
                <w:noProof/>
                <w:webHidden/>
              </w:rPr>
              <w:instrText xml:space="preserve"> PAGEREF _Toc216287114 \h </w:instrText>
            </w:r>
            <w:r w:rsidR="00605BE5">
              <w:rPr>
                <w:noProof/>
                <w:webHidden/>
              </w:rPr>
            </w:r>
            <w:r w:rsidR="00605BE5">
              <w:rPr>
                <w:noProof/>
                <w:webHidden/>
              </w:rPr>
              <w:fldChar w:fldCharType="separate"/>
            </w:r>
            <w:r w:rsidR="00605BE5">
              <w:rPr>
                <w:noProof/>
                <w:webHidden/>
              </w:rPr>
              <w:t>9</w:t>
            </w:r>
            <w:r w:rsidR="00605BE5">
              <w:rPr>
                <w:noProof/>
                <w:webHidden/>
              </w:rPr>
              <w:fldChar w:fldCharType="end"/>
            </w:r>
          </w:hyperlink>
        </w:p>
        <w:p w14:paraId="1AC76A0C" w14:textId="7754851B" w:rsidR="00605BE5" w:rsidRDefault="009D1E1E">
          <w:pPr>
            <w:pStyle w:val="TOC1"/>
            <w:tabs>
              <w:tab w:val="right" w:leader="dot" w:pos="10070"/>
            </w:tabs>
            <w:rPr>
              <w:rFonts w:cstheme="minorBidi"/>
              <w:noProof/>
            </w:rPr>
          </w:pPr>
          <w:hyperlink w:anchor="_Toc216287115" w:history="1">
            <w:r w:rsidR="00605BE5" w:rsidRPr="00E953C8">
              <w:rPr>
                <w:rStyle w:val="Hyperlink"/>
                <w:rFonts w:ascii="Times New Roman" w:hAnsi="Times New Roman"/>
                <w:noProof/>
              </w:rPr>
              <w:t>Appendices</w:t>
            </w:r>
            <w:r w:rsidR="00605BE5">
              <w:rPr>
                <w:noProof/>
                <w:webHidden/>
              </w:rPr>
              <w:tab/>
            </w:r>
            <w:r w:rsidR="00605BE5">
              <w:rPr>
                <w:noProof/>
                <w:webHidden/>
              </w:rPr>
              <w:fldChar w:fldCharType="begin"/>
            </w:r>
            <w:r w:rsidR="00605BE5">
              <w:rPr>
                <w:noProof/>
                <w:webHidden/>
              </w:rPr>
              <w:instrText xml:space="preserve"> PAGEREF _Toc216287115 \h </w:instrText>
            </w:r>
            <w:r w:rsidR="00605BE5">
              <w:rPr>
                <w:noProof/>
                <w:webHidden/>
              </w:rPr>
            </w:r>
            <w:r w:rsidR="00605BE5">
              <w:rPr>
                <w:noProof/>
                <w:webHidden/>
              </w:rPr>
              <w:fldChar w:fldCharType="separate"/>
            </w:r>
            <w:r w:rsidR="00605BE5">
              <w:rPr>
                <w:noProof/>
                <w:webHidden/>
              </w:rPr>
              <w:t>9</w:t>
            </w:r>
            <w:r w:rsidR="00605BE5">
              <w:rPr>
                <w:noProof/>
                <w:webHidden/>
              </w:rPr>
              <w:fldChar w:fldCharType="end"/>
            </w:r>
          </w:hyperlink>
        </w:p>
        <w:p w14:paraId="6F3BFE16" w14:textId="4BC1E8F4" w:rsidR="00605BE5" w:rsidRDefault="009D1E1E">
          <w:pPr>
            <w:pStyle w:val="TOC2"/>
            <w:tabs>
              <w:tab w:val="right" w:leader="dot" w:pos="10070"/>
            </w:tabs>
            <w:rPr>
              <w:rFonts w:cstheme="minorBidi"/>
              <w:noProof/>
            </w:rPr>
          </w:pPr>
          <w:hyperlink w:anchor="_Toc216287116" w:history="1">
            <w:r w:rsidR="00605BE5" w:rsidRPr="00E953C8">
              <w:rPr>
                <w:rStyle w:val="Hyperlink"/>
                <w:rFonts w:ascii="Times New Roman" w:hAnsi="Times New Roman"/>
                <w:noProof/>
              </w:rPr>
              <w:t>Appendix A: R code used for analysis and visualization</w:t>
            </w:r>
            <w:r w:rsidR="00605BE5">
              <w:rPr>
                <w:noProof/>
                <w:webHidden/>
              </w:rPr>
              <w:tab/>
            </w:r>
            <w:r w:rsidR="00605BE5">
              <w:rPr>
                <w:noProof/>
                <w:webHidden/>
              </w:rPr>
              <w:fldChar w:fldCharType="begin"/>
            </w:r>
            <w:r w:rsidR="00605BE5">
              <w:rPr>
                <w:noProof/>
                <w:webHidden/>
              </w:rPr>
              <w:instrText xml:space="preserve"> PAGEREF _Toc216287116 \h </w:instrText>
            </w:r>
            <w:r w:rsidR="00605BE5">
              <w:rPr>
                <w:noProof/>
                <w:webHidden/>
              </w:rPr>
            </w:r>
            <w:r w:rsidR="00605BE5">
              <w:rPr>
                <w:noProof/>
                <w:webHidden/>
              </w:rPr>
              <w:fldChar w:fldCharType="separate"/>
            </w:r>
            <w:r w:rsidR="00605BE5">
              <w:rPr>
                <w:noProof/>
                <w:webHidden/>
              </w:rPr>
              <w:t>9</w:t>
            </w:r>
            <w:r w:rsidR="00605BE5">
              <w:rPr>
                <w:noProof/>
                <w:webHidden/>
              </w:rPr>
              <w:fldChar w:fldCharType="end"/>
            </w:r>
          </w:hyperlink>
        </w:p>
        <w:p w14:paraId="6B8F9544" w14:textId="7815D75D" w:rsidR="00605BE5" w:rsidRDefault="009D1E1E">
          <w:pPr>
            <w:pStyle w:val="TOC2"/>
            <w:tabs>
              <w:tab w:val="right" w:leader="dot" w:pos="10070"/>
            </w:tabs>
            <w:rPr>
              <w:rFonts w:cstheme="minorBidi"/>
              <w:noProof/>
            </w:rPr>
          </w:pPr>
          <w:hyperlink w:anchor="_Toc216287117" w:history="1">
            <w:r w:rsidR="00605BE5" w:rsidRPr="00E953C8">
              <w:rPr>
                <w:rStyle w:val="Hyperlink"/>
                <w:rFonts w:ascii="Times New Roman" w:hAnsi="Times New Roman"/>
                <w:noProof/>
              </w:rPr>
              <w:t>Appendix B: GitHub log output</w:t>
            </w:r>
            <w:r w:rsidR="00605BE5">
              <w:rPr>
                <w:noProof/>
                <w:webHidden/>
              </w:rPr>
              <w:tab/>
            </w:r>
            <w:r w:rsidR="00605BE5">
              <w:rPr>
                <w:noProof/>
                <w:webHidden/>
              </w:rPr>
              <w:fldChar w:fldCharType="begin"/>
            </w:r>
            <w:r w:rsidR="00605BE5">
              <w:rPr>
                <w:noProof/>
                <w:webHidden/>
              </w:rPr>
              <w:instrText xml:space="preserve"> PAGEREF _Toc216287117 \h </w:instrText>
            </w:r>
            <w:r w:rsidR="00605BE5">
              <w:rPr>
                <w:noProof/>
                <w:webHidden/>
              </w:rPr>
            </w:r>
            <w:r w:rsidR="00605BE5">
              <w:rPr>
                <w:noProof/>
                <w:webHidden/>
              </w:rPr>
              <w:fldChar w:fldCharType="separate"/>
            </w:r>
            <w:r w:rsidR="00605BE5">
              <w:rPr>
                <w:noProof/>
                <w:webHidden/>
              </w:rPr>
              <w:t>10</w:t>
            </w:r>
            <w:r w:rsidR="00605BE5">
              <w:rPr>
                <w:noProof/>
                <w:webHidden/>
              </w:rPr>
              <w:fldChar w:fldCharType="end"/>
            </w:r>
          </w:hyperlink>
        </w:p>
        <w:p w14:paraId="2E579264" w14:textId="78F407D6" w:rsidR="00605BE5" w:rsidRDefault="00605BE5">
          <w:r>
            <w:rPr>
              <w:b/>
              <w:bCs/>
              <w:noProof/>
            </w:rPr>
            <w:fldChar w:fldCharType="end"/>
          </w:r>
        </w:p>
      </w:sdtContent>
    </w:sdt>
    <w:p w14:paraId="4C07D1DD" w14:textId="7EC545F3" w:rsidR="001B2151" w:rsidRPr="00DC4B94" w:rsidRDefault="001B2151">
      <w:pPr>
        <w:rPr>
          <w:rFonts w:ascii="Times New Roman" w:eastAsiaTheme="majorEastAsia" w:hAnsi="Times New Roman" w:cs="Times New Roman"/>
          <w:b/>
          <w:bCs/>
          <w:color w:val="365F91" w:themeColor="accent1" w:themeShade="BF"/>
          <w:sz w:val="28"/>
          <w:szCs w:val="28"/>
        </w:rPr>
      </w:pPr>
      <w:r w:rsidRPr="00DC4B94">
        <w:rPr>
          <w:rFonts w:ascii="Times New Roman" w:hAnsi="Times New Roman" w:cs="Times New Roman"/>
        </w:rPr>
        <w:br w:type="page"/>
      </w:r>
    </w:p>
    <w:p w14:paraId="1A1F3A12" w14:textId="20CDA81C" w:rsidR="00F55613" w:rsidRPr="00DC4B94" w:rsidRDefault="00303098">
      <w:pPr>
        <w:pStyle w:val="Heading1"/>
        <w:rPr>
          <w:rFonts w:ascii="Times New Roman" w:hAnsi="Times New Roman" w:cs="Times New Roman"/>
        </w:rPr>
      </w:pPr>
      <w:bookmarkStart w:id="1" w:name="_Toc214911766"/>
      <w:bookmarkStart w:id="2" w:name="_Toc214915282"/>
      <w:bookmarkStart w:id="3" w:name="_Toc216198211"/>
      <w:bookmarkStart w:id="4" w:name="_Toc216287089"/>
      <w:r w:rsidRPr="00DC4B94">
        <w:rPr>
          <w:rFonts w:ascii="Times New Roman" w:hAnsi="Times New Roman" w:cs="Times New Roman"/>
        </w:rPr>
        <w:lastRenderedPageBreak/>
        <w:t>1. Introduction</w:t>
      </w:r>
      <w:bookmarkEnd w:id="1"/>
      <w:bookmarkEnd w:id="2"/>
      <w:bookmarkEnd w:id="3"/>
      <w:bookmarkEnd w:id="4"/>
    </w:p>
    <w:p w14:paraId="3B039191" w14:textId="0CCBD970" w:rsidR="00F55613" w:rsidRPr="00DC4B94" w:rsidRDefault="00303098" w:rsidP="004C3711">
      <w:pPr>
        <w:pStyle w:val="Heading2"/>
        <w:spacing w:before="0"/>
        <w:rPr>
          <w:rFonts w:ascii="Times New Roman" w:hAnsi="Times New Roman" w:cs="Times New Roman"/>
        </w:rPr>
      </w:pPr>
      <w:bookmarkStart w:id="5" w:name="_Toc214911767"/>
      <w:bookmarkStart w:id="6" w:name="_Toc214915283"/>
      <w:bookmarkStart w:id="7" w:name="_Toc216198212"/>
      <w:bookmarkStart w:id="8" w:name="_Toc216287090"/>
      <w:r w:rsidRPr="00DC4B94">
        <w:rPr>
          <w:rFonts w:ascii="Times New Roman" w:hAnsi="Times New Roman" w:cs="Times New Roman"/>
        </w:rPr>
        <w:t>1.1 Problem statement and research motivation</w:t>
      </w:r>
      <w:bookmarkEnd w:id="5"/>
      <w:bookmarkEnd w:id="6"/>
      <w:bookmarkEnd w:id="7"/>
      <w:bookmarkEnd w:id="8"/>
    </w:p>
    <w:p w14:paraId="61C79746" w14:textId="77777777" w:rsidR="004C3711" w:rsidRPr="004C3711" w:rsidRDefault="004C3711" w:rsidP="004C3711">
      <w:pPr>
        <w:spacing w:after="100" w:afterAutospacing="1"/>
        <w:jc w:val="both"/>
        <w:rPr>
          <w:rFonts w:ascii="Times New Roman" w:eastAsia="Times New Roman" w:hAnsi="Times New Roman" w:cs="Times New Roman"/>
          <w:sz w:val="20"/>
          <w:szCs w:val="20"/>
        </w:rPr>
      </w:pPr>
      <w:bookmarkStart w:id="9" w:name="_Toc214911768"/>
      <w:bookmarkStart w:id="10" w:name="_Toc214915284"/>
      <w:bookmarkStart w:id="11" w:name="_Toc216198213"/>
      <w:r w:rsidRPr="004C3711">
        <w:rPr>
          <w:rFonts w:ascii="Times New Roman" w:eastAsia="Times New Roman" w:hAnsi="Times New Roman" w:cs="Times New Roman"/>
        </w:rPr>
        <w:t>Understanding how vehicle characteristics influence pricing is important for both manufacturers and consumers. In the motorcycle market, body type plays a key role in determining performance, comfort, usage purpose and therefore cost. Buyers often choose a bike based on style and functionality, but these preferences are strongly shaped by pricing differences across categories such as commuter, cruiser, sports or tourer bikes. Previous research shows that vehicle type and design features have a measurable impact on market price and consumer decisions (Ahmed et al., 2020). Therefore, examining whether different bike body types show significant price variation is essential for understanding pricing patterns in the Indian motorcycle market.</w:t>
      </w:r>
    </w:p>
    <w:p w14:paraId="6654AD82" w14:textId="73D99C84" w:rsidR="00C05683" w:rsidRPr="00DC4B94" w:rsidRDefault="00C05683" w:rsidP="00C05683">
      <w:pPr>
        <w:pStyle w:val="Heading2"/>
        <w:rPr>
          <w:rFonts w:ascii="Times New Roman" w:hAnsi="Times New Roman" w:cs="Times New Roman"/>
        </w:rPr>
      </w:pPr>
      <w:bookmarkStart w:id="12" w:name="_Toc216287091"/>
      <w:r w:rsidRPr="00DC4B94">
        <w:rPr>
          <w:rFonts w:ascii="Times New Roman" w:hAnsi="Times New Roman" w:cs="Times New Roman"/>
        </w:rPr>
        <w:t>1.2 The dataset</w:t>
      </w:r>
      <w:bookmarkEnd w:id="9"/>
      <w:bookmarkEnd w:id="10"/>
      <w:bookmarkEnd w:id="11"/>
      <w:bookmarkEnd w:id="12"/>
      <w:r w:rsidRPr="00DC4B94">
        <w:rPr>
          <w:rFonts w:ascii="Times New Roman" w:hAnsi="Times New Roman" w:cs="Times New Roman"/>
        </w:rPr>
        <w:t xml:space="preserve">  </w:t>
      </w:r>
    </w:p>
    <w:p w14:paraId="5E08CB9C" w14:textId="67C9254A" w:rsidR="004C3711" w:rsidRPr="004C3711" w:rsidRDefault="004C3711" w:rsidP="004C3711">
      <w:pPr>
        <w:spacing w:after="100" w:afterAutospacing="1"/>
        <w:rPr>
          <w:rFonts w:ascii="Times New Roman" w:eastAsia="Times New Roman" w:hAnsi="Times New Roman" w:cs="Times New Roman"/>
          <w:sz w:val="20"/>
          <w:szCs w:val="20"/>
        </w:rPr>
      </w:pPr>
      <w:bookmarkStart w:id="13" w:name="_Toc214911769"/>
      <w:bookmarkStart w:id="14" w:name="_Toc214915285"/>
      <w:bookmarkStart w:id="15" w:name="_Toc216198214"/>
      <w:r w:rsidRPr="004C3711">
        <w:rPr>
          <w:rFonts w:ascii="Times New Roman" w:eastAsia="Times New Roman" w:hAnsi="Times New Roman" w:cs="Times New Roman"/>
        </w:rPr>
        <w:t>The dataset used in this study contains detailed information on a wide range of motorcycle models available in India. It includes technical specifications such as engine displacement, mileage, torque, number of cylinders, transmission</w:t>
      </w:r>
      <w:r w:rsidR="00262966">
        <w:rPr>
          <w:rFonts w:ascii="Times New Roman" w:eastAsia="Times New Roman" w:hAnsi="Times New Roman" w:cs="Times New Roman"/>
        </w:rPr>
        <w:t xml:space="preserve"> type, body type and the</w:t>
      </w:r>
      <w:r w:rsidRPr="004C3711">
        <w:rPr>
          <w:rFonts w:ascii="Times New Roman" w:eastAsia="Times New Roman" w:hAnsi="Times New Roman" w:cs="Times New Roman"/>
        </w:rPr>
        <w:t xml:space="preserve"> price. These attributes allow for meaningful statistical analysis of how different bike categories differ in terms of pricing. The dataset is suitable for investigating variations across body types because it contains multiple models in each category, enabling reliable comparison.</w:t>
      </w:r>
    </w:p>
    <w:p w14:paraId="2EB8373A" w14:textId="091C259D" w:rsidR="00C05683" w:rsidRPr="00DC4B94" w:rsidRDefault="00C05683" w:rsidP="00C05683">
      <w:pPr>
        <w:pStyle w:val="Heading2"/>
        <w:rPr>
          <w:rFonts w:ascii="Times New Roman" w:hAnsi="Times New Roman" w:cs="Times New Roman"/>
        </w:rPr>
      </w:pPr>
      <w:bookmarkStart w:id="16" w:name="_Toc216287092"/>
      <w:r w:rsidRPr="00DC4B94">
        <w:rPr>
          <w:rFonts w:ascii="Times New Roman" w:hAnsi="Times New Roman" w:cs="Times New Roman"/>
        </w:rPr>
        <w:t>1.3 Research question</w:t>
      </w:r>
      <w:bookmarkEnd w:id="13"/>
      <w:bookmarkEnd w:id="14"/>
      <w:bookmarkEnd w:id="15"/>
      <w:bookmarkEnd w:id="16"/>
      <w:r w:rsidRPr="00DC4B94">
        <w:rPr>
          <w:rFonts w:ascii="Times New Roman" w:hAnsi="Times New Roman" w:cs="Times New Roman"/>
        </w:rPr>
        <w:t xml:space="preserve">  </w:t>
      </w:r>
    </w:p>
    <w:p w14:paraId="094FC159" w14:textId="77777777" w:rsidR="004C3711" w:rsidRDefault="004C3711" w:rsidP="004C3711">
      <w:pPr>
        <w:spacing w:after="0"/>
        <w:rPr>
          <w:rFonts w:ascii="Times New Roman" w:eastAsia="Times New Roman" w:hAnsi="Times New Roman" w:cs="Times New Roman"/>
        </w:rPr>
      </w:pPr>
      <w:bookmarkStart w:id="17" w:name="_Toc214911770"/>
      <w:bookmarkStart w:id="18" w:name="_Toc214915286"/>
      <w:bookmarkStart w:id="19" w:name="_Toc216198215"/>
      <w:r>
        <w:rPr>
          <w:rFonts w:ascii="Times New Roman" w:eastAsia="Times New Roman" w:hAnsi="Times New Roman" w:cs="Times New Roman"/>
        </w:rPr>
        <w:t>The research question guiding this study is:</w:t>
      </w:r>
    </w:p>
    <w:p w14:paraId="331D0B25" w14:textId="77777777" w:rsidR="004C3711" w:rsidRDefault="004C3711" w:rsidP="004C3711">
      <w:pPr>
        <w:spacing w:after="0"/>
        <w:rPr>
          <w:rFonts w:ascii="Times New Roman" w:eastAsia="Times New Roman" w:hAnsi="Times New Roman" w:cs="Times New Roman"/>
          <w:b/>
          <w:bCs/>
        </w:rPr>
      </w:pPr>
      <w:r>
        <w:rPr>
          <w:rFonts w:ascii="Times New Roman" w:eastAsia="Times New Roman" w:hAnsi="Times New Roman" w:cs="Times New Roman"/>
          <w:b/>
          <w:bCs/>
        </w:rPr>
        <w:t>Do different bike body types have significantly different prices?</w:t>
      </w:r>
    </w:p>
    <w:p w14:paraId="7F12FBE3" w14:textId="760B85E8" w:rsidR="004C3711" w:rsidRPr="004C3711" w:rsidRDefault="004C3711" w:rsidP="004C3711">
      <w:pPr>
        <w:spacing w:after="240"/>
        <w:rPr>
          <w:rFonts w:ascii="Times New Roman" w:eastAsia="Times New Roman" w:hAnsi="Times New Roman" w:cs="Times New Roman"/>
          <w:b/>
          <w:bCs/>
        </w:rPr>
      </w:pPr>
      <w:r>
        <w:rPr>
          <w:rFonts w:ascii="Times New Roman" w:eastAsia="Times New Roman" w:hAnsi="Times New Roman" w:cs="Times New Roman"/>
        </w:rPr>
        <w:t>This question aims to assess whether certain categories, such as commuter, cruiser, sports, tourer and adventure bikes, are priced differently from one another. Identifying such differences can help understand market segmentation and pricing trends within the motorcycle industry.</w:t>
      </w:r>
    </w:p>
    <w:p w14:paraId="3A478AD8" w14:textId="09A8BFBE" w:rsidR="00C05683" w:rsidRPr="00DC4B94" w:rsidRDefault="00C05683" w:rsidP="00C05683">
      <w:pPr>
        <w:pStyle w:val="Heading2"/>
        <w:rPr>
          <w:rFonts w:ascii="Times New Roman" w:hAnsi="Times New Roman" w:cs="Times New Roman"/>
        </w:rPr>
      </w:pPr>
      <w:bookmarkStart w:id="20" w:name="_Toc216287093"/>
      <w:r w:rsidRPr="00DC4B94">
        <w:rPr>
          <w:rFonts w:ascii="Times New Roman" w:hAnsi="Times New Roman" w:cs="Times New Roman"/>
        </w:rPr>
        <w:t xml:space="preserve">1.4 </w:t>
      </w:r>
      <w:bookmarkEnd w:id="17"/>
      <w:bookmarkEnd w:id="18"/>
      <w:r w:rsidR="00DC4B94">
        <w:rPr>
          <w:rFonts w:ascii="Times New Roman" w:hAnsi="Times New Roman" w:cs="Times New Roman"/>
        </w:rPr>
        <w:t>Hypothesis:</w:t>
      </w:r>
      <w:bookmarkEnd w:id="19"/>
      <w:bookmarkEnd w:id="20"/>
    </w:p>
    <w:p w14:paraId="65A64B8C" w14:textId="21E03115" w:rsidR="00C05683" w:rsidRPr="00DC4B94" w:rsidRDefault="00C05683" w:rsidP="00DC4B94">
      <w:pPr>
        <w:jc w:val="both"/>
        <w:rPr>
          <w:rFonts w:ascii="Times New Roman" w:hAnsi="Times New Roman" w:cs="Times New Roman"/>
        </w:rPr>
      </w:pPr>
      <w:r w:rsidRPr="00DC4B94">
        <w:rPr>
          <w:rFonts w:ascii="Times New Roman" w:hAnsi="Times New Roman" w:cs="Times New Roman"/>
        </w:rPr>
        <w:t>Null Hypothesis (H</w:t>
      </w:r>
      <w:r w:rsidR="00DC4B94" w:rsidRPr="00DC4B94">
        <w:rPr>
          <w:rFonts w:ascii="Times New Roman" w:hAnsi="Times New Roman" w:cs="Times New Roman"/>
          <w:vertAlign w:val="subscript"/>
        </w:rPr>
        <w:t>0</w:t>
      </w:r>
      <w:r w:rsidRPr="00DC4B94">
        <w:rPr>
          <w:rFonts w:ascii="Times New Roman" w:hAnsi="Times New Roman" w:cs="Times New Roman"/>
        </w:rPr>
        <w:t>):</w:t>
      </w:r>
      <w:r w:rsidR="00DC4B94" w:rsidRPr="00DC4B94">
        <w:rPr>
          <w:rFonts w:ascii="Times New Roman" w:hAnsi="Times New Roman" w:cs="Times New Roman"/>
        </w:rPr>
        <w:t xml:space="preserve"> </w:t>
      </w:r>
      <w:r w:rsidR="00455168" w:rsidRPr="00455168">
        <w:rPr>
          <w:rFonts w:ascii="Times New Roman" w:hAnsi="Times New Roman" w:cs="Times New Roman"/>
        </w:rPr>
        <w:t>There is no significant difference in the mean price across different bike body types. Any observed variation is due to random chance.</w:t>
      </w:r>
    </w:p>
    <w:p w14:paraId="05DF4B72" w14:textId="6B31F408" w:rsidR="00C05683" w:rsidRPr="00DC4B94" w:rsidRDefault="00C05683" w:rsidP="00DC4B94">
      <w:pPr>
        <w:jc w:val="both"/>
        <w:rPr>
          <w:rFonts w:ascii="Times New Roman" w:hAnsi="Times New Roman" w:cs="Times New Roman"/>
        </w:rPr>
      </w:pPr>
      <w:r w:rsidRPr="00DC4B94">
        <w:rPr>
          <w:rFonts w:ascii="Times New Roman" w:hAnsi="Times New Roman" w:cs="Times New Roman"/>
        </w:rPr>
        <w:t>Alternative Hypothesis (H</w:t>
      </w:r>
      <w:r w:rsidR="00DC4B94" w:rsidRPr="00DC4B94">
        <w:rPr>
          <w:rFonts w:ascii="Times New Roman" w:hAnsi="Times New Roman" w:cs="Times New Roman"/>
          <w:vertAlign w:val="subscript"/>
        </w:rPr>
        <w:t>1</w:t>
      </w:r>
      <w:r w:rsidR="00DC4B94" w:rsidRPr="00DC4B94">
        <w:rPr>
          <w:rFonts w:ascii="Times New Roman" w:hAnsi="Times New Roman" w:cs="Times New Roman"/>
        </w:rPr>
        <w:t xml:space="preserve">): </w:t>
      </w:r>
      <w:r w:rsidR="00455168" w:rsidRPr="00455168">
        <w:rPr>
          <w:rFonts w:ascii="Times New Roman" w:hAnsi="Times New Roman" w:cs="Times New Roman"/>
        </w:rPr>
        <w:t>There is a significant difference in the mean price across different bike body types. At least one body type has a price level that differs from the others.</w:t>
      </w:r>
    </w:p>
    <w:p w14:paraId="219EB800" w14:textId="1A8C8CFB" w:rsidR="00F55613" w:rsidRPr="00DC4B94" w:rsidRDefault="00455168" w:rsidP="00DC4B94">
      <w:pPr>
        <w:jc w:val="both"/>
        <w:rPr>
          <w:rFonts w:ascii="Times New Roman" w:hAnsi="Times New Roman" w:cs="Times New Roman"/>
        </w:rPr>
      </w:pPr>
      <w:r w:rsidRPr="00455168">
        <w:rPr>
          <w:rFonts w:ascii="Times New Roman" w:hAnsi="Times New Roman" w:cs="Times New Roman"/>
        </w:rPr>
        <w:t>These hypotheses allow statistical testing using ANOVA to determine whether the variation in price is truly associated with body type or occurs randomly.</w:t>
      </w:r>
      <w:r w:rsidR="00C05683" w:rsidRPr="00DC4B94">
        <w:rPr>
          <w:rFonts w:ascii="Times New Roman" w:hAnsi="Times New Roman" w:cs="Times New Roman"/>
        </w:rPr>
        <w:br w:type="page"/>
      </w:r>
    </w:p>
    <w:p w14:paraId="6105ACBE" w14:textId="27AB5D61" w:rsidR="00F55613" w:rsidRPr="00DC4B94" w:rsidRDefault="00303098">
      <w:pPr>
        <w:pStyle w:val="Heading1"/>
        <w:rPr>
          <w:rFonts w:ascii="Times New Roman" w:hAnsi="Times New Roman" w:cs="Times New Roman"/>
        </w:rPr>
      </w:pPr>
      <w:bookmarkStart w:id="21" w:name="_Toc214911771"/>
      <w:bookmarkStart w:id="22" w:name="_Toc214915287"/>
      <w:bookmarkStart w:id="23" w:name="_Toc216198216"/>
      <w:bookmarkStart w:id="24" w:name="_Toc216287094"/>
      <w:r w:rsidRPr="00DC4B94">
        <w:rPr>
          <w:rFonts w:ascii="Times New Roman" w:hAnsi="Times New Roman" w:cs="Times New Roman"/>
        </w:rPr>
        <w:lastRenderedPageBreak/>
        <w:t>2. Background research</w:t>
      </w:r>
      <w:bookmarkEnd w:id="21"/>
      <w:bookmarkEnd w:id="22"/>
      <w:bookmarkEnd w:id="23"/>
      <w:bookmarkEnd w:id="24"/>
    </w:p>
    <w:p w14:paraId="0AE549DD" w14:textId="77777777" w:rsidR="00642348" w:rsidRDefault="00303098" w:rsidP="00642348">
      <w:pPr>
        <w:pStyle w:val="Heading2"/>
        <w:rPr>
          <w:rFonts w:ascii="Times New Roman" w:hAnsi="Times New Roman" w:cs="Times New Roman"/>
        </w:rPr>
      </w:pPr>
      <w:bookmarkStart w:id="25" w:name="_Toc214911772"/>
      <w:bookmarkStart w:id="26" w:name="_Toc214915288"/>
      <w:bookmarkStart w:id="27" w:name="_Toc216198217"/>
      <w:bookmarkStart w:id="28" w:name="_Toc216287095"/>
      <w:r w:rsidRPr="00DC4B94">
        <w:rPr>
          <w:rFonts w:ascii="Times New Roman" w:hAnsi="Times New Roman" w:cs="Times New Roman"/>
        </w:rPr>
        <w:t xml:space="preserve">2.1 </w:t>
      </w:r>
      <w:bookmarkEnd w:id="25"/>
      <w:bookmarkEnd w:id="26"/>
      <w:bookmarkEnd w:id="27"/>
      <w:r w:rsidR="009B62A3" w:rsidRPr="009B62A3">
        <w:rPr>
          <w:rFonts w:ascii="Times New Roman" w:hAnsi="Times New Roman" w:cs="Times New Roman"/>
        </w:rPr>
        <w:t>Summary of Research Paper</w:t>
      </w:r>
      <w:bookmarkStart w:id="29" w:name="_Toc214911773"/>
      <w:bookmarkStart w:id="30" w:name="_Toc214915289"/>
      <w:bookmarkStart w:id="31" w:name="_Toc216198218"/>
      <w:bookmarkEnd w:id="28"/>
    </w:p>
    <w:p w14:paraId="2639F43B" w14:textId="2C890D93" w:rsidR="00642348" w:rsidRPr="00642348" w:rsidRDefault="00642348" w:rsidP="00877768">
      <w:pPr>
        <w:jc w:val="both"/>
        <w:rPr>
          <w:rFonts w:ascii="Times New Roman" w:hAnsi="Times New Roman" w:cs="Times New Roman"/>
        </w:rPr>
      </w:pPr>
      <w:r w:rsidRPr="00642348">
        <w:rPr>
          <w:rFonts w:ascii="Times New Roman" w:hAnsi="Times New Roman" w:cs="Times New Roman"/>
        </w:rPr>
        <w:t xml:space="preserve">Different studies have analyzed how motorcycle characteristics influence pricing in the Indian market. </w:t>
      </w:r>
      <w:r w:rsidRPr="00321B9B">
        <w:rPr>
          <w:rFonts w:ascii="Times New Roman" w:hAnsi="Times New Roman" w:cs="Times New Roman"/>
          <w:b/>
        </w:rPr>
        <w:t>Sah and Das (2020</w:t>
      </w:r>
      <w:r w:rsidRPr="00642348">
        <w:rPr>
          <w:rFonts w:ascii="Times New Roman" w:hAnsi="Times New Roman" w:cs="Times New Roman"/>
        </w:rPr>
        <w:t>) examined market segmentation in the two-wheeler industry and found that structural design and engineering complexity strongly contribute to price variation across different bike categories. Their research showed that premium categories tend to adopt advanced technology, which leads to higher market prices.</w:t>
      </w:r>
    </w:p>
    <w:p w14:paraId="59FD5E8B" w14:textId="7832042A" w:rsidR="00642348" w:rsidRPr="00642348" w:rsidRDefault="00642348" w:rsidP="00877768">
      <w:pPr>
        <w:jc w:val="both"/>
        <w:rPr>
          <w:rFonts w:ascii="Times New Roman" w:hAnsi="Times New Roman" w:cs="Times New Roman"/>
        </w:rPr>
      </w:pPr>
      <w:r w:rsidRPr="00642348">
        <w:rPr>
          <w:rFonts w:ascii="Times New Roman" w:hAnsi="Times New Roman" w:cs="Times New Roman"/>
        </w:rPr>
        <w:t xml:space="preserve">Similarly, </w:t>
      </w:r>
      <w:r w:rsidRPr="00321B9B">
        <w:rPr>
          <w:rFonts w:ascii="Times New Roman" w:hAnsi="Times New Roman" w:cs="Times New Roman"/>
          <w:b/>
        </w:rPr>
        <w:t>Choudhary and Singh (2019)</w:t>
      </w:r>
      <w:r w:rsidRPr="00642348">
        <w:rPr>
          <w:rFonts w:ascii="Times New Roman" w:hAnsi="Times New Roman" w:cs="Times New Roman"/>
        </w:rPr>
        <w:t xml:space="preserve"> conducted an econometric study on motorcycle pricing and reported that factors such as engine capacity, displacement, build type and brand positioning significantly affect price differences. They highlighted that body type plays an important role in determining perceived value and manufacturing cost, leading to variation in mean prices across bike segments.</w:t>
      </w:r>
    </w:p>
    <w:p w14:paraId="358FABFB" w14:textId="1D5EB45F" w:rsidR="00642348" w:rsidRPr="00642348" w:rsidRDefault="00642348" w:rsidP="00877768">
      <w:pPr>
        <w:jc w:val="both"/>
        <w:rPr>
          <w:rFonts w:ascii="Times New Roman" w:hAnsi="Times New Roman" w:cs="Times New Roman"/>
          <w:b/>
          <w:bCs/>
        </w:rPr>
      </w:pPr>
      <w:r w:rsidRPr="00642348">
        <w:rPr>
          <w:rFonts w:ascii="Times New Roman" w:hAnsi="Times New Roman" w:cs="Times New Roman"/>
        </w:rPr>
        <w:t xml:space="preserve">In another study, </w:t>
      </w:r>
      <w:r w:rsidRPr="00321B9B">
        <w:rPr>
          <w:rFonts w:ascii="Times New Roman" w:hAnsi="Times New Roman" w:cs="Times New Roman"/>
          <w:b/>
        </w:rPr>
        <w:t>Patel et al. (2021)</w:t>
      </w:r>
      <w:r w:rsidRPr="00642348">
        <w:rPr>
          <w:rFonts w:ascii="Times New Roman" w:hAnsi="Times New Roman" w:cs="Times New Roman"/>
        </w:rPr>
        <w:t xml:space="preserve"> explored consumer behavior and product features in India’s motorcycle market. They concluded that consumers associate specific body types, such as sports or cruiser models, with performance and comfort expectations, which directly influences pricing strategies adopted by manufacturers.</w:t>
      </w:r>
    </w:p>
    <w:p w14:paraId="5E19F720" w14:textId="5A12C712" w:rsidR="00642348" w:rsidRPr="00642348" w:rsidRDefault="00642348" w:rsidP="00877768">
      <w:pPr>
        <w:jc w:val="both"/>
        <w:rPr>
          <w:rFonts w:ascii="Times New Roman" w:hAnsi="Times New Roman" w:cs="Times New Roman"/>
          <w:b/>
          <w:bCs/>
        </w:rPr>
      </w:pPr>
      <w:r w:rsidRPr="00642348">
        <w:rPr>
          <w:rFonts w:ascii="Times New Roman" w:hAnsi="Times New Roman" w:cs="Times New Roman"/>
        </w:rPr>
        <w:t>Together, these studies provide strong evidence that motorcycle body type is closely linked to pricing patterns, making the dataset appropriate for analyzing whether different bike types show statistically si</w:t>
      </w:r>
      <w:r w:rsidR="00262966">
        <w:rPr>
          <w:rFonts w:ascii="Times New Roman" w:hAnsi="Times New Roman" w:cs="Times New Roman"/>
        </w:rPr>
        <w:t>gnificant differences in</w:t>
      </w:r>
      <w:r w:rsidRPr="00642348">
        <w:rPr>
          <w:rFonts w:ascii="Times New Roman" w:hAnsi="Times New Roman" w:cs="Times New Roman"/>
        </w:rPr>
        <w:t xml:space="preserve"> prices.</w:t>
      </w:r>
    </w:p>
    <w:p w14:paraId="1A33B77D" w14:textId="3679BEF5" w:rsidR="00F55613" w:rsidRPr="00DC4B94" w:rsidRDefault="00303098" w:rsidP="00642348">
      <w:pPr>
        <w:pStyle w:val="Heading2"/>
        <w:rPr>
          <w:rFonts w:ascii="Times New Roman" w:hAnsi="Times New Roman" w:cs="Times New Roman"/>
        </w:rPr>
      </w:pPr>
      <w:bookmarkStart w:id="32" w:name="_Toc216287096"/>
      <w:r w:rsidRPr="00DC4B94">
        <w:rPr>
          <w:rFonts w:ascii="Times New Roman" w:hAnsi="Times New Roman" w:cs="Times New Roman"/>
        </w:rPr>
        <w:t>2.2</w:t>
      </w:r>
      <w:bookmarkEnd w:id="29"/>
      <w:bookmarkEnd w:id="30"/>
      <w:bookmarkEnd w:id="31"/>
      <w:r w:rsidR="00653A63" w:rsidRPr="00653A63">
        <w:t xml:space="preserve"> </w:t>
      </w:r>
      <w:r w:rsidR="00653A63" w:rsidRPr="00653A63">
        <w:rPr>
          <w:rFonts w:ascii="Times New Roman" w:hAnsi="Times New Roman" w:cs="Times New Roman"/>
        </w:rPr>
        <w:t>Why the Research Question Is Important</w:t>
      </w:r>
      <w:bookmarkEnd w:id="32"/>
    </w:p>
    <w:p w14:paraId="69E59829" w14:textId="198E5229" w:rsidR="00F55613" w:rsidRPr="00DC4B94" w:rsidRDefault="00653A63" w:rsidP="00877768">
      <w:pPr>
        <w:jc w:val="both"/>
        <w:rPr>
          <w:rFonts w:ascii="Times New Roman" w:hAnsi="Times New Roman" w:cs="Times New Roman"/>
        </w:rPr>
      </w:pPr>
      <w:r w:rsidRPr="00653A63">
        <w:rPr>
          <w:rFonts w:ascii="Times New Roman" w:hAnsi="Times New Roman" w:cs="Times New Roman"/>
        </w:rPr>
        <w:t xml:space="preserve">This research question is important because price differences between motorcycle body types influence both consumer purchasing behavior and market segmentation strategies. Studies show that design, engineering specifications and intended usage vary widely across bike categories </w:t>
      </w:r>
      <w:r w:rsidRPr="00653A63">
        <w:rPr>
          <w:rFonts w:ascii="Times New Roman" w:hAnsi="Times New Roman" w:cs="Times New Roman"/>
          <w:b/>
        </w:rPr>
        <w:t>(Sah &amp; Das, 2020; Patel et al., 2021).</w:t>
      </w:r>
      <w:r w:rsidRPr="00653A63">
        <w:rPr>
          <w:rFonts w:ascii="Times New Roman" w:hAnsi="Times New Roman" w:cs="Times New Roman"/>
        </w:rPr>
        <w:t xml:space="preserve"> However, fewer studies statistically test whether these pricing differences are significant across categories. This creates a research gap, especially within the Indian market where variety in body types is high. By applying ANOVA to real industry data, this study contributes objective statistical evidence on whether body type genuinely impacts pricing, supporting better decision-making for both manufacturers and buyers.</w:t>
      </w:r>
      <w:r w:rsidR="00C05683" w:rsidRPr="00DC4B94">
        <w:rPr>
          <w:rFonts w:ascii="Times New Roman" w:hAnsi="Times New Roman" w:cs="Times New Roman"/>
        </w:rPr>
        <w:br w:type="page"/>
      </w:r>
    </w:p>
    <w:p w14:paraId="280B4A97" w14:textId="1AA75A65" w:rsidR="00F55613" w:rsidRPr="00DC4B94" w:rsidRDefault="00303098">
      <w:pPr>
        <w:pStyle w:val="Heading1"/>
        <w:rPr>
          <w:rFonts w:ascii="Times New Roman" w:hAnsi="Times New Roman" w:cs="Times New Roman"/>
        </w:rPr>
      </w:pPr>
      <w:bookmarkStart w:id="33" w:name="_Toc214911774"/>
      <w:bookmarkStart w:id="34" w:name="_Toc214915290"/>
      <w:bookmarkStart w:id="35" w:name="_Toc216198219"/>
      <w:bookmarkStart w:id="36" w:name="_Toc216287097"/>
      <w:r w:rsidRPr="00DC4B94">
        <w:rPr>
          <w:rFonts w:ascii="Times New Roman" w:hAnsi="Times New Roman" w:cs="Times New Roman"/>
        </w:rPr>
        <w:lastRenderedPageBreak/>
        <w:t xml:space="preserve">3. </w:t>
      </w:r>
      <w:bookmarkEnd w:id="33"/>
      <w:r w:rsidR="008B3BAF" w:rsidRPr="00DC4B94">
        <w:rPr>
          <w:rFonts w:ascii="Times New Roman" w:hAnsi="Times New Roman" w:cs="Times New Roman"/>
        </w:rPr>
        <w:t>Visualization</w:t>
      </w:r>
      <w:bookmarkEnd w:id="34"/>
      <w:bookmarkEnd w:id="35"/>
      <w:bookmarkEnd w:id="36"/>
    </w:p>
    <w:p w14:paraId="66932377" w14:textId="1B60165C" w:rsidR="00DC4B94" w:rsidRPr="00EB7F92" w:rsidRDefault="00303098" w:rsidP="00DC4B94">
      <w:pPr>
        <w:pStyle w:val="Heading2"/>
        <w:rPr>
          <w:rFonts w:ascii="Times New Roman" w:hAnsi="Times New Roman" w:cs="Times New Roman"/>
        </w:rPr>
      </w:pPr>
      <w:bookmarkStart w:id="37" w:name="_Toc214911775"/>
      <w:bookmarkStart w:id="38" w:name="_Toc214915291"/>
      <w:bookmarkStart w:id="39" w:name="_Toc216198220"/>
      <w:bookmarkStart w:id="40" w:name="_Toc216287098"/>
      <w:r w:rsidRPr="00EB7F92">
        <w:rPr>
          <w:rFonts w:ascii="Times New Roman" w:hAnsi="Times New Roman" w:cs="Times New Roman"/>
        </w:rPr>
        <w:t xml:space="preserve">3.1 </w:t>
      </w:r>
      <w:bookmarkEnd w:id="37"/>
      <w:bookmarkEnd w:id="38"/>
      <w:bookmarkEnd w:id="39"/>
      <w:r w:rsidR="00F5604E" w:rsidRPr="00EB7F92">
        <w:rPr>
          <w:rFonts w:ascii="Times New Roman" w:hAnsi="Times New Roman" w:cs="Times New Roman"/>
        </w:rPr>
        <w:t>Appropriate Graphs for the Research Question</w:t>
      </w:r>
      <w:bookmarkEnd w:id="40"/>
    </w:p>
    <w:p w14:paraId="1CF16313" w14:textId="67E97CFA" w:rsidR="001D7C73" w:rsidRDefault="00A64D81" w:rsidP="002637AF">
      <w:pPr>
        <w:keepNext/>
        <w:jc w:val="both"/>
      </w:pPr>
      <w:r w:rsidRPr="00A64D81">
        <w:rPr>
          <w:rFonts w:ascii="Times New Roman" w:hAnsi="Times New Roman" w:cs="Times New Roman"/>
        </w:rPr>
        <w:t>A boxplot was selected because it clea</w:t>
      </w:r>
      <w:r>
        <w:rPr>
          <w:rFonts w:ascii="Times New Roman" w:hAnsi="Times New Roman" w:cs="Times New Roman"/>
        </w:rPr>
        <w:t xml:space="preserve">rly compares the distribution </w:t>
      </w:r>
      <w:r w:rsidRPr="00A64D81">
        <w:rPr>
          <w:rFonts w:ascii="Times New Roman" w:hAnsi="Times New Roman" w:cs="Times New Roman"/>
        </w:rPr>
        <w:t>includin</w:t>
      </w:r>
      <w:r>
        <w:rPr>
          <w:rFonts w:ascii="Times New Roman" w:hAnsi="Times New Roman" w:cs="Times New Roman"/>
        </w:rPr>
        <w:t>g median, spread, and outliers</w:t>
      </w:r>
      <w:r w:rsidRPr="00A64D81">
        <w:rPr>
          <w:rFonts w:ascii="Times New Roman" w:hAnsi="Times New Roman" w:cs="Times New Roman"/>
        </w:rPr>
        <w:t xml:space="preserve"> of prices across different bike body types, which directly aligns with the research question. </w:t>
      </w:r>
      <w:r w:rsidR="002637AF" w:rsidRPr="00EB7F92">
        <w:rPr>
          <w:rFonts w:ascii="Times New Roman" w:hAnsi="Times New Roman" w:cs="Times New Roman"/>
        </w:rPr>
        <w:t>A contingency table was also included to show how many models belong to each category, helping validate whether price differences are supported by sufficient sample sizes.</w:t>
      </w:r>
      <w:r w:rsidR="001D7C73" w:rsidRPr="001D7C73">
        <w:t xml:space="preserve"> </w:t>
      </w:r>
    </w:p>
    <w:p w14:paraId="2289893B" w14:textId="64286F64" w:rsidR="002637AF" w:rsidRPr="00EB7F92" w:rsidRDefault="00F35642" w:rsidP="002637AF">
      <w:pPr>
        <w:keepNext/>
        <w:jc w:val="both"/>
        <w:rPr>
          <w:rFonts w:ascii="Times New Roman" w:hAnsi="Times New Roman" w:cs="Times New Roman"/>
        </w:rPr>
      </w:pPr>
      <w:r>
        <w:pict w14:anchorId="75CEBA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345pt">
            <v:imagedata r:id="rId8" o:title="fig_price_hist"/>
          </v:shape>
        </w:pict>
      </w:r>
    </w:p>
    <w:p w14:paraId="598B0989" w14:textId="41CCE1F3" w:rsidR="00F55613" w:rsidRDefault="00DC4B94" w:rsidP="001D7C73">
      <w:pPr>
        <w:pStyle w:val="Caption"/>
        <w:jc w:val="center"/>
      </w:pPr>
      <w:r>
        <w:t xml:space="preserve">Figure </w:t>
      </w:r>
      <w:r w:rsidR="00303098">
        <w:rPr>
          <w:noProof/>
        </w:rPr>
        <w:fldChar w:fldCharType="begin"/>
      </w:r>
      <w:r w:rsidR="00303098">
        <w:rPr>
          <w:noProof/>
        </w:rPr>
        <w:instrText xml:space="preserve"> SEQ Figure \* ARABIC </w:instrText>
      </w:r>
      <w:r w:rsidR="00303098">
        <w:rPr>
          <w:noProof/>
        </w:rPr>
        <w:fldChar w:fldCharType="separate"/>
      </w:r>
      <w:r>
        <w:rPr>
          <w:noProof/>
        </w:rPr>
        <w:t>1</w:t>
      </w:r>
      <w:r w:rsidR="00303098">
        <w:rPr>
          <w:noProof/>
        </w:rPr>
        <w:fldChar w:fldCharType="end"/>
      </w:r>
      <w:r>
        <w:t xml:space="preserve">: </w:t>
      </w:r>
      <w:r w:rsidR="008F28ED">
        <w:t>Boxplot showing on-road price by bike body type.</w:t>
      </w:r>
    </w:p>
    <w:p w14:paraId="167ED3F9" w14:textId="5C7F5232" w:rsidR="00BD4EEF" w:rsidRPr="00BD4EEF" w:rsidRDefault="00BD4EEF" w:rsidP="00BD4EEF">
      <w:pPr>
        <w:pStyle w:val="Heading2"/>
        <w:rPr>
          <w:rFonts w:ascii="Times New Roman" w:hAnsi="Times New Roman" w:cs="Times New Roman"/>
        </w:rPr>
      </w:pPr>
      <w:bookmarkStart w:id="41" w:name="_Toc216287099"/>
      <w:r w:rsidRPr="00BD4EEF">
        <w:rPr>
          <w:rFonts w:ascii="Times New Roman" w:hAnsi="Times New Roman" w:cs="Times New Roman"/>
        </w:rPr>
        <w:t>3.2 Additional Information for Understanding the Data</w:t>
      </w:r>
      <w:bookmarkEnd w:id="41"/>
    </w:p>
    <w:p w14:paraId="58CCA07E" w14:textId="5F4C270D" w:rsidR="00BD4EEF" w:rsidRDefault="00BD4EEF" w:rsidP="00BD4EEF">
      <w:pPr>
        <w:keepNext/>
        <w:jc w:val="both"/>
        <w:rPr>
          <w:rFonts w:ascii="Times New Roman" w:hAnsi="Times New Roman" w:cs="Times New Roman"/>
        </w:rPr>
      </w:pPr>
      <w:r w:rsidRPr="00BD4EEF">
        <w:rPr>
          <w:rFonts w:ascii="Times New Roman" w:hAnsi="Times New Roman" w:cs="Times New Roman"/>
        </w:rPr>
        <w:t xml:space="preserve">The </w:t>
      </w:r>
      <w:r w:rsidR="008042E0">
        <w:t>boxplot</w:t>
      </w:r>
      <w:r w:rsidR="008042E0">
        <w:t xml:space="preserve"> </w:t>
      </w:r>
      <w:r w:rsidRPr="00BD4EEF">
        <w:rPr>
          <w:rFonts w:ascii="Times New Roman" w:hAnsi="Times New Roman" w:cs="Times New Roman"/>
        </w:rPr>
        <w:t>highlights noticeable differences between categories, with premium segments such as Super Bikes, Tourer Bikes and Adventure Tourer models showing much higher average prices. In contrast, Commuter and Moped bikes cluster at the lower end. These visual distinctions help identify how design purpose and performance level contribute to price variation.</w:t>
      </w:r>
      <w:bookmarkStart w:id="42" w:name="_GoBack"/>
      <w:bookmarkEnd w:id="42"/>
    </w:p>
    <w:p w14:paraId="3B3332CB" w14:textId="77777777" w:rsidR="00941451" w:rsidRDefault="00BD4EEF" w:rsidP="00941451">
      <w:pPr>
        <w:pStyle w:val="Heading2"/>
        <w:rPr>
          <w:rFonts w:ascii="Times New Roman" w:hAnsi="Times New Roman" w:cs="Times New Roman"/>
        </w:rPr>
      </w:pPr>
      <w:bookmarkStart w:id="43" w:name="_Toc216287100"/>
      <w:r w:rsidRPr="00BD4EEF">
        <w:rPr>
          <w:rFonts w:ascii="Times New Roman" w:hAnsi="Times New Roman" w:cs="Times New Roman"/>
        </w:rPr>
        <w:t>3.</w:t>
      </w:r>
      <w:r>
        <w:rPr>
          <w:rFonts w:ascii="Times New Roman" w:hAnsi="Times New Roman" w:cs="Times New Roman"/>
        </w:rPr>
        <w:t>3</w:t>
      </w:r>
      <w:r w:rsidRPr="00BD4EEF">
        <w:rPr>
          <w:rFonts w:ascii="Times New Roman" w:hAnsi="Times New Roman" w:cs="Times New Roman"/>
        </w:rPr>
        <w:t xml:space="preserve"> Useful Observations from the </w:t>
      </w:r>
      <w:r w:rsidR="00941451" w:rsidRPr="00BD4EEF">
        <w:rPr>
          <w:rFonts w:ascii="Times New Roman" w:hAnsi="Times New Roman" w:cs="Times New Roman"/>
        </w:rPr>
        <w:t>Visualizations</w:t>
      </w:r>
      <w:bookmarkStart w:id="44" w:name="_Toc214911778"/>
      <w:bookmarkStart w:id="45" w:name="_Toc214915294"/>
      <w:bookmarkStart w:id="46" w:name="_Toc216198221"/>
      <w:bookmarkEnd w:id="43"/>
    </w:p>
    <w:p w14:paraId="43A652F0" w14:textId="77777777" w:rsidR="00247415" w:rsidRDefault="00247415" w:rsidP="00247415">
      <w:pPr>
        <w:spacing w:after="0"/>
        <w:jc w:val="both"/>
        <w:rPr>
          <w:rFonts w:ascii="Times New Roman" w:hAnsi="Times New Roman" w:cs="Times New Roman"/>
        </w:rPr>
      </w:pPr>
      <w:r w:rsidRPr="00247415">
        <w:rPr>
          <w:rFonts w:ascii="Times New Roman" w:hAnsi="Times New Roman" w:cs="Times New Roman"/>
        </w:rPr>
        <w:t>The boxplot clearly shows that Sports, Super, and Adventure Tourer bikes have higher median prices compar</w:t>
      </w:r>
      <w:r>
        <w:rPr>
          <w:rFonts w:ascii="Times New Roman" w:hAnsi="Times New Roman" w:cs="Times New Roman"/>
        </w:rPr>
        <w:t xml:space="preserve">ed to Commuter and Moped types. </w:t>
      </w:r>
    </w:p>
    <w:p w14:paraId="1F1FCAE4" w14:textId="7E815BA9" w:rsidR="00247415" w:rsidRDefault="00247415" w:rsidP="00247415">
      <w:pPr>
        <w:spacing w:after="0"/>
        <w:jc w:val="both"/>
        <w:rPr>
          <w:rFonts w:ascii="Times New Roman" w:hAnsi="Times New Roman" w:cs="Times New Roman"/>
        </w:rPr>
      </w:pPr>
      <w:r w:rsidRPr="00247415">
        <w:rPr>
          <w:rFonts w:ascii="Times New Roman" w:hAnsi="Times New Roman" w:cs="Times New Roman"/>
        </w:rPr>
        <w:t xml:space="preserve">Rare or mixed labels were grouped as </w:t>
      </w:r>
      <w:r>
        <w:rPr>
          <w:rFonts w:ascii="Times New Roman" w:hAnsi="Times New Roman" w:cs="Times New Roman"/>
        </w:rPr>
        <w:t xml:space="preserve">‘Other’ to keep the plot clear. </w:t>
      </w:r>
    </w:p>
    <w:p w14:paraId="6318BA94" w14:textId="038EFA2A" w:rsidR="00941451" w:rsidRPr="00EB7F92" w:rsidRDefault="00247415" w:rsidP="00247415">
      <w:pPr>
        <w:jc w:val="both"/>
        <w:rPr>
          <w:rFonts w:ascii="Times New Roman" w:hAnsi="Times New Roman" w:cs="Times New Roman"/>
        </w:rPr>
      </w:pPr>
      <w:r w:rsidRPr="00247415">
        <w:rPr>
          <w:rFonts w:ascii="Times New Roman" w:hAnsi="Times New Roman" w:cs="Times New Roman"/>
        </w:rPr>
        <w:t>The histogram indicates that most bikes fall in the lower price range, with only a few high-end models, showing a right-skewed price distribution.</w:t>
      </w:r>
    </w:p>
    <w:tbl>
      <w:tblPr>
        <w:tblW w:w="8247"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23"/>
        <w:gridCol w:w="4124"/>
      </w:tblGrid>
      <w:tr w:rsidR="00941451" w14:paraId="6013DDEE"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68BBFE2C"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Body Type</w:t>
            </w:r>
          </w:p>
        </w:tc>
        <w:tc>
          <w:tcPr>
            <w:tcW w:w="4124" w:type="dxa"/>
            <w:tcBorders>
              <w:top w:val="nil"/>
              <w:left w:val="nil"/>
              <w:bottom w:val="nil"/>
              <w:right w:val="nil"/>
            </w:tcBorders>
            <w:tcMar>
              <w:top w:w="100" w:type="dxa"/>
              <w:left w:w="100" w:type="dxa"/>
              <w:bottom w:w="100" w:type="dxa"/>
              <w:right w:w="100" w:type="dxa"/>
            </w:tcMar>
          </w:tcPr>
          <w:p w14:paraId="0F12D220"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b/>
                <w:bCs/>
              </w:rPr>
              <w:t>Count</w:t>
            </w:r>
          </w:p>
        </w:tc>
      </w:tr>
      <w:tr w:rsidR="00941451" w14:paraId="38F9918D" w14:textId="77777777" w:rsidTr="00941451">
        <w:trPr>
          <w:trHeight w:val="477"/>
        </w:trPr>
        <w:tc>
          <w:tcPr>
            <w:tcW w:w="4123" w:type="dxa"/>
            <w:tcBorders>
              <w:top w:val="nil"/>
              <w:left w:val="nil"/>
              <w:bottom w:val="nil"/>
              <w:right w:val="nil"/>
            </w:tcBorders>
            <w:tcMar>
              <w:top w:w="100" w:type="dxa"/>
              <w:left w:w="100" w:type="dxa"/>
              <w:bottom w:w="100" w:type="dxa"/>
              <w:right w:w="100" w:type="dxa"/>
            </w:tcMar>
          </w:tcPr>
          <w:p w14:paraId="7535D829"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Commuter Bikes</w:t>
            </w:r>
          </w:p>
        </w:tc>
        <w:tc>
          <w:tcPr>
            <w:tcW w:w="4124" w:type="dxa"/>
            <w:tcBorders>
              <w:top w:val="nil"/>
              <w:left w:val="nil"/>
              <w:bottom w:val="nil"/>
              <w:right w:val="nil"/>
            </w:tcBorders>
            <w:tcMar>
              <w:top w:w="100" w:type="dxa"/>
              <w:left w:w="100" w:type="dxa"/>
              <w:bottom w:w="100" w:type="dxa"/>
              <w:right w:w="100" w:type="dxa"/>
            </w:tcMar>
          </w:tcPr>
          <w:p w14:paraId="2DB2A1E5"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34</w:t>
            </w:r>
          </w:p>
        </w:tc>
      </w:tr>
      <w:tr w:rsidR="00941451" w14:paraId="7F7DC6EC"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5951B360"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Cruiser Bikes</w:t>
            </w:r>
          </w:p>
        </w:tc>
        <w:tc>
          <w:tcPr>
            <w:tcW w:w="4124" w:type="dxa"/>
            <w:tcBorders>
              <w:top w:val="nil"/>
              <w:left w:val="nil"/>
              <w:bottom w:val="nil"/>
              <w:right w:val="nil"/>
            </w:tcBorders>
            <w:tcMar>
              <w:top w:w="100" w:type="dxa"/>
              <w:left w:w="100" w:type="dxa"/>
              <w:bottom w:w="100" w:type="dxa"/>
              <w:right w:w="100" w:type="dxa"/>
            </w:tcMar>
          </w:tcPr>
          <w:p w14:paraId="2E5B4BF5"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76</w:t>
            </w:r>
          </w:p>
        </w:tc>
      </w:tr>
      <w:tr w:rsidR="00941451" w14:paraId="0494A290" w14:textId="77777777" w:rsidTr="00941451">
        <w:trPr>
          <w:trHeight w:val="477"/>
        </w:trPr>
        <w:tc>
          <w:tcPr>
            <w:tcW w:w="4123" w:type="dxa"/>
            <w:tcBorders>
              <w:top w:val="nil"/>
              <w:left w:val="nil"/>
              <w:bottom w:val="nil"/>
              <w:right w:val="nil"/>
            </w:tcBorders>
            <w:tcMar>
              <w:top w:w="100" w:type="dxa"/>
              <w:left w:w="100" w:type="dxa"/>
              <w:bottom w:w="100" w:type="dxa"/>
              <w:right w:w="100" w:type="dxa"/>
            </w:tcMar>
          </w:tcPr>
          <w:p w14:paraId="17455288"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Sports Bikes</w:t>
            </w:r>
          </w:p>
        </w:tc>
        <w:tc>
          <w:tcPr>
            <w:tcW w:w="4124" w:type="dxa"/>
            <w:tcBorders>
              <w:top w:val="nil"/>
              <w:left w:val="nil"/>
              <w:bottom w:val="nil"/>
              <w:right w:val="nil"/>
            </w:tcBorders>
            <w:tcMar>
              <w:top w:w="100" w:type="dxa"/>
              <w:left w:w="100" w:type="dxa"/>
              <w:bottom w:w="100" w:type="dxa"/>
              <w:right w:w="100" w:type="dxa"/>
            </w:tcMar>
          </w:tcPr>
          <w:p w14:paraId="597BFC8D"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51</w:t>
            </w:r>
          </w:p>
        </w:tc>
      </w:tr>
      <w:tr w:rsidR="00941451" w14:paraId="432F5954"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552D3305"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Sports Naked Bikes</w:t>
            </w:r>
          </w:p>
        </w:tc>
        <w:tc>
          <w:tcPr>
            <w:tcW w:w="4124" w:type="dxa"/>
            <w:tcBorders>
              <w:top w:val="nil"/>
              <w:left w:val="nil"/>
              <w:bottom w:val="nil"/>
              <w:right w:val="nil"/>
            </w:tcBorders>
            <w:tcMar>
              <w:top w:w="100" w:type="dxa"/>
              <w:left w:w="100" w:type="dxa"/>
              <w:bottom w:w="100" w:type="dxa"/>
              <w:right w:w="100" w:type="dxa"/>
            </w:tcMar>
          </w:tcPr>
          <w:p w14:paraId="420B364F"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30</w:t>
            </w:r>
          </w:p>
        </w:tc>
      </w:tr>
      <w:tr w:rsidR="00941451" w14:paraId="2A20B17F"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0A82C32F"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Super Bikes</w:t>
            </w:r>
          </w:p>
        </w:tc>
        <w:tc>
          <w:tcPr>
            <w:tcW w:w="4124" w:type="dxa"/>
            <w:tcBorders>
              <w:top w:val="nil"/>
              <w:left w:val="nil"/>
              <w:bottom w:val="nil"/>
              <w:right w:val="nil"/>
            </w:tcBorders>
            <w:tcMar>
              <w:top w:w="100" w:type="dxa"/>
              <w:left w:w="100" w:type="dxa"/>
              <w:bottom w:w="100" w:type="dxa"/>
              <w:right w:w="100" w:type="dxa"/>
            </w:tcMar>
          </w:tcPr>
          <w:p w14:paraId="5586A97B"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r>
      <w:tr w:rsidR="00941451" w14:paraId="2C9FE9F7" w14:textId="77777777" w:rsidTr="00941451">
        <w:trPr>
          <w:trHeight w:val="477"/>
        </w:trPr>
        <w:tc>
          <w:tcPr>
            <w:tcW w:w="4123" w:type="dxa"/>
            <w:tcBorders>
              <w:top w:val="nil"/>
              <w:left w:val="nil"/>
              <w:bottom w:val="nil"/>
              <w:right w:val="nil"/>
            </w:tcBorders>
            <w:tcMar>
              <w:top w:w="100" w:type="dxa"/>
              <w:left w:w="100" w:type="dxa"/>
              <w:bottom w:w="100" w:type="dxa"/>
              <w:right w:w="100" w:type="dxa"/>
            </w:tcMar>
          </w:tcPr>
          <w:p w14:paraId="4346187F"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Moped Bikes</w:t>
            </w:r>
          </w:p>
        </w:tc>
        <w:tc>
          <w:tcPr>
            <w:tcW w:w="4124" w:type="dxa"/>
            <w:tcBorders>
              <w:top w:val="nil"/>
              <w:left w:val="nil"/>
              <w:bottom w:val="nil"/>
              <w:right w:val="nil"/>
            </w:tcBorders>
            <w:tcMar>
              <w:top w:w="100" w:type="dxa"/>
              <w:left w:w="100" w:type="dxa"/>
              <w:bottom w:w="100" w:type="dxa"/>
              <w:right w:w="100" w:type="dxa"/>
            </w:tcMar>
          </w:tcPr>
          <w:p w14:paraId="7326A54A"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6</w:t>
            </w:r>
          </w:p>
        </w:tc>
      </w:tr>
      <w:tr w:rsidR="00941451" w14:paraId="2E310C69"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0DDF79BB"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Electric Bikes</w:t>
            </w:r>
          </w:p>
        </w:tc>
        <w:tc>
          <w:tcPr>
            <w:tcW w:w="4124" w:type="dxa"/>
            <w:tcBorders>
              <w:top w:val="nil"/>
              <w:left w:val="nil"/>
              <w:bottom w:val="nil"/>
              <w:right w:val="nil"/>
            </w:tcBorders>
            <w:tcMar>
              <w:top w:w="100" w:type="dxa"/>
              <w:left w:w="100" w:type="dxa"/>
              <w:bottom w:w="100" w:type="dxa"/>
              <w:right w:w="100" w:type="dxa"/>
            </w:tcMar>
          </w:tcPr>
          <w:p w14:paraId="514DBBF8"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941451" w14:paraId="4B443735" w14:textId="77777777" w:rsidTr="00941451">
        <w:trPr>
          <w:trHeight w:val="477"/>
        </w:trPr>
        <w:tc>
          <w:tcPr>
            <w:tcW w:w="4123" w:type="dxa"/>
            <w:tcBorders>
              <w:top w:val="nil"/>
              <w:left w:val="nil"/>
              <w:bottom w:val="nil"/>
              <w:right w:val="nil"/>
            </w:tcBorders>
            <w:tcMar>
              <w:top w:w="100" w:type="dxa"/>
              <w:left w:w="100" w:type="dxa"/>
              <w:bottom w:w="100" w:type="dxa"/>
              <w:right w:w="100" w:type="dxa"/>
            </w:tcMar>
          </w:tcPr>
          <w:p w14:paraId="2AB5E087"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Cafe Racer Bikes</w:t>
            </w:r>
          </w:p>
        </w:tc>
        <w:tc>
          <w:tcPr>
            <w:tcW w:w="4124" w:type="dxa"/>
            <w:tcBorders>
              <w:top w:val="nil"/>
              <w:left w:val="nil"/>
              <w:bottom w:val="nil"/>
              <w:right w:val="nil"/>
            </w:tcBorders>
            <w:tcMar>
              <w:top w:w="100" w:type="dxa"/>
              <w:left w:w="100" w:type="dxa"/>
              <w:bottom w:w="100" w:type="dxa"/>
              <w:right w:w="100" w:type="dxa"/>
            </w:tcMar>
          </w:tcPr>
          <w:p w14:paraId="1E73605B"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r>
      <w:tr w:rsidR="00941451" w14:paraId="15B7261B"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1306D648"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Tourer Bikes</w:t>
            </w:r>
          </w:p>
        </w:tc>
        <w:tc>
          <w:tcPr>
            <w:tcW w:w="4124" w:type="dxa"/>
            <w:tcBorders>
              <w:top w:val="nil"/>
              <w:left w:val="nil"/>
              <w:bottom w:val="nil"/>
              <w:right w:val="nil"/>
            </w:tcBorders>
            <w:tcMar>
              <w:top w:w="100" w:type="dxa"/>
              <w:left w:w="100" w:type="dxa"/>
              <w:bottom w:w="100" w:type="dxa"/>
              <w:right w:w="100" w:type="dxa"/>
            </w:tcMar>
          </w:tcPr>
          <w:p w14:paraId="08573C76"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6</w:t>
            </w:r>
          </w:p>
        </w:tc>
      </w:tr>
      <w:tr w:rsidR="00941451" w14:paraId="46B36D04" w14:textId="77777777" w:rsidTr="00941451">
        <w:trPr>
          <w:trHeight w:val="477"/>
        </w:trPr>
        <w:tc>
          <w:tcPr>
            <w:tcW w:w="4123" w:type="dxa"/>
            <w:tcBorders>
              <w:top w:val="nil"/>
              <w:left w:val="nil"/>
              <w:bottom w:val="nil"/>
              <w:right w:val="nil"/>
            </w:tcBorders>
            <w:tcMar>
              <w:top w:w="100" w:type="dxa"/>
              <w:left w:w="100" w:type="dxa"/>
              <w:bottom w:w="100" w:type="dxa"/>
              <w:right w:w="100" w:type="dxa"/>
            </w:tcMar>
          </w:tcPr>
          <w:p w14:paraId="2E3D85DE"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Adventure Tourer Bikes</w:t>
            </w:r>
          </w:p>
        </w:tc>
        <w:tc>
          <w:tcPr>
            <w:tcW w:w="4124" w:type="dxa"/>
            <w:tcBorders>
              <w:top w:val="nil"/>
              <w:left w:val="nil"/>
              <w:bottom w:val="nil"/>
              <w:right w:val="nil"/>
            </w:tcBorders>
            <w:tcMar>
              <w:top w:w="100" w:type="dxa"/>
              <w:left w:w="100" w:type="dxa"/>
              <w:bottom w:w="100" w:type="dxa"/>
              <w:right w:w="100" w:type="dxa"/>
            </w:tcMar>
          </w:tcPr>
          <w:p w14:paraId="09456800"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15</w:t>
            </w:r>
          </w:p>
        </w:tc>
      </w:tr>
      <w:tr w:rsidR="00941451" w14:paraId="712B7DD9"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6C6A01F3"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Off-road combo types</w:t>
            </w:r>
          </w:p>
        </w:tc>
        <w:tc>
          <w:tcPr>
            <w:tcW w:w="4124" w:type="dxa"/>
            <w:tcBorders>
              <w:top w:val="nil"/>
              <w:left w:val="nil"/>
              <w:bottom w:val="nil"/>
              <w:right w:val="nil"/>
            </w:tcBorders>
            <w:tcMar>
              <w:top w:w="100" w:type="dxa"/>
              <w:left w:w="100" w:type="dxa"/>
              <w:bottom w:w="100" w:type="dxa"/>
              <w:right w:w="100" w:type="dxa"/>
            </w:tcMar>
          </w:tcPr>
          <w:p w14:paraId="39D9BCC4"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16</w:t>
            </w:r>
          </w:p>
        </w:tc>
      </w:tr>
      <w:tr w:rsidR="00941451" w14:paraId="7B701916"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2C87D516"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Cruiser + Cafe Racer</w:t>
            </w:r>
          </w:p>
        </w:tc>
        <w:tc>
          <w:tcPr>
            <w:tcW w:w="4124" w:type="dxa"/>
            <w:tcBorders>
              <w:top w:val="nil"/>
              <w:left w:val="nil"/>
              <w:bottom w:val="nil"/>
              <w:right w:val="nil"/>
            </w:tcBorders>
            <w:tcMar>
              <w:top w:w="100" w:type="dxa"/>
              <w:left w:w="100" w:type="dxa"/>
              <w:bottom w:w="100" w:type="dxa"/>
              <w:right w:w="100" w:type="dxa"/>
            </w:tcMar>
          </w:tcPr>
          <w:p w14:paraId="72066C27"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r>
      <w:tr w:rsidR="00941451" w14:paraId="39EC49E2" w14:textId="77777777" w:rsidTr="00941451">
        <w:trPr>
          <w:trHeight w:val="477"/>
        </w:trPr>
        <w:tc>
          <w:tcPr>
            <w:tcW w:w="4123" w:type="dxa"/>
            <w:tcBorders>
              <w:top w:val="nil"/>
              <w:left w:val="nil"/>
              <w:bottom w:val="nil"/>
              <w:right w:val="nil"/>
            </w:tcBorders>
            <w:tcMar>
              <w:top w:w="100" w:type="dxa"/>
              <w:left w:w="100" w:type="dxa"/>
              <w:bottom w:w="100" w:type="dxa"/>
              <w:right w:w="100" w:type="dxa"/>
            </w:tcMar>
          </w:tcPr>
          <w:p w14:paraId="167F6A30"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Cruiser + Tourer</w:t>
            </w:r>
          </w:p>
        </w:tc>
        <w:tc>
          <w:tcPr>
            <w:tcW w:w="4124" w:type="dxa"/>
            <w:tcBorders>
              <w:top w:val="nil"/>
              <w:left w:val="nil"/>
              <w:bottom w:val="nil"/>
              <w:right w:val="nil"/>
            </w:tcBorders>
            <w:tcMar>
              <w:top w:w="100" w:type="dxa"/>
              <w:left w:w="100" w:type="dxa"/>
              <w:bottom w:w="100" w:type="dxa"/>
              <w:right w:w="100" w:type="dxa"/>
            </w:tcMar>
          </w:tcPr>
          <w:p w14:paraId="31197D65"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w:t>
            </w:r>
          </w:p>
        </w:tc>
      </w:tr>
      <w:tr w:rsidR="00941451" w14:paraId="7535DC6F"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38DB33CD"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Super Bikes + Sports Bikes</w:t>
            </w:r>
          </w:p>
        </w:tc>
        <w:tc>
          <w:tcPr>
            <w:tcW w:w="4124" w:type="dxa"/>
            <w:tcBorders>
              <w:top w:val="nil"/>
              <w:left w:val="nil"/>
              <w:bottom w:val="nil"/>
              <w:right w:val="nil"/>
            </w:tcBorders>
            <w:tcMar>
              <w:top w:w="100" w:type="dxa"/>
              <w:left w:w="100" w:type="dxa"/>
              <w:bottom w:w="100" w:type="dxa"/>
              <w:right w:w="100" w:type="dxa"/>
            </w:tcMar>
          </w:tcPr>
          <w:p w14:paraId="4C5F0B00"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9</w:t>
            </w:r>
          </w:p>
        </w:tc>
      </w:tr>
      <w:tr w:rsidR="00941451" w14:paraId="1D2C3947" w14:textId="77777777" w:rsidTr="00941451">
        <w:trPr>
          <w:trHeight w:val="477"/>
        </w:trPr>
        <w:tc>
          <w:tcPr>
            <w:tcW w:w="4123" w:type="dxa"/>
            <w:tcBorders>
              <w:top w:val="nil"/>
              <w:left w:val="nil"/>
              <w:bottom w:val="nil"/>
              <w:right w:val="nil"/>
            </w:tcBorders>
            <w:tcMar>
              <w:top w:w="100" w:type="dxa"/>
              <w:left w:w="100" w:type="dxa"/>
              <w:bottom w:w="100" w:type="dxa"/>
              <w:right w:w="100" w:type="dxa"/>
            </w:tcMar>
          </w:tcPr>
          <w:p w14:paraId="2E567B92"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Sports Naked + Sports Bikes</w:t>
            </w:r>
          </w:p>
        </w:tc>
        <w:tc>
          <w:tcPr>
            <w:tcW w:w="4124" w:type="dxa"/>
            <w:tcBorders>
              <w:top w:val="nil"/>
              <w:left w:val="nil"/>
              <w:bottom w:val="nil"/>
              <w:right w:val="nil"/>
            </w:tcBorders>
            <w:tcMar>
              <w:top w:w="100" w:type="dxa"/>
              <w:left w:w="100" w:type="dxa"/>
              <w:bottom w:w="100" w:type="dxa"/>
              <w:right w:w="100" w:type="dxa"/>
            </w:tcMar>
          </w:tcPr>
          <w:p w14:paraId="46CF6396"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w:t>
            </w:r>
          </w:p>
        </w:tc>
      </w:tr>
      <w:tr w:rsidR="00941451" w14:paraId="7B1C9B64" w14:textId="77777777" w:rsidTr="00941451">
        <w:trPr>
          <w:trHeight w:val="464"/>
        </w:trPr>
        <w:tc>
          <w:tcPr>
            <w:tcW w:w="4123" w:type="dxa"/>
            <w:tcBorders>
              <w:top w:val="nil"/>
              <w:left w:val="nil"/>
              <w:bottom w:val="nil"/>
              <w:right w:val="nil"/>
            </w:tcBorders>
            <w:tcMar>
              <w:top w:w="100" w:type="dxa"/>
              <w:left w:w="100" w:type="dxa"/>
              <w:bottom w:w="100" w:type="dxa"/>
              <w:right w:w="100" w:type="dxa"/>
            </w:tcMar>
          </w:tcPr>
          <w:p w14:paraId="449E0CB8"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Yes (missing body type label)</w:t>
            </w:r>
          </w:p>
        </w:tc>
        <w:tc>
          <w:tcPr>
            <w:tcW w:w="4124" w:type="dxa"/>
            <w:tcBorders>
              <w:top w:val="nil"/>
              <w:left w:val="nil"/>
              <w:bottom w:val="nil"/>
              <w:right w:val="nil"/>
            </w:tcBorders>
            <w:tcMar>
              <w:top w:w="100" w:type="dxa"/>
              <w:left w:w="100" w:type="dxa"/>
              <w:bottom w:w="100" w:type="dxa"/>
              <w:right w:w="100" w:type="dxa"/>
            </w:tcMar>
          </w:tcPr>
          <w:p w14:paraId="7E5AC3F5" w14:textId="77777777" w:rsidR="00941451" w:rsidRDefault="00941451" w:rsidP="00E3081C">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56</w:t>
            </w:r>
          </w:p>
        </w:tc>
      </w:tr>
    </w:tbl>
    <w:p w14:paraId="0938CB01" w14:textId="65B3CF0B" w:rsidR="0006029F" w:rsidRDefault="0006029F" w:rsidP="008205BD">
      <w:pPr>
        <w:spacing w:after="0" w:line="240" w:lineRule="auto"/>
        <w:rPr>
          <w:sz w:val="16"/>
        </w:rPr>
      </w:pPr>
      <w:bookmarkStart w:id="47" w:name="_Toc216287101"/>
    </w:p>
    <w:p w14:paraId="61AB2D8F" w14:textId="77777777" w:rsidR="0006029F" w:rsidRDefault="0006029F" w:rsidP="00390355">
      <w:pPr>
        <w:spacing w:after="0" w:line="240" w:lineRule="auto"/>
        <w:jc w:val="center"/>
        <w:rPr>
          <w:sz w:val="16"/>
        </w:rPr>
      </w:pPr>
    </w:p>
    <w:p w14:paraId="07229B1D" w14:textId="16915D0B" w:rsidR="00390355" w:rsidRDefault="00036522" w:rsidP="00390355">
      <w:pPr>
        <w:spacing w:after="0" w:line="240" w:lineRule="auto"/>
        <w:jc w:val="center"/>
        <w:rPr>
          <w:sz w:val="16"/>
        </w:rPr>
      </w:pPr>
      <w:r w:rsidRPr="00036522">
        <w:rPr>
          <w:sz w:val="16"/>
        </w:rPr>
        <w:t>The ‘Yes’ category represents mislabeled entries in the raw data that appeared in the R output.</w:t>
      </w:r>
    </w:p>
    <w:p w14:paraId="7C6450EC" w14:textId="729988D0" w:rsidR="00036522" w:rsidRPr="00036522" w:rsidRDefault="00036522" w:rsidP="00390355">
      <w:pPr>
        <w:spacing w:after="0" w:line="240" w:lineRule="auto"/>
        <w:jc w:val="center"/>
        <w:rPr>
          <w:sz w:val="16"/>
        </w:rPr>
      </w:pPr>
      <w:r w:rsidRPr="00036522">
        <w:rPr>
          <w:sz w:val="16"/>
        </w:rPr>
        <w:t>These were treated</w:t>
      </w:r>
      <w:r>
        <w:rPr>
          <w:sz w:val="16"/>
        </w:rPr>
        <w:t xml:space="preserve"> </w:t>
      </w:r>
      <w:r w:rsidRPr="00036522">
        <w:rPr>
          <w:sz w:val="16"/>
        </w:rPr>
        <w:t>as missing values during cleaning and excluded from the final analysis.</w:t>
      </w:r>
    </w:p>
    <w:p w14:paraId="050EC823" w14:textId="174CE7C6" w:rsidR="00F55613" w:rsidRPr="00DC4B94" w:rsidRDefault="00303098">
      <w:pPr>
        <w:pStyle w:val="Heading1"/>
        <w:rPr>
          <w:rFonts w:ascii="Times New Roman" w:hAnsi="Times New Roman" w:cs="Times New Roman"/>
        </w:rPr>
      </w:pPr>
      <w:r w:rsidRPr="00DC4B94">
        <w:rPr>
          <w:rFonts w:ascii="Times New Roman" w:hAnsi="Times New Roman" w:cs="Times New Roman"/>
        </w:rPr>
        <w:lastRenderedPageBreak/>
        <w:t>4. Analysis</w:t>
      </w:r>
      <w:bookmarkEnd w:id="44"/>
      <w:bookmarkEnd w:id="45"/>
      <w:bookmarkEnd w:id="46"/>
      <w:bookmarkEnd w:id="47"/>
    </w:p>
    <w:p w14:paraId="2320910D" w14:textId="5865AD69" w:rsidR="00F55613" w:rsidRPr="00DC4B94" w:rsidRDefault="00303098">
      <w:pPr>
        <w:pStyle w:val="Heading2"/>
        <w:rPr>
          <w:rFonts w:ascii="Times New Roman" w:hAnsi="Times New Roman" w:cs="Times New Roman"/>
        </w:rPr>
      </w:pPr>
      <w:bookmarkStart w:id="48" w:name="_Toc214911779"/>
      <w:bookmarkStart w:id="49" w:name="_Toc214915295"/>
      <w:bookmarkStart w:id="50" w:name="_Toc216198222"/>
      <w:bookmarkStart w:id="51" w:name="_Toc216287102"/>
      <w:r w:rsidRPr="00DC4B94">
        <w:rPr>
          <w:rFonts w:ascii="Times New Roman" w:hAnsi="Times New Roman" w:cs="Times New Roman"/>
        </w:rPr>
        <w:t xml:space="preserve">4.1 </w:t>
      </w:r>
      <w:bookmarkEnd w:id="48"/>
      <w:bookmarkEnd w:id="49"/>
      <w:bookmarkEnd w:id="50"/>
      <w:r w:rsidR="00EB7F92" w:rsidRPr="00EB7F92">
        <w:rPr>
          <w:rFonts w:ascii="Times New Roman" w:hAnsi="Times New Roman" w:cs="Times New Roman"/>
        </w:rPr>
        <w:t>Statistical Test Used to Test the Hypotheses</w:t>
      </w:r>
      <w:bookmarkEnd w:id="51"/>
    </w:p>
    <w:p w14:paraId="3BE04912" w14:textId="0578783F" w:rsidR="00EB7F92" w:rsidRDefault="0093731C" w:rsidP="00EB7F92">
      <w:pPr>
        <w:jc w:val="both"/>
      </w:pPr>
      <w:bookmarkStart w:id="52" w:name="_Toc214911780"/>
      <w:bookmarkStart w:id="53" w:name="_Toc214915296"/>
      <w:bookmarkStart w:id="54" w:name="_Toc216198223"/>
      <w:r w:rsidRPr="0093731C">
        <w:rPr>
          <w:rFonts w:ascii="Times New Roman" w:hAnsi="Times New Roman" w:cs="Times New Roman"/>
        </w:rPr>
        <w:t>A one-way ANOVA (or Welch ANOVA where variances were unequal) was used to compare mean on-road prices across bike body types.</w:t>
      </w:r>
      <w:r w:rsidR="00EB7F92" w:rsidRPr="00EB7F92">
        <w:t xml:space="preserve"> This test is appropriate because the research question compares a continuous numerical variable (price) across multiple independent groups (body types). ANOVA determines whether the variation between group means is greater than the variation within groups. Since the dataset contains several body type categories with different price levels, one-way ANOVA is the most suitable statistical method for this analysis.</w:t>
      </w:r>
    </w:p>
    <w:p w14:paraId="248A7A48" w14:textId="04966CC0" w:rsidR="007105B3" w:rsidRDefault="00AA5CFC" w:rsidP="00EB7F92">
      <w:pPr>
        <w:jc w:val="both"/>
        <w:rPr>
          <w:b/>
          <w:bCs/>
        </w:rPr>
      </w:pPr>
      <w:r>
        <w:rPr>
          <w:b/>
          <w:bCs/>
          <w:noProof/>
        </w:rPr>
        <w:pict w14:anchorId="486CDC49">
          <v:shape id="_x0000_i1026" type="#_x0000_t75" style="width:7in;height:336pt">
            <v:imagedata r:id="rId9" o:title="fig_price_by_body"/>
          </v:shape>
        </w:pict>
      </w:r>
    </w:p>
    <w:p w14:paraId="7ED89C64" w14:textId="735E1797" w:rsidR="00DC4B94" w:rsidRDefault="00303098" w:rsidP="00DC4B94">
      <w:pPr>
        <w:pStyle w:val="Heading2"/>
        <w:rPr>
          <w:rFonts w:ascii="Times New Roman" w:hAnsi="Times New Roman" w:cs="Times New Roman"/>
        </w:rPr>
      </w:pPr>
      <w:bookmarkStart w:id="55" w:name="_Toc216287103"/>
      <w:r w:rsidRPr="00DC4B94">
        <w:rPr>
          <w:rFonts w:ascii="Times New Roman" w:hAnsi="Times New Roman" w:cs="Times New Roman"/>
        </w:rPr>
        <w:t xml:space="preserve">4.2 </w:t>
      </w:r>
      <w:bookmarkEnd w:id="52"/>
      <w:bookmarkEnd w:id="53"/>
      <w:bookmarkEnd w:id="54"/>
      <w:r w:rsidR="00EB7F92" w:rsidRPr="00EB7F92">
        <w:rPr>
          <w:rFonts w:ascii="Times New Roman" w:hAnsi="Times New Roman" w:cs="Times New Roman"/>
        </w:rPr>
        <w:t>Interpretation of Results and Hypothesis Outcome</w:t>
      </w:r>
      <w:bookmarkEnd w:id="55"/>
    </w:p>
    <w:p w14:paraId="634DC284" w14:textId="77777777" w:rsidR="00823FE1" w:rsidRDefault="00823FE1" w:rsidP="00823FE1">
      <w:pPr>
        <w:spacing w:after="0"/>
        <w:rPr>
          <w:rFonts w:ascii="Times New Roman" w:hAnsi="Times New Roman" w:cs="Times New Roman"/>
        </w:rPr>
      </w:pPr>
      <w:bookmarkStart w:id="56" w:name="_Toc214911781"/>
      <w:bookmarkStart w:id="57" w:name="_Toc214915297"/>
      <w:bookmarkStart w:id="58" w:name="_Toc216198224"/>
      <w:bookmarkStart w:id="59" w:name="_Toc216287104"/>
      <w:r w:rsidRPr="00823FE1">
        <w:rPr>
          <w:rFonts w:ascii="Times New Roman" w:hAnsi="Times New Roman" w:cs="Times New Roman"/>
        </w:rPr>
        <w:t>The analysis was performed in R using a one-way ANOVA approach.</w:t>
      </w:r>
      <w:r w:rsidRPr="00823FE1">
        <w:rPr>
          <w:rFonts w:ascii="Times New Roman" w:hAnsi="Times New Roman" w:cs="Times New Roman"/>
        </w:rPr>
        <w:br/>
        <w:t xml:space="preserve">However, assumption checks indicated unequal variances across groups and a non-normal residual distribution (Shapiro–Wilk </w:t>
      </w:r>
      <w:r w:rsidRPr="00823FE1">
        <w:rPr>
          <w:rStyle w:val="Emphasis"/>
          <w:rFonts w:ascii="Times New Roman" w:hAnsi="Times New Roman" w:cs="Times New Roman"/>
        </w:rPr>
        <w:t>p</w:t>
      </w:r>
      <w:r w:rsidRPr="00823FE1">
        <w:rPr>
          <w:rFonts w:ascii="Times New Roman" w:hAnsi="Times New Roman" w:cs="Times New Roman"/>
        </w:rPr>
        <w:t xml:space="preserve"> &lt; 0.001; variance ratio </w:t>
      </w:r>
      <w:r w:rsidRPr="00823FE1">
        <w:rPr>
          <w:rFonts w:ascii="Cambria Math" w:hAnsi="Cambria Math" w:cs="Cambria Math"/>
        </w:rPr>
        <w:t>≫</w:t>
      </w:r>
      <w:r w:rsidRPr="00823FE1">
        <w:rPr>
          <w:rFonts w:ascii="Times New Roman" w:hAnsi="Times New Roman" w:cs="Times New Roman"/>
        </w:rPr>
        <w:t xml:space="preserve"> 4).</w:t>
      </w:r>
      <w:r w:rsidRPr="00823FE1">
        <w:rPr>
          <w:rFonts w:ascii="Times New Roman" w:hAnsi="Times New Roman" w:cs="Times New Roman"/>
        </w:rPr>
        <w:br/>
        <w:t xml:space="preserve">Therefore, the </w:t>
      </w:r>
      <w:r w:rsidRPr="00823FE1">
        <w:rPr>
          <w:rStyle w:val="Strong"/>
          <w:rFonts w:ascii="Times New Roman" w:hAnsi="Times New Roman" w:cs="Times New Roman"/>
        </w:rPr>
        <w:t>Welch one-way ANOVA</w:t>
      </w:r>
      <w:r w:rsidRPr="00823FE1">
        <w:rPr>
          <w:rFonts w:ascii="Times New Roman" w:hAnsi="Times New Roman" w:cs="Times New Roman"/>
        </w:rPr>
        <w:t xml:space="preserve"> was applied instead of the standard ANOVA.</w:t>
      </w:r>
    </w:p>
    <w:p w14:paraId="30E16110" w14:textId="10107B10" w:rsidR="00823FE1" w:rsidRPr="00823FE1" w:rsidRDefault="00823FE1" w:rsidP="00823FE1">
      <w:pPr>
        <w:spacing w:after="0"/>
        <w:rPr>
          <w:rFonts w:ascii="Times New Roman" w:hAnsi="Times New Roman" w:cs="Times New Roman"/>
        </w:rPr>
      </w:pPr>
      <w:r w:rsidRPr="00823FE1">
        <w:rPr>
          <w:rFonts w:ascii="Times New Roman" w:hAnsi="Times New Roman" w:cs="Times New Roman"/>
        </w:rPr>
        <w:t xml:space="preserve">The Welch test produced </w:t>
      </w:r>
      <w:r w:rsidRPr="00823FE1">
        <w:rPr>
          <w:rStyle w:val="Strong"/>
          <w:rFonts w:ascii="Times New Roman" w:hAnsi="Times New Roman" w:cs="Times New Roman"/>
        </w:rPr>
        <w:t>F = 213 269</w:t>
      </w:r>
      <w:r w:rsidRPr="00823FE1">
        <w:rPr>
          <w:rFonts w:ascii="Times New Roman" w:hAnsi="Times New Roman" w:cs="Times New Roman"/>
        </w:rPr>
        <w:t xml:space="preserve">, </w:t>
      </w:r>
      <w:r w:rsidRPr="00823FE1">
        <w:rPr>
          <w:rStyle w:val="Strong"/>
          <w:rFonts w:ascii="Times New Roman" w:hAnsi="Times New Roman" w:cs="Times New Roman"/>
        </w:rPr>
        <w:t>df₁ = 61</w:t>
      </w:r>
      <w:r w:rsidRPr="00823FE1">
        <w:rPr>
          <w:rFonts w:ascii="Times New Roman" w:hAnsi="Times New Roman" w:cs="Times New Roman"/>
        </w:rPr>
        <w:t xml:space="preserve">, </w:t>
      </w:r>
      <w:r w:rsidRPr="00823FE1">
        <w:rPr>
          <w:rStyle w:val="Strong"/>
          <w:rFonts w:ascii="Times New Roman" w:hAnsi="Times New Roman" w:cs="Times New Roman"/>
        </w:rPr>
        <w:t>df₂ = 41.45</w:t>
      </w:r>
      <w:r w:rsidRPr="00823FE1">
        <w:rPr>
          <w:rFonts w:ascii="Times New Roman" w:hAnsi="Times New Roman" w:cs="Times New Roman"/>
        </w:rPr>
        <w:t xml:space="preserve">, and </w:t>
      </w:r>
      <w:r w:rsidRPr="00823FE1">
        <w:rPr>
          <w:rStyle w:val="Strong"/>
          <w:rFonts w:ascii="Times New Roman" w:hAnsi="Times New Roman" w:cs="Times New Roman"/>
        </w:rPr>
        <w:t>p &lt; 0.001</w:t>
      </w:r>
      <w:r w:rsidRPr="00823FE1">
        <w:rPr>
          <w:rFonts w:ascii="Times New Roman" w:hAnsi="Times New Roman" w:cs="Times New Roman"/>
        </w:rPr>
        <w:t>.</w:t>
      </w:r>
      <w:r w:rsidRPr="00823FE1">
        <w:rPr>
          <w:rFonts w:ascii="Times New Roman" w:hAnsi="Times New Roman" w:cs="Times New Roman"/>
        </w:rPr>
        <w:br/>
        <w:t xml:space="preserve">Since </w:t>
      </w:r>
      <w:r w:rsidRPr="00823FE1">
        <w:rPr>
          <w:rStyle w:val="Emphasis"/>
          <w:rFonts w:ascii="Times New Roman" w:hAnsi="Times New Roman" w:cs="Times New Roman"/>
        </w:rPr>
        <w:t>p</w:t>
      </w:r>
      <w:r w:rsidRPr="00823FE1">
        <w:rPr>
          <w:rFonts w:ascii="Times New Roman" w:hAnsi="Times New Roman" w:cs="Times New Roman"/>
        </w:rPr>
        <w:t xml:space="preserve"> &lt; 0.05, the null hypothesis (H₀) that mean on-road prices are equal across all body types is </w:t>
      </w:r>
      <w:r w:rsidRPr="00823FE1">
        <w:rPr>
          <w:rStyle w:val="Strong"/>
          <w:rFonts w:ascii="Times New Roman" w:hAnsi="Times New Roman" w:cs="Times New Roman"/>
        </w:rPr>
        <w:t>rejected</w:t>
      </w:r>
      <w:r w:rsidRPr="00823FE1">
        <w:rPr>
          <w:rFonts w:ascii="Times New Roman" w:hAnsi="Times New Roman" w:cs="Times New Roman"/>
        </w:rPr>
        <w:t>.</w:t>
      </w:r>
    </w:p>
    <w:p w14:paraId="27D57577" w14:textId="28A3D9A5" w:rsidR="00823FE1" w:rsidRPr="00823FE1" w:rsidRDefault="00823FE1" w:rsidP="00823FE1">
      <w:pPr>
        <w:rPr>
          <w:rFonts w:ascii="Times New Roman" w:hAnsi="Times New Roman" w:cs="Times New Roman"/>
        </w:rPr>
      </w:pPr>
      <w:r w:rsidRPr="00823FE1">
        <w:rPr>
          <w:rFonts w:ascii="Times New Roman" w:hAnsi="Times New Roman" w:cs="Times New Roman"/>
        </w:rPr>
        <w:t>This means that at least one bike body type has a significantly different mean price compared to the others.</w:t>
      </w:r>
      <w:r w:rsidRPr="00823FE1">
        <w:rPr>
          <w:rFonts w:ascii="Times New Roman" w:hAnsi="Times New Roman" w:cs="Times New Roman"/>
        </w:rPr>
        <w:br/>
        <w:t>Figure 2 (Boxplot) supports this finding—</w:t>
      </w:r>
      <w:r w:rsidRPr="00823FE1">
        <w:rPr>
          <w:rStyle w:val="Strong"/>
          <w:rFonts w:ascii="Times New Roman" w:hAnsi="Times New Roman" w:cs="Times New Roman"/>
        </w:rPr>
        <w:t>Sports</w:t>
      </w:r>
      <w:r w:rsidRPr="00823FE1">
        <w:rPr>
          <w:rFonts w:ascii="Times New Roman" w:hAnsi="Times New Roman" w:cs="Times New Roman"/>
        </w:rPr>
        <w:t xml:space="preserve">, </w:t>
      </w:r>
      <w:r w:rsidRPr="00823FE1">
        <w:rPr>
          <w:rStyle w:val="Strong"/>
          <w:rFonts w:ascii="Times New Roman" w:hAnsi="Times New Roman" w:cs="Times New Roman"/>
        </w:rPr>
        <w:t>Super</w:t>
      </w:r>
      <w:r w:rsidRPr="00823FE1">
        <w:rPr>
          <w:rFonts w:ascii="Times New Roman" w:hAnsi="Times New Roman" w:cs="Times New Roman"/>
        </w:rPr>
        <w:t xml:space="preserve">, and </w:t>
      </w:r>
      <w:r w:rsidRPr="00823FE1">
        <w:rPr>
          <w:rStyle w:val="Strong"/>
          <w:rFonts w:ascii="Times New Roman" w:hAnsi="Times New Roman" w:cs="Times New Roman"/>
        </w:rPr>
        <w:t>Adventure</w:t>
      </w:r>
      <w:r w:rsidRPr="00823FE1">
        <w:rPr>
          <w:rFonts w:ascii="Times New Roman" w:hAnsi="Times New Roman" w:cs="Times New Roman"/>
        </w:rPr>
        <w:t xml:space="preserve"> bikes clearly show higher median prices, whereas </w:t>
      </w:r>
      <w:r w:rsidRPr="00823FE1">
        <w:rPr>
          <w:rStyle w:val="Strong"/>
          <w:rFonts w:ascii="Times New Roman" w:hAnsi="Times New Roman" w:cs="Times New Roman"/>
        </w:rPr>
        <w:t>Commuter</w:t>
      </w:r>
      <w:r w:rsidRPr="00823FE1">
        <w:rPr>
          <w:rFonts w:ascii="Times New Roman" w:hAnsi="Times New Roman" w:cs="Times New Roman"/>
        </w:rPr>
        <w:t xml:space="preserve"> and </w:t>
      </w:r>
      <w:r w:rsidRPr="00823FE1">
        <w:rPr>
          <w:rStyle w:val="Strong"/>
          <w:rFonts w:ascii="Times New Roman" w:hAnsi="Times New Roman" w:cs="Times New Roman"/>
        </w:rPr>
        <w:t>Moped</w:t>
      </w:r>
      <w:r w:rsidRPr="00823FE1">
        <w:rPr>
          <w:rFonts w:ascii="Times New Roman" w:hAnsi="Times New Roman" w:cs="Times New Roman"/>
        </w:rPr>
        <w:t xml:space="preserve"> categories lie in the lower price range.</w:t>
      </w:r>
    </w:p>
    <w:p w14:paraId="2A2D0F97" w14:textId="43082880" w:rsidR="00205D22" w:rsidRDefault="00823FE1" w:rsidP="00823FE1">
      <w:pPr>
        <w:pStyle w:val="Heading1"/>
        <w:rPr>
          <w:rFonts w:ascii="Times New Roman" w:hAnsi="Times New Roman" w:cs="Times New Roman"/>
        </w:rPr>
      </w:pPr>
      <w:r w:rsidRPr="00DC4B94">
        <w:rPr>
          <w:rFonts w:ascii="Times New Roman" w:hAnsi="Times New Roman" w:cs="Times New Roman"/>
        </w:rPr>
        <w:lastRenderedPageBreak/>
        <w:t xml:space="preserve"> </w:t>
      </w:r>
      <w:r w:rsidR="00303098" w:rsidRPr="00DC4B94">
        <w:rPr>
          <w:rFonts w:ascii="Times New Roman" w:hAnsi="Times New Roman" w:cs="Times New Roman"/>
        </w:rPr>
        <w:t xml:space="preserve">5. </w:t>
      </w:r>
      <w:bookmarkEnd w:id="56"/>
      <w:bookmarkEnd w:id="57"/>
      <w:bookmarkEnd w:id="58"/>
      <w:r w:rsidR="00355115" w:rsidRPr="00355115">
        <w:rPr>
          <w:rFonts w:ascii="Times New Roman" w:hAnsi="Times New Roman" w:cs="Times New Roman"/>
        </w:rPr>
        <w:t>Evaluation – group’s experience at 7COM1079</w:t>
      </w:r>
      <w:bookmarkStart w:id="60" w:name="_Toc214911787"/>
      <w:bookmarkStart w:id="61" w:name="_Toc214915303"/>
      <w:bookmarkStart w:id="62" w:name="_Toc216198229"/>
      <w:bookmarkEnd w:id="59"/>
    </w:p>
    <w:p w14:paraId="42840497" w14:textId="38262382" w:rsidR="00205D22" w:rsidRPr="00205D22" w:rsidRDefault="00205D22" w:rsidP="00205D22">
      <w:pPr>
        <w:pStyle w:val="Heading2"/>
        <w:rPr>
          <w:rFonts w:ascii="Times New Roman" w:hAnsi="Times New Roman" w:cs="Times New Roman"/>
          <w:sz w:val="28"/>
          <w:szCs w:val="28"/>
        </w:rPr>
      </w:pPr>
      <w:bookmarkStart w:id="63" w:name="_Toc216287105"/>
      <w:r w:rsidRPr="00205D22">
        <w:rPr>
          <w:rFonts w:ascii="Times New Roman" w:hAnsi="Times New Roman" w:cs="Times New Roman"/>
        </w:rPr>
        <w:t>5.1 What Went Well</w:t>
      </w:r>
      <w:bookmarkEnd w:id="63"/>
    </w:p>
    <w:p w14:paraId="11C121ED" w14:textId="0DF2C862" w:rsidR="00205D22" w:rsidRDefault="00205D22" w:rsidP="00205D22">
      <w:pPr>
        <w:spacing w:after="240"/>
        <w:jc w:val="both"/>
        <w:rPr>
          <w:rFonts w:ascii="Times New Roman" w:eastAsia="Times New Roman" w:hAnsi="Times New Roman" w:cs="Times New Roman"/>
        </w:rPr>
      </w:pPr>
      <w:r>
        <w:rPr>
          <w:rFonts w:ascii="Times New Roman" w:eastAsia="Times New Roman" w:hAnsi="Times New Roman" w:cs="Times New Roman"/>
        </w:rPr>
        <w:t>The group worked collaboratively and communicated effectively throughout the project. Each member contributed to research, data analysis and documentation according to their strengths. Once the research question and dataset were finalized, the workflow became smooth and organized. Using R for visualization and analysis improved our understanding of real-world data handling. Overall, teamwork, cooperation and shared responsibilities helped the group complete the tasks efficiently and maintain a positive working environment.</w:t>
      </w:r>
    </w:p>
    <w:p w14:paraId="67AAF55E" w14:textId="298FEE99" w:rsidR="00205D22" w:rsidRPr="00205D22" w:rsidRDefault="00205D22" w:rsidP="00205D22">
      <w:pPr>
        <w:pStyle w:val="Heading2"/>
        <w:rPr>
          <w:rFonts w:eastAsia="Times New Roman"/>
        </w:rPr>
      </w:pPr>
      <w:bookmarkStart w:id="64" w:name="_Toc216287106"/>
      <w:r w:rsidRPr="00205D22">
        <w:t>5.2 Points for Improvement</w:t>
      </w:r>
      <w:bookmarkEnd w:id="64"/>
    </w:p>
    <w:p w14:paraId="24941182" w14:textId="7C4E5E4C" w:rsidR="00205D22" w:rsidRDefault="00205D22" w:rsidP="00205D22">
      <w:pPr>
        <w:spacing w:after="240"/>
        <w:jc w:val="both"/>
        <w:rPr>
          <w:rFonts w:ascii="Times New Roman" w:eastAsia="Times New Roman" w:hAnsi="Times New Roman" w:cs="Times New Roman"/>
        </w:rPr>
      </w:pPr>
      <w:r>
        <w:rPr>
          <w:rFonts w:ascii="Times New Roman" w:eastAsia="Times New Roman" w:hAnsi="Times New Roman" w:cs="Times New Roman"/>
        </w:rPr>
        <w:t>Although the project progressed well, there are certain areas where improvement is possible. At times, the group started a few tasks later than planned, which created some pressure close to the deadline. Establishing clearer internal deadlines and maintaining more frequent progress checks could improve coordination. Additionally, organizing tasks earlier in the project would support a more balanced workload and reduce last-minute effort. These adjustments would enhance overall efficiency in future group projects.</w:t>
      </w:r>
    </w:p>
    <w:p w14:paraId="5F707374" w14:textId="77777777" w:rsidR="00205D22" w:rsidRDefault="00205D22" w:rsidP="00205D22">
      <w:pPr>
        <w:pStyle w:val="Heading2"/>
        <w:keepNext w:val="0"/>
        <w:keepLines w:val="0"/>
        <w:spacing w:after="80"/>
        <w:rPr>
          <w:rFonts w:ascii="Times New Roman" w:eastAsia="Times New Roman" w:hAnsi="Times New Roman" w:cs="Times New Roman"/>
          <w:b w:val="0"/>
          <w:bCs w:val="0"/>
          <w:sz w:val="24"/>
          <w:szCs w:val="24"/>
        </w:rPr>
      </w:pPr>
      <w:bookmarkStart w:id="65" w:name="_y665z9sx7abx" w:colFirst="0" w:colLast="0"/>
      <w:bookmarkStart w:id="66" w:name="_Toc216287107"/>
      <w:bookmarkEnd w:id="65"/>
      <w:r>
        <w:rPr>
          <w:rFonts w:ascii="Times New Roman" w:eastAsia="Times New Roman" w:hAnsi="Times New Roman" w:cs="Times New Roman"/>
          <w:sz w:val="24"/>
          <w:szCs w:val="24"/>
        </w:rPr>
        <w:t>5.3 Group’s Time Management</w:t>
      </w:r>
      <w:bookmarkEnd w:id="66"/>
    </w:p>
    <w:p w14:paraId="780A1110" w14:textId="77777777" w:rsidR="00205D22" w:rsidRDefault="00205D22" w:rsidP="00205D22">
      <w:pPr>
        <w:spacing w:after="240"/>
        <w:jc w:val="both"/>
      </w:pPr>
      <w:r>
        <w:rPr>
          <w:rFonts w:ascii="Times New Roman" w:eastAsia="Times New Roman" w:hAnsi="Times New Roman" w:cs="Times New Roman"/>
        </w:rPr>
        <w:t>Time management was generally effective, with most tasks completed according to the schedule. Regular discussions helped keep the group on track, although starting certain sections earlier would have reduced end-of-week workload. Improved planning and more structured timelines would further strengthen time management in future work.</w:t>
      </w:r>
    </w:p>
    <w:p w14:paraId="353D908B" w14:textId="77777777" w:rsidR="00205D22" w:rsidRDefault="00205D22" w:rsidP="00205D22">
      <w:pPr>
        <w:pStyle w:val="Heading2"/>
        <w:keepNext w:val="0"/>
        <w:keepLines w:val="0"/>
        <w:spacing w:after="80"/>
        <w:rPr>
          <w:rFonts w:ascii="Times New Roman" w:eastAsia="Times New Roman" w:hAnsi="Times New Roman" w:cs="Times New Roman"/>
          <w:b w:val="0"/>
          <w:bCs w:val="0"/>
          <w:sz w:val="24"/>
          <w:szCs w:val="24"/>
        </w:rPr>
      </w:pPr>
      <w:bookmarkStart w:id="67" w:name="_y0pfoqcew2yh" w:colFirst="0" w:colLast="0"/>
      <w:bookmarkStart w:id="68" w:name="_Toc216287108"/>
      <w:bookmarkEnd w:id="67"/>
      <w:r>
        <w:rPr>
          <w:rFonts w:ascii="Times New Roman" w:eastAsia="Times New Roman" w:hAnsi="Times New Roman" w:cs="Times New Roman"/>
          <w:sz w:val="24"/>
          <w:szCs w:val="24"/>
        </w:rPr>
        <w:t>5.4 Project’s Overall Judgement</w:t>
      </w:r>
      <w:bookmarkEnd w:id="68"/>
    </w:p>
    <w:p w14:paraId="15DEF68C" w14:textId="59FABB2E" w:rsidR="00205D22" w:rsidRDefault="00205D22" w:rsidP="00205D22">
      <w:pPr>
        <w:spacing w:after="240"/>
        <w:jc w:val="both"/>
        <w:rPr>
          <w:rFonts w:ascii="Times New Roman" w:eastAsia="Times New Roman" w:hAnsi="Times New Roman" w:cs="Times New Roman"/>
        </w:rPr>
      </w:pPr>
      <w:r>
        <w:rPr>
          <w:rFonts w:ascii="Times New Roman" w:eastAsia="Times New Roman" w:hAnsi="Times New Roman" w:cs="Times New Roman"/>
        </w:rPr>
        <w:t>The project was a valuable learning experience, helping the group understand data analysis, statistical testing and visualization using R. The final outcomes were clear and meaningful, and the team collaborated well. The project strengthened our analytical skills and improved our ability to work effectively within a team environment.</w:t>
      </w:r>
    </w:p>
    <w:p w14:paraId="02EBAAC8" w14:textId="763520C0" w:rsidR="00205D22" w:rsidRDefault="00205D22" w:rsidP="00205D22">
      <w:pPr>
        <w:pStyle w:val="Heading2"/>
        <w:rPr>
          <w:rFonts w:ascii="Times New Roman" w:hAnsi="Times New Roman" w:cs="Times New Roman"/>
        </w:rPr>
      </w:pPr>
      <w:bookmarkStart w:id="69" w:name="_Toc216287109"/>
      <w:r w:rsidRPr="00205D22">
        <w:rPr>
          <w:rFonts w:ascii="Times New Roman" w:hAnsi="Times New Roman" w:cs="Times New Roman"/>
        </w:rPr>
        <w:t>5.5 Comment on GitHub Log Output</w:t>
      </w:r>
      <w:bookmarkEnd w:id="69"/>
    </w:p>
    <w:p w14:paraId="7464BADF" w14:textId="77777777" w:rsidR="0095083A" w:rsidRPr="0095083A" w:rsidRDefault="0095083A" w:rsidP="0095083A">
      <w:pPr>
        <w:rPr>
          <w:rFonts w:ascii="Times New Roman" w:hAnsi="Times New Roman" w:cs="Times New Roman"/>
        </w:rPr>
      </w:pPr>
      <w:r w:rsidRPr="0095083A">
        <w:rPr>
          <w:rFonts w:ascii="Times New Roman" w:hAnsi="Times New Roman" w:cs="Times New Roman"/>
        </w:rPr>
        <w:t>Appendix B presents the GitHub log evidencing iterative progress. Commits span data ingestion/cleaning, statistical analysis (ANOVA/Welch, diagnostics), visualization, and reproducible packaging. Frequent fixes and documentation updates improved reliability and onboarding. The history demonstrates disciplined collaboration, testable changes, and end-to-end reproducibility via scripts and release artifacts aligned to the final submission.</w:t>
      </w:r>
    </w:p>
    <w:p w14:paraId="5761FD83" w14:textId="5202B117" w:rsidR="0095083A" w:rsidRPr="0095083A" w:rsidRDefault="0095083A" w:rsidP="0095083A">
      <w:pPr>
        <w:pStyle w:val="ListParagraph"/>
        <w:numPr>
          <w:ilvl w:val="0"/>
          <w:numId w:val="12"/>
        </w:numPr>
        <w:rPr>
          <w:rFonts w:ascii="Times New Roman" w:hAnsi="Times New Roman" w:cs="Times New Roman"/>
        </w:rPr>
      </w:pPr>
      <w:r w:rsidRPr="0095083A">
        <w:rPr>
          <w:rFonts w:ascii="Times New Roman" w:hAnsi="Times New Roman" w:cs="Times New Roman"/>
          <w:b/>
        </w:rPr>
        <w:t>Commit Message:</w:t>
      </w:r>
      <w:r w:rsidRPr="0095083A">
        <w:rPr>
          <w:rFonts w:ascii="Times New Roman" w:hAnsi="Times New Roman" w:cs="Times New Roman"/>
        </w:rPr>
        <w:t xml:space="preserve"> Final code for LOAD + CLEAN (columns, price numeric, junk labels) — Broader impact: Established a trustworthy dataset by standardizing fields and fixing price typing/labels, unlocking all downstream analysis, grouping, and plotting with fewer errors.</w:t>
      </w:r>
    </w:p>
    <w:p w14:paraId="65477835" w14:textId="35FF4F02" w:rsidR="0095083A" w:rsidRPr="0095083A" w:rsidRDefault="0095083A" w:rsidP="0095083A">
      <w:pPr>
        <w:pStyle w:val="ListParagraph"/>
        <w:numPr>
          <w:ilvl w:val="0"/>
          <w:numId w:val="12"/>
        </w:numPr>
        <w:rPr>
          <w:rFonts w:ascii="Times New Roman" w:hAnsi="Times New Roman" w:cs="Times New Roman"/>
        </w:rPr>
      </w:pPr>
      <w:r w:rsidRPr="0095083A">
        <w:rPr>
          <w:rFonts w:ascii="Times New Roman" w:hAnsi="Times New Roman" w:cs="Times New Roman"/>
          <w:b/>
        </w:rPr>
        <w:t>Commit Message</w:t>
      </w:r>
      <w:r w:rsidRPr="0095083A">
        <w:rPr>
          <w:rFonts w:ascii="Times New Roman" w:hAnsi="Times New Roman" w:cs="Times New Roman"/>
        </w:rPr>
        <w:t>: feat(analysis): perform Welch ANOVA and save summary output — Broader impact: Added robust inference under unequal variances, producing saved summaries that underpin valid conclusions and post-hoc comparisons, raising the study’s statistical rigor.</w:t>
      </w:r>
    </w:p>
    <w:p w14:paraId="15391C9F" w14:textId="08CA3EA1" w:rsidR="0095083A" w:rsidRPr="0095083A" w:rsidRDefault="0095083A" w:rsidP="0095083A">
      <w:pPr>
        <w:pStyle w:val="ListParagraph"/>
        <w:numPr>
          <w:ilvl w:val="0"/>
          <w:numId w:val="12"/>
        </w:numPr>
        <w:rPr>
          <w:rFonts w:ascii="Times New Roman" w:hAnsi="Times New Roman" w:cs="Times New Roman"/>
        </w:rPr>
      </w:pPr>
      <w:r w:rsidRPr="0095083A">
        <w:rPr>
          <w:rFonts w:ascii="Times New Roman" w:hAnsi="Times New Roman" w:cs="Times New Roman"/>
          <w:b/>
        </w:rPr>
        <w:t>Commit Message:</w:t>
      </w:r>
      <w:r w:rsidRPr="0095083A">
        <w:rPr>
          <w:rFonts w:ascii="Times New Roman" w:hAnsi="Times New Roman" w:cs="Times New Roman"/>
        </w:rPr>
        <w:t xml:space="preserve"> chore: add one-click pipeline to run clean→analysis→posthoc→QA (run_all.R) — Broader impact: Delivered reproducibility and speed via a single orchestrated script, enabling consistent reruns, reviewer verification, and CI-friendly execution of the full workflow.</w:t>
      </w:r>
    </w:p>
    <w:p w14:paraId="47D6FD44" w14:textId="2995CD4F" w:rsidR="00F55613" w:rsidRPr="002565B0" w:rsidRDefault="00303098" w:rsidP="00296358">
      <w:pPr>
        <w:pStyle w:val="Heading1"/>
        <w:rPr>
          <w:rFonts w:ascii="Times New Roman" w:hAnsi="Times New Roman" w:cs="Times New Roman"/>
        </w:rPr>
      </w:pPr>
      <w:bookmarkStart w:id="70" w:name="_Toc216287110"/>
      <w:r w:rsidRPr="002565B0">
        <w:rPr>
          <w:rFonts w:ascii="Times New Roman" w:hAnsi="Times New Roman" w:cs="Times New Roman"/>
        </w:rPr>
        <w:lastRenderedPageBreak/>
        <w:t>6. Conclusions</w:t>
      </w:r>
      <w:bookmarkEnd w:id="60"/>
      <w:bookmarkEnd w:id="61"/>
      <w:bookmarkEnd w:id="62"/>
      <w:bookmarkEnd w:id="70"/>
    </w:p>
    <w:p w14:paraId="1DBEEC0D" w14:textId="5B83EADA" w:rsidR="00F55613" w:rsidRPr="00DC4B94" w:rsidRDefault="00303098">
      <w:pPr>
        <w:pStyle w:val="Heading2"/>
        <w:rPr>
          <w:rFonts w:ascii="Times New Roman" w:hAnsi="Times New Roman" w:cs="Times New Roman"/>
        </w:rPr>
      </w:pPr>
      <w:bookmarkStart w:id="71" w:name="_Toc214911788"/>
      <w:bookmarkStart w:id="72" w:name="_Toc214915304"/>
      <w:bookmarkStart w:id="73" w:name="_Toc216198230"/>
      <w:bookmarkStart w:id="74" w:name="_Toc216287111"/>
      <w:r w:rsidRPr="00DC4B94">
        <w:rPr>
          <w:rFonts w:ascii="Times New Roman" w:hAnsi="Times New Roman" w:cs="Times New Roman"/>
        </w:rPr>
        <w:t>6.1 Results explained</w:t>
      </w:r>
      <w:bookmarkEnd w:id="71"/>
      <w:bookmarkEnd w:id="72"/>
      <w:bookmarkEnd w:id="73"/>
      <w:bookmarkEnd w:id="74"/>
    </w:p>
    <w:p w14:paraId="103DCDA2" w14:textId="773D519D" w:rsidR="002565B0" w:rsidRPr="002565B0" w:rsidRDefault="002565B0" w:rsidP="002565B0">
      <w:pPr>
        <w:jc w:val="both"/>
        <w:rPr>
          <w:rFonts w:ascii="Times New Roman" w:hAnsi="Times New Roman" w:cs="Times New Roman"/>
          <w:b/>
          <w:bCs/>
        </w:rPr>
      </w:pPr>
      <w:bookmarkStart w:id="75" w:name="_Toc216198231"/>
      <w:bookmarkStart w:id="76" w:name="_Toc214911789"/>
      <w:bookmarkStart w:id="77" w:name="_Toc214915305"/>
      <w:r w:rsidRPr="002565B0">
        <w:rPr>
          <w:rFonts w:ascii="Times New Roman" w:hAnsi="Times New Roman" w:cs="Times New Roman"/>
        </w:rPr>
        <w:t>The statistical analysis showed clear di</w:t>
      </w:r>
      <w:r w:rsidR="009804B0">
        <w:rPr>
          <w:rFonts w:ascii="Times New Roman" w:hAnsi="Times New Roman" w:cs="Times New Roman"/>
        </w:rPr>
        <w:t>fferences in the average</w:t>
      </w:r>
      <w:r w:rsidRPr="002565B0">
        <w:rPr>
          <w:rFonts w:ascii="Times New Roman" w:hAnsi="Times New Roman" w:cs="Times New Roman"/>
        </w:rPr>
        <w:t xml:space="preserve"> prices of different bike body types. The </w:t>
      </w:r>
      <w:r w:rsidR="00305A59">
        <w:t>boxplot</w:t>
      </w:r>
      <w:r w:rsidR="00305A59">
        <w:t xml:space="preserve"> </w:t>
      </w:r>
      <w:r w:rsidRPr="002565B0">
        <w:rPr>
          <w:rFonts w:ascii="Times New Roman" w:hAnsi="Times New Roman" w:cs="Times New Roman"/>
        </w:rPr>
        <w:t>highlighted strong variation between categories, and the contingency table showed uneven distribution across body types. The ANOVA test confirmed that these differences were statistically significant. Overall, the results indicate that body type plays an important role in determining motorcycle pricing within the dataset.</w:t>
      </w:r>
      <w:r w:rsidR="00F011DC">
        <w:rPr>
          <w:rFonts w:ascii="Times New Roman" w:hAnsi="Times New Roman" w:cs="Times New Roman"/>
        </w:rPr>
        <w:t xml:space="preserve"> </w:t>
      </w:r>
      <w:r w:rsidR="00F011DC" w:rsidRPr="00F011DC">
        <w:rPr>
          <w:rFonts w:ascii="Times New Roman" w:hAnsi="Times New Roman" w:cs="Times New Roman"/>
        </w:rPr>
        <w:t>The null hypothesis was rejected, indicating that body type has a statistically significant impact on on-road price.</w:t>
      </w:r>
    </w:p>
    <w:p w14:paraId="275E9310" w14:textId="6A8DF44E" w:rsidR="002134A9" w:rsidRPr="00DC4B94" w:rsidRDefault="002134A9" w:rsidP="00296358">
      <w:pPr>
        <w:pStyle w:val="Heading2"/>
        <w:rPr>
          <w:rFonts w:ascii="Times New Roman" w:hAnsi="Times New Roman" w:cs="Times New Roman"/>
        </w:rPr>
      </w:pPr>
      <w:bookmarkStart w:id="78" w:name="_Toc216287112"/>
      <w:r w:rsidRPr="00DC4B94">
        <w:rPr>
          <w:rFonts w:ascii="Times New Roman" w:hAnsi="Times New Roman" w:cs="Times New Roman"/>
        </w:rPr>
        <w:t xml:space="preserve">6.2 </w:t>
      </w:r>
      <w:bookmarkEnd w:id="75"/>
      <w:r w:rsidR="002565B0" w:rsidRPr="002565B0">
        <w:rPr>
          <w:rFonts w:ascii="Times New Roman" w:hAnsi="Times New Roman" w:cs="Times New Roman"/>
        </w:rPr>
        <w:t>Interpretation of the Results</w:t>
      </w:r>
      <w:bookmarkEnd w:id="78"/>
      <w:r w:rsidRPr="00DC4B94">
        <w:rPr>
          <w:rFonts w:ascii="Times New Roman" w:hAnsi="Times New Roman" w:cs="Times New Roman"/>
        </w:rPr>
        <w:t xml:space="preserve"> </w:t>
      </w:r>
      <w:bookmarkEnd w:id="76"/>
      <w:bookmarkEnd w:id="77"/>
    </w:p>
    <w:p w14:paraId="462325C9" w14:textId="77777777" w:rsidR="002565B0" w:rsidRPr="002565B0" w:rsidRDefault="002565B0" w:rsidP="002565B0">
      <w:pPr>
        <w:jc w:val="both"/>
        <w:rPr>
          <w:rFonts w:ascii="Times New Roman" w:hAnsi="Times New Roman" w:cs="Times New Roman"/>
          <w:b/>
          <w:bCs/>
        </w:rPr>
      </w:pPr>
      <w:bookmarkStart w:id="79" w:name="_Toc214911790"/>
      <w:bookmarkStart w:id="80" w:name="_Toc214915306"/>
      <w:bookmarkStart w:id="81" w:name="_Toc216198232"/>
      <w:r w:rsidRPr="002565B0">
        <w:rPr>
          <w:rFonts w:ascii="Times New Roman" w:hAnsi="Times New Roman" w:cs="Times New Roman"/>
        </w:rPr>
        <w:t>The findings suggest that bike categories designed for performance or touring generally have higher prices, while commuter-focused models remain more affordable. This reflects market segmentation based on purpose, features and consumer expectations. Since the ANOVA p-value was far below 0.05, the study provides strong evidence that body type influences pricing. These results help explain how manufacturers differentiate products and target specific user groups through design and pricing strategies.</w:t>
      </w:r>
    </w:p>
    <w:p w14:paraId="171DBC88" w14:textId="4C967CBA" w:rsidR="002134A9" w:rsidRPr="00DC4B94" w:rsidRDefault="002134A9" w:rsidP="002134A9">
      <w:pPr>
        <w:pStyle w:val="Heading2"/>
        <w:rPr>
          <w:rFonts w:ascii="Times New Roman" w:hAnsi="Times New Roman" w:cs="Times New Roman"/>
        </w:rPr>
      </w:pPr>
      <w:bookmarkStart w:id="82" w:name="_Toc216287113"/>
      <w:r w:rsidRPr="00DC4B94">
        <w:rPr>
          <w:rFonts w:ascii="Times New Roman" w:hAnsi="Times New Roman" w:cs="Times New Roman"/>
        </w:rPr>
        <w:t xml:space="preserve">6.3 </w:t>
      </w:r>
      <w:bookmarkEnd w:id="79"/>
      <w:bookmarkEnd w:id="80"/>
      <w:bookmarkEnd w:id="81"/>
      <w:r w:rsidR="002565B0" w:rsidRPr="002565B0">
        <w:rPr>
          <w:rFonts w:ascii="Times New Roman" w:hAnsi="Times New Roman" w:cs="Times New Roman"/>
        </w:rPr>
        <w:t>Future Work and Limitations</w:t>
      </w:r>
      <w:bookmarkEnd w:id="82"/>
    </w:p>
    <w:p w14:paraId="1A0DB95C" w14:textId="7ED73520" w:rsidR="002134A9" w:rsidRPr="00DC4B94" w:rsidRDefault="002565B0" w:rsidP="002565B0">
      <w:pPr>
        <w:jc w:val="both"/>
        <w:rPr>
          <w:rFonts w:ascii="Times New Roman" w:eastAsiaTheme="majorEastAsia" w:hAnsi="Times New Roman" w:cs="Times New Roman"/>
          <w:b/>
          <w:bCs/>
          <w:color w:val="365F91" w:themeColor="accent1" w:themeShade="BF"/>
          <w:sz w:val="28"/>
          <w:szCs w:val="28"/>
        </w:rPr>
      </w:pPr>
      <w:r w:rsidRPr="002565B0">
        <w:rPr>
          <w:rFonts w:ascii="Times New Roman" w:hAnsi="Times New Roman" w:cs="Times New Roman"/>
        </w:rPr>
        <w:t xml:space="preserve">The study is limited by the dataset’s focus on technical specifications rather than consumer demographics or real-world usage patterns. Future research could include surveys or </w:t>
      </w:r>
      <w:r w:rsidR="00A877D3" w:rsidRPr="002565B0">
        <w:rPr>
          <w:rFonts w:ascii="Times New Roman" w:hAnsi="Times New Roman" w:cs="Times New Roman"/>
        </w:rPr>
        <w:t>behavioral</w:t>
      </w:r>
      <w:r w:rsidRPr="002565B0">
        <w:rPr>
          <w:rFonts w:ascii="Times New Roman" w:hAnsi="Times New Roman" w:cs="Times New Roman"/>
        </w:rPr>
        <w:t xml:space="preserve"> data to understand why certain body types attract higher prices. Incorporating more brands, regions or additional variables could provide a deeper understanding of pricing factors.</w:t>
      </w:r>
      <w:r w:rsidR="002134A9" w:rsidRPr="00DC4B94">
        <w:rPr>
          <w:rFonts w:ascii="Times New Roman" w:hAnsi="Times New Roman" w:cs="Times New Roman"/>
        </w:rPr>
        <w:t> </w:t>
      </w:r>
      <w:r w:rsidR="002134A9" w:rsidRPr="00DC4B94">
        <w:rPr>
          <w:rFonts w:ascii="Times New Roman" w:hAnsi="Times New Roman" w:cs="Times New Roman"/>
        </w:rPr>
        <w:br w:type="page"/>
      </w:r>
    </w:p>
    <w:p w14:paraId="2C937CEF" w14:textId="71C0A52C" w:rsidR="00F55613" w:rsidRPr="00DC4B94" w:rsidRDefault="00303098">
      <w:pPr>
        <w:pStyle w:val="Heading1"/>
        <w:rPr>
          <w:rFonts w:ascii="Times New Roman" w:hAnsi="Times New Roman" w:cs="Times New Roman"/>
        </w:rPr>
      </w:pPr>
      <w:bookmarkStart w:id="83" w:name="_Toc214911791"/>
      <w:bookmarkStart w:id="84" w:name="_Toc214915307"/>
      <w:bookmarkStart w:id="85" w:name="_Toc216198233"/>
      <w:bookmarkStart w:id="86" w:name="_Toc216287114"/>
      <w:r w:rsidRPr="00DC4B94">
        <w:rPr>
          <w:rFonts w:ascii="Times New Roman" w:hAnsi="Times New Roman" w:cs="Times New Roman"/>
        </w:rPr>
        <w:lastRenderedPageBreak/>
        <w:t>7. Reference</w:t>
      </w:r>
      <w:bookmarkEnd w:id="83"/>
      <w:bookmarkEnd w:id="84"/>
      <w:bookmarkEnd w:id="85"/>
      <w:r w:rsidR="00A877D3">
        <w:rPr>
          <w:rFonts w:ascii="Times New Roman" w:hAnsi="Times New Roman" w:cs="Times New Roman"/>
        </w:rPr>
        <w:t>s</w:t>
      </w:r>
      <w:bookmarkEnd w:id="86"/>
    </w:p>
    <w:sdt>
      <w:sdtPr>
        <w:tag w:val="MENDELEY_BIBLIOGRAPHY"/>
        <w:id w:val="1576628980"/>
        <w:placeholder>
          <w:docPart w:val="DefaultPlaceholder_-1854013440"/>
        </w:placeholder>
      </w:sdtPr>
      <w:sdtEndPr/>
      <w:sdtContent>
        <w:p w14:paraId="437558A8" w14:textId="77777777" w:rsidR="00A877D3" w:rsidRPr="00A877D3" w:rsidRDefault="00A877D3" w:rsidP="00A877D3">
          <w:pPr>
            <w:divId w:val="56363745"/>
          </w:pPr>
          <w:r w:rsidRPr="00A877D3">
            <w:t>Sah, A. &amp; Das, S. (2020) ‘Market segmentation and pricing in the Indian two-wheeler industry’, Transport Policy, 94, pp. 45–54.</w:t>
          </w:r>
        </w:p>
        <w:p w14:paraId="07D70C83" w14:textId="77777777" w:rsidR="00A877D3" w:rsidRPr="00A877D3" w:rsidRDefault="00A877D3" w:rsidP="00A877D3">
          <w:pPr>
            <w:divId w:val="56363745"/>
          </w:pPr>
          <w:r w:rsidRPr="00A877D3">
            <w:t>Choudhary, P. &amp; Singh, R. (2019) ‘Determinants of motorcycle prices: evidence from India’, Journal of Automotive Economics, 10(2), pp. 101–117.</w:t>
          </w:r>
        </w:p>
        <w:p w14:paraId="36F5031C" w14:textId="6007AB25" w:rsidR="008B3BAF" w:rsidRPr="00DC4B94" w:rsidRDefault="00A877D3" w:rsidP="00A877D3">
          <w:pPr>
            <w:divId w:val="56363745"/>
          </w:pPr>
          <w:r w:rsidRPr="00A877D3">
            <w:t>Patel, V., Joshi, K. &amp; Mehta, L. (2021) ‘Consumer behaviour and product features in India’s motorbike market’, International Journal of Marketing Studies, 13(4), pp. 22–38.</w:t>
          </w:r>
          <w:r w:rsidR="008B3BAF" w:rsidRPr="00DC4B94">
            <w:t> </w:t>
          </w:r>
        </w:p>
      </w:sdtContent>
    </w:sdt>
    <w:p w14:paraId="0324E8B2" w14:textId="0B8C8A84" w:rsidR="00F55613" w:rsidRPr="00DC4B94" w:rsidRDefault="00303098">
      <w:pPr>
        <w:pStyle w:val="Heading1"/>
        <w:rPr>
          <w:rFonts w:ascii="Times New Roman" w:hAnsi="Times New Roman" w:cs="Times New Roman"/>
        </w:rPr>
      </w:pPr>
      <w:bookmarkStart w:id="87" w:name="_Toc214911792"/>
      <w:bookmarkStart w:id="88" w:name="_Toc214915308"/>
      <w:bookmarkStart w:id="89" w:name="_Toc216198234"/>
      <w:bookmarkStart w:id="90" w:name="_Toc216287115"/>
      <w:r w:rsidRPr="00DC4B94">
        <w:rPr>
          <w:rFonts w:ascii="Times New Roman" w:hAnsi="Times New Roman" w:cs="Times New Roman"/>
        </w:rPr>
        <w:t>Appendices</w:t>
      </w:r>
      <w:bookmarkEnd w:id="87"/>
      <w:bookmarkEnd w:id="88"/>
      <w:bookmarkEnd w:id="89"/>
      <w:bookmarkEnd w:id="90"/>
    </w:p>
    <w:p w14:paraId="44C28429" w14:textId="77B168D2" w:rsidR="00601647" w:rsidRPr="00601647" w:rsidRDefault="00303098" w:rsidP="00601647">
      <w:pPr>
        <w:pStyle w:val="Heading2"/>
        <w:rPr>
          <w:rFonts w:ascii="Times New Roman" w:hAnsi="Times New Roman" w:cs="Times New Roman"/>
        </w:rPr>
      </w:pPr>
      <w:bookmarkStart w:id="91" w:name="_Toc214911793"/>
      <w:bookmarkStart w:id="92" w:name="_Toc214915309"/>
      <w:bookmarkStart w:id="93" w:name="_Toc216198235"/>
      <w:bookmarkStart w:id="94" w:name="_Toc216287116"/>
      <w:r w:rsidRPr="00DC4B94">
        <w:rPr>
          <w:rFonts w:ascii="Times New Roman" w:hAnsi="Times New Roman" w:cs="Times New Roman"/>
        </w:rPr>
        <w:t xml:space="preserve">Appendix A: R code used for analysis and </w:t>
      </w:r>
      <w:r w:rsidR="007A5255" w:rsidRPr="00DC4B94">
        <w:rPr>
          <w:rFonts w:ascii="Times New Roman" w:hAnsi="Times New Roman" w:cs="Times New Roman"/>
        </w:rPr>
        <w:t>visualization</w:t>
      </w:r>
      <w:bookmarkStart w:id="95" w:name="_Toc214911794"/>
      <w:bookmarkEnd w:id="91"/>
      <w:bookmarkEnd w:id="92"/>
      <w:bookmarkEnd w:id="93"/>
      <w:bookmarkEnd w:id="94"/>
    </w:p>
    <w:p w14:paraId="2264B3E5" w14:textId="077F8243" w:rsidR="001A43B6" w:rsidRPr="001A43B6" w:rsidRDefault="001A43B6" w:rsidP="001A43B6">
      <w:pPr>
        <w:shd w:val="clear" w:color="auto" w:fill="F0F0F0"/>
        <w:divId w:val="558246875"/>
        <w:rPr>
          <w:rFonts w:ascii="Courier New" w:hAnsi="Courier New" w:cs="Courier New"/>
        </w:rPr>
      </w:pPr>
      <w:r>
        <w:rPr>
          <w:rFonts w:ascii="Courier New" w:hAnsi="Courier New" w:cs="Courier New"/>
          <w:color w:val="444444"/>
        </w:rPr>
        <w:br/>
      </w:r>
      <w:r w:rsidRPr="001A43B6">
        <w:rPr>
          <w:rFonts w:ascii="Courier New" w:hAnsi="Courier New" w:cs="Courier New"/>
        </w:rPr>
        <w:t># ---------- 0) Global options ----------</w:t>
      </w:r>
    </w:p>
    <w:p w14:paraId="0C561CE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options(scipen = 999)  # turn off scientific notation</w:t>
      </w:r>
    </w:p>
    <w:p w14:paraId="5E9F930C" w14:textId="77777777" w:rsidR="001A43B6" w:rsidRPr="001A43B6" w:rsidRDefault="001A43B6" w:rsidP="001A43B6">
      <w:pPr>
        <w:shd w:val="clear" w:color="auto" w:fill="F0F0F0"/>
        <w:divId w:val="558246875"/>
        <w:rPr>
          <w:rFonts w:ascii="Courier New" w:hAnsi="Courier New" w:cs="Courier New"/>
        </w:rPr>
      </w:pPr>
    </w:p>
    <w:p w14:paraId="2AD917FD"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---------- 1) Load dataset ----------</w:t>
      </w:r>
    </w:p>
    <w:p w14:paraId="657A1C93"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data_path &lt;- "../data/Bike_Features.csv"</w:t>
      </w:r>
    </w:p>
    <w:p w14:paraId="18A7212D"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if (!file.exists(data_path)) stop("Dataset not found at ../data/Bike_Features.csv")</w:t>
      </w:r>
    </w:p>
    <w:p w14:paraId="5EB072C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df &lt;- read.csv(data_path, stringsAsFactors = FALSE)</w:t>
      </w:r>
    </w:p>
    <w:p w14:paraId="3230BF79" w14:textId="77777777" w:rsidR="001A43B6" w:rsidRPr="001A43B6" w:rsidRDefault="001A43B6" w:rsidP="001A43B6">
      <w:pPr>
        <w:shd w:val="clear" w:color="auto" w:fill="F0F0F0"/>
        <w:divId w:val="558246875"/>
        <w:rPr>
          <w:rFonts w:ascii="Courier New" w:hAnsi="Courier New" w:cs="Courier New"/>
        </w:rPr>
      </w:pPr>
    </w:p>
    <w:p w14:paraId="132E43C0" w14:textId="73760A75"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---------- 2) Pick columns ----------</w:t>
      </w:r>
    </w:p>
    <w:p w14:paraId="70E9D87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price_raw &lt;- df[["On.road.prize"]]</w:t>
      </w:r>
    </w:p>
    <w:p w14:paraId="56224484"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body_raw  &lt;- df[["Body.Type"]]</w:t>
      </w:r>
    </w:p>
    <w:p w14:paraId="7BAB5C6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if (is.null(price_raw) || is.null(body_raw)) {</w:t>
      </w:r>
    </w:p>
    <w:p w14:paraId="7804130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stop("Required columns not found: On.road.prize and Body.Type")</w:t>
      </w:r>
    </w:p>
    <w:p w14:paraId="4F5B2ECA"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w:t>
      </w:r>
    </w:p>
    <w:p w14:paraId="781ED239" w14:textId="77777777" w:rsidR="001A43B6" w:rsidRPr="001A43B6" w:rsidRDefault="001A43B6" w:rsidP="001A43B6">
      <w:pPr>
        <w:shd w:val="clear" w:color="auto" w:fill="F0F0F0"/>
        <w:divId w:val="558246875"/>
        <w:rPr>
          <w:rFonts w:ascii="Courier New" w:hAnsi="Courier New" w:cs="Courier New"/>
        </w:rPr>
      </w:pPr>
    </w:p>
    <w:p w14:paraId="5173C28D"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numeric price</w:t>
      </w:r>
    </w:p>
    <w:p w14:paraId="60FB802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price &lt;- suppressWarnings(as.numeric(gsub("[^0-9.]", "", as.character(price_raw))))</w:t>
      </w:r>
    </w:p>
    <w:p w14:paraId="2B702558"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body  &lt;- trimws(as.character(body_raw))</w:t>
      </w:r>
    </w:p>
    <w:p w14:paraId="08557E42" w14:textId="77777777" w:rsidR="001A43B6" w:rsidRPr="001A43B6" w:rsidRDefault="001A43B6" w:rsidP="001A43B6">
      <w:pPr>
        <w:shd w:val="clear" w:color="auto" w:fill="F0F0F0"/>
        <w:divId w:val="558246875"/>
        <w:rPr>
          <w:rFonts w:ascii="Courier New" w:hAnsi="Courier New" w:cs="Courier New"/>
        </w:rPr>
      </w:pPr>
    </w:p>
    <w:p w14:paraId="52D962EC"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lastRenderedPageBreak/>
        <w:t># basic cleaning</w:t>
      </w:r>
    </w:p>
    <w:p w14:paraId="78B4D35E"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price[price == 0] &lt;- NA</w:t>
      </w:r>
    </w:p>
    <w:p w14:paraId="4C1DC2F8"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body[body %in% c("", "NA", "Yes")] &lt;- NA</w:t>
      </w:r>
    </w:p>
    <w:p w14:paraId="2CCD8DD2" w14:textId="77777777" w:rsidR="001A43B6" w:rsidRPr="001A43B6" w:rsidRDefault="001A43B6" w:rsidP="001A43B6">
      <w:pPr>
        <w:shd w:val="clear" w:color="auto" w:fill="F0F0F0"/>
        <w:divId w:val="558246875"/>
        <w:rPr>
          <w:rFonts w:ascii="Courier New" w:hAnsi="Courier New" w:cs="Courier New"/>
        </w:rPr>
      </w:pPr>
    </w:p>
    <w:p w14:paraId="64C67014"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 &lt;- data.frame(price = price, body = body, stringsAsFactors = FALSE)</w:t>
      </w:r>
    </w:p>
    <w:p w14:paraId="2BC6915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 &lt;- dat[!is.na(dat$price) &amp; !is.na(dat$body), , drop = FALSE]</w:t>
      </w:r>
    </w:p>
    <w:p w14:paraId="7BC2D440" w14:textId="77777777" w:rsidR="001A43B6" w:rsidRPr="001A43B6" w:rsidRDefault="001A43B6" w:rsidP="001A43B6">
      <w:pPr>
        <w:shd w:val="clear" w:color="auto" w:fill="F0F0F0"/>
        <w:divId w:val="558246875"/>
        <w:rPr>
          <w:rFonts w:ascii="Courier New" w:hAnsi="Courier New" w:cs="Courier New"/>
        </w:rPr>
      </w:pPr>
    </w:p>
    <w:p w14:paraId="7C55A20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---------- 3) Clean body-type labels ----------</w:t>
      </w:r>
    </w:p>
    <w:p w14:paraId="7C367781"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remove obvious junk in Body.Type</w:t>
      </w:r>
    </w:p>
    <w:p w14:paraId="5093854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 &lt;- dat[!grepl("mm", dat$body, ignore.case = TRUE), ]</w:t>
      </w:r>
    </w:p>
    <w:p w14:paraId="466CC08C"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 &lt;- dat[!grepl(" L$|Litre|Litres", dat$body, ignore.case = TRUE), ]</w:t>
      </w:r>
    </w:p>
    <w:p w14:paraId="552386D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 &lt;- dat[!grepl("Halogen|LED|fork|Suspension|bo\\b", dat$body, ignore.case = TRUE), ]</w:t>
      </w:r>
    </w:p>
    <w:p w14:paraId="4EF8A0A0" w14:textId="77777777" w:rsidR="001A43B6" w:rsidRPr="001A43B6" w:rsidRDefault="001A43B6" w:rsidP="001A43B6">
      <w:pPr>
        <w:shd w:val="clear" w:color="auto" w:fill="F0F0F0"/>
        <w:divId w:val="558246875"/>
        <w:rPr>
          <w:rFonts w:ascii="Courier New" w:hAnsi="Courier New" w:cs="Courier New"/>
        </w:rPr>
      </w:pPr>
    </w:p>
    <w:p w14:paraId="3336EEA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merge similar / compound labels</w:t>
      </w:r>
    </w:p>
    <w:p w14:paraId="5D6E059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merge_one &lt;- function(x, pattern, to) gsub(pattern, to, x, ignore.case = TRUE)</w:t>
      </w:r>
    </w:p>
    <w:p w14:paraId="60D9169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merge_one(dat$body, "Adventure Tourer Bikes, Off Road Bikes", "Adventure Tourer Bikes")</w:t>
      </w:r>
    </w:p>
    <w:p w14:paraId="0343B908"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merge_one(dat$body, "Adventure Tourer Bikes, Tourer Bikes, Off Road Bikes", "Adventure Tourer Bikes")</w:t>
      </w:r>
    </w:p>
    <w:p w14:paraId="581E212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merge_one(dat$body, "Adventure Tourer Bikes, Sports Tourer Bikes", "Adventure Tourer Bikes")</w:t>
      </w:r>
    </w:p>
    <w:p w14:paraId="16EAA65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merge_one(dat$body, "Sports Naked Bikes, Sports Bikes", "Sports Naked Bikes")</w:t>
      </w:r>
    </w:p>
    <w:p w14:paraId="42FB576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merge_one(dat$body, "Super Bikes, Sports Bikes", "Super Bikes")</w:t>
      </w:r>
    </w:p>
    <w:p w14:paraId="3F54EC6D"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merge_one(dat$body, "Cruiser Bikes, Cafe Racer Bikes", "Cruiser Bikes")</w:t>
      </w:r>
    </w:p>
    <w:p w14:paraId="37FEDB8D"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merge_one(dat$body, "Cruiser Bikes, Tourer Bikes", "Cruiser Bikes")</w:t>
      </w:r>
    </w:p>
    <w:p w14:paraId="473994C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merge_one(dat$body, "Sports Naked Bikes, Cafe Racer Bikes", "Sports Naked Bikes")</w:t>
      </w:r>
    </w:p>
    <w:p w14:paraId="070D66F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lastRenderedPageBreak/>
        <w:t>dat$body &lt;- merge_one(dat$body, "Adventure Tourer Bikes, Cruiser Bikes, Off Road Bikes", "Adventure Tourer Bikes")</w:t>
      </w:r>
    </w:p>
    <w:p w14:paraId="2834E9CE" w14:textId="77777777" w:rsidR="001A43B6" w:rsidRPr="001A43B6" w:rsidRDefault="001A43B6" w:rsidP="001A43B6">
      <w:pPr>
        <w:shd w:val="clear" w:color="auto" w:fill="F0F0F0"/>
        <w:divId w:val="558246875"/>
        <w:rPr>
          <w:rFonts w:ascii="Courier New" w:hAnsi="Courier New" w:cs="Courier New"/>
        </w:rPr>
      </w:pPr>
    </w:p>
    <w:p w14:paraId="10FA3AE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drop any remaining "+" combos</w:t>
      </w:r>
    </w:p>
    <w:p w14:paraId="6AB2C38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 &lt;- dat[!grepl("\\+", dat$body), , drop = FALSE]</w:t>
      </w:r>
    </w:p>
    <w:p w14:paraId="6703E570" w14:textId="77777777" w:rsidR="001A43B6" w:rsidRPr="001A43B6" w:rsidRDefault="001A43B6" w:rsidP="001A43B6">
      <w:pPr>
        <w:shd w:val="clear" w:color="auto" w:fill="F0F0F0"/>
        <w:divId w:val="558246875"/>
        <w:rPr>
          <w:rFonts w:ascii="Courier New" w:hAnsi="Courier New" w:cs="Courier New"/>
        </w:rPr>
      </w:pPr>
    </w:p>
    <w:p w14:paraId="1B85D9E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order by frequency</w:t>
      </w:r>
    </w:p>
    <w:p w14:paraId="790508B8"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bt &lt;- sort(table(dat$body), decreasing = TRUE)</w:t>
      </w:r>
    </w:p>
    <w:p w14:paraId="512C7593"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dat$body &lt;- factor(dat$body, levels = names(bt))</w:t>
      </w:r>
    </w:p>
    <w:p w14:paraId="31A776A0" w14:textId="77777777" w:rsidR="001A43B6" w:rsidRPr="001A43B6" w:rsidRDefault="001A43B6" w:rsidP="001A43B6">
      <w:pPr>
        <w:shd w:val="clear" w:color="auto" w:fill="F0F0F0"/>
        <w:divId w:val="558246875"/>
        <w:rPr>
          <w:rFonts w:ascii="Courier New" w:hAnsi="Courier New" w:cs="Courier New"/>
        </w:rPr>
      </w:pPr>
    </w:p>
    <w:p w14:paraId="007E930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---------- 4) Prepare figures folder ----------</w:t>
      </w:r>
    </w:p>
    <w:p w14:paraId="12DAF7D1"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fig_dir &lt;- "../figures"</w:t>
      </w:r>
    </w:p>
    <w:p w14:paraId="7561CDF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if (!dir.exists(fig_dir)) dir.create(fig_dir, recursive = TRUE)</w:t>
      </w:r>
    </w:p>
    <w:p w14:paraId="4427552F" w14:textId="77777777" w:rsidR="001A43B6" w:rsidRPr="001A43B6" w:rsidRDefault="001A43B6" w:rsidP="001A43B6">
      <w:pPr>
        <w:shd w:val="clear" w:color="auto" w:fill="F0F0F0"/>
        <w:divId w:val="558246875"/>
        <w:rPr>
          <w:rFonts w:ascii="Courier New" w:hAnsi="Courier New" w:cs="Courier New"/>
        </w:rPr>
      </w:pPr>
    </w:p>
    <w:p w14:paraId="33FBC338"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generic saver: shows on screen AND saves PNG</w:t>
      </w:r>
    </w:p>
    <w:p w14:paraId="5C7CF85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save_plot &lt;- function(file, expr, width = 12, height = 8, units = "in", res = 200) {</w:t>
      </w:r>
    </w:p>
    <w:p w14:paraId="414FCF8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expr()  # show on screen</w:t>
      </w:r>
    </w:p>
    <w:p w14:paraId="2DD9A1D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png(filename = file.path(fig_dir, file), width = width, height = height, units = units, res = res)</w:t>
      </w:r>
    </w:p>
    <w:p w14:paraId="1123BF7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expr()  # save to PNG</w:t>
      </w:r>
    </w:p>
    <w:p w14:paraId="23749E0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dev.off()</w:t>
      </w:r>
    </w:p>
    <w:p w14:paraId="4BDE768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cat("Saved:", file.path(fig_dir, file), "\n")</w:t>
      </w:r>
    </w:p>
    <w:p w14:paraId="30764E5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w:t>
      </w:r>
    </w:p>
    <w:p w14:paraId="45A95BDE" w14:textId="77777777" w:rsidR="001A43B6" w:rsidRPr="001A43B6" w:rsidRDefault="001A43B6" w:rsidP="001A43B6">
      <w:pPr>
        <w:shd w:val="clear" w:color="auto" w:fill="F0F0F0"/>
        <w:divId w:val="558246875"/>
        <w:rPr>
          <w:rFonts w:ascii="Courier New" w:hAnsi="Courier New" w:cs="Courier New"/>
        </w:rPr>
      </w:pPr>
    </w:p>
    <w:p w14:paraId="0D3626D3"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---------- 5) Visualisations ----------</w:t>
      </w:r>
    </w:p>
    <w:p w14:paraId="717C119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short labels just for x-axis (plot names)</w:t>
      </w:r>
    </w:p>
    <w:p w14:paraId="3FBBBCC0"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short_labels &lt;- function(lv){</w:t>
      </w:r>
    </w:p>
    <w:p w14:paraId="2044E4F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lv</w:t>
      </w:r>
    </w:p>
    <w:p w14:paraId="0E11DCE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gsub("Adventure Tourer.*", "Adventure", x)</w:t>
      </w:r>
    </w:p>
    <w:p w14:paraId="5E549B0D"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lastRenderedPageBreak/>
        <w:t xml:space="preserve">  x &lt;- gsub("Sports Naked.*", "Sports Naked", x)</w:t>
      </w:r>
    </w:p>
    <w:p w14:paraId="6ECD3BB4"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gsub("Sports Tourer.*", "Sports Tourer", x)</w:t>
      </w:r>
    </w:p>
    <w:p w14:paraId="52785D81"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gsub("Super Bikes.*", "Super Bikes", x)</w:t>
      </w:r>
    </w:p>
    <w:p w14:paraId="6EA7F41A"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gsub("Cafe Racer.*", "Cafe Racer", x)</w:t>
      </w:r>
    </w:p>
    <w:p w14:paraId="3C4C8C4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gsub("Cruiser.*", "Cruiser", x)</w:t>
      </w:r>
    </w:p>
    <w:p w14:paraId="5FAE129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gsub("Commuter.*", "Commuter", x)</w:t>
      </w:r>
    </w:p>
    <w:p w14:paraId="340C6820"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gsub("Electric.*", "Electric", x)</w:t>
      </w:r>
    </w:p>
    <w:p w14:paraId="5B0366B8"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gsub("Moped.*", "Moped", x)</w:t>
      </w:r>
    </w:p>
    <w:p w14:paraId="2C888B8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 &lt;- gsub("Tourer.*", "Tourer", x)</w:t>
      </w:r>
    </w:p>
    <w:p w14:paraId="0D5E202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w:t>
      </w:r>
    </w:p>
    <w:p w14:paraId="6F0424AC"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w:t>
      </w:r>
    </w:p>
    <w:p w14:paraId="0CFFD6A5" w14:textId="77777777" w:rsidR="001A43B6" w:rsidRPr="001A43B6" w:rsidRDefault="001A43B6" w:rsidP="001A43B6">
      <w:pPr>
        <w:shd w:val="clear" w:color="auto" w:fill="F0F0F0"/>
        <w:divId w:val="558246875"/>
        <w:rPr>
          <w:rFonts w:ascii="Courier New" w:hAnsi="Courier New" w:cs="Courier New"/>
        </w:rPr>
      </w:pPr>
    </w:p>
    <w:p w14:paraId="4DDA2AA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plot_box &lt;- function() {</w:t>
      </w:r>
    </w:p>
    <w:p w14:paraId="45A3BAD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par(mar = c(11, 6, 5, 2)) # bottom, left, top, right</w:t>
      </w:r>
    </w:p>
    <w:p w14:paraId="35437FF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labs &lt;- short_labels(levels(dat$body))</w:t>
      </w:r>
    </w:p>
    <w:p w14:paraId="79918AA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w:t>
      </w:r>
    </w:p>
    <w:p w14:paraId="5F81645D"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boxplot(price ~ body, data = dat,</w:t>
      </w:r>
    </w:p>
    <w:p w14:paraId="01F41E14"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main = "Price by Bike Body Type",</w:t>
      </w:r>
    </w:p>
    <w:p w14:paraId="0D32940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xlab = "", ylab = "On-road Price (₹)",</w:t>
      </w:r>
    </w:p>
    <w:p w14:paraId="68656AD8"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las = 2, col = "skyblue",</w:t>
      </w:r>
    </w:p>
    <w:p w14:paraId="15C0C7F0"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cex.axis = 0.8, cex.lab = 1.15,</w:t>
      </w:r>
    </w:p>
    <w:p w14:paraId="1FC306D3"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outline = TRUE, yaxt = "n",</w:t>
      </w:r>
    </w:p>
    <w:p w14:paraId="17E98ED1"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names = labs)</w:t>
      </w:r>
    </w:p>
    <w:p w14:paraId="7618AA4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w:t>
      </w:r>
    </w:p>
    <w:p w14:paraId="2B4A965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stripchart(price ~ body, data = dat, method = "jitter",</w:t>
      </w:r>
    </w:p>
    <w:p w14:paraId="6776EC0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pch = 16, col = rgb(0, 0, 1, 0.45),</w:t>
      </w:r>
    </w:p>
    <w:p w14:paraId="584AF4D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vertical = TRUE, add = TRUE)</w:t>
      </w:r>
    </w:p>
    <w:p w14:paraId="4E9F731C"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w:t>
      </w:r>
    </w:p>
    <w:p w14:paraId="560FC9F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lastRenderedPageBreak/>
        <w:t xml:space="preserve">  # custom ₹ y-axis with commas</w:t>
      </w:r>
    </w:p>
    <w:p w14:paraId="36C31B6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ticks &lt;- pretty(dat$price)</w:t>
      </w:r>
    </w:p>
    <w:p w14:paraId="75FF647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axis(2, at = ticks, labels = paste0("₹", prettyNum(ticks, big.mark = ",", scientific = FALSE)))</w:t>
      </w:r>
    </w:p>
    <w:p w14:paraId="61BDCA1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mtext("Bike Body Type", side = 1, line = 9)</w:t>
      </w:r>
    </w:p>
    <w:p w14:paraId="48FFFD93"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w:t>
      </w:r>
    </w:p>
    <w:p w14:paraId="1FAFC2FA"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save_plot("fig_price_by_body.png", plot_box, width = 12, height = 8)  # landscape but tall</w:t>
      </w:r>
    </w:p>
    <w:p w14:paraId="34D7AABE" w14:textId="77777777" w:rsidR="001A43B6" w:rsidRPr="001A43B6" w:rsidRDefault="001A43B6" w:rsidP="001A43B6">
      <w:pPr>
        <w:shd w:val="clear" w:color="auto" w:fill="F0F0F0"/>
        <w:divId w:val="558246875"/>
        <w:rPr>
          <w:rFonts w:ascii="Courier New" w:hAnsi="Courier New" w:cs="Courier New"/>
        </w:rPr>
      </w:pPr>
    </w:p>
    <w:p w14:paraId="50BDFE2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plot_hist &lt;- function() {</w:t>
      </w:r>
    </w:p>
    <w:p w14:paraId="23CC3B2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par(mar = c(6, 6, 5, 2))</w:t>
      </w:r>
    </w:p>
    <w:p w14:paraId="6D05C28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w:t>
      </w:r>
    </w:p>
    <w:p w14:paraId="11045E7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 histogram</w:t>
      </w:r>
    </w:p>
    <w:p w14:paraId="6FA95964"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hist(dat$price, breaks = 30,</w:t>
      </w:r>
    </w:p>
    <w:p w14:paraId="4ED740D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main = "Distribution of Price (All Bikes)",</w:t>
      </w:r>
    </w:p>
    <w:p w14:paraId="32DE9CE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xlab = "Price (₹)", ylab = "Count",</w:t>
      </w:r>
    </w:p>
    <w:p w14:paraId="2136BB0A"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col = "lightgray", border = "white", yaxt = "n", xaxt = "n")</w:t>
      </w:r>
    </w:p>
    <w:p w14:paraId="4BB2360A"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w:t>
      </w:r>
    </w:p>
    <w:p w14:paraId="0ECFFB7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 clean numeric axis (no ₹ symbol per tick)</w:t>
      </w:r>
    </w:p>
    <w:p w14:paraId="5BEE07C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ticks_x &lt;- pretty(dat$price)</w:t>
      </w:r>
    </w:p>
    <w:p w14:paraId="55AD1C1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axis(1, at = ticks_x, labels = format(ticks_x, big.mark = ",", scientific = FALSE))</w:t>
      </w:r>
    </w:p>
    <w:p w14:paraId="6D1B33B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axis(2)  # default count</w:t>
      </w:r>
    </w:p>
    <w:p w14:paraId="479B9E0A"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w:t>
      </w:r>
    </w:p>
    <w:p w14:paraId="380AC611"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 add border line</w:t>
      </w:r>
    </w:p>
    <w:p w14:paraId="105D4B40"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box()</w:t>
      </w:r>
    </w:p>
    <w:p w14:paraId="661C9E41"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w:t>
      </w:r>
    </w:p>
    <w:p w14:paraId="72F012CE"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save_plot("fig_price_hist.png", plot_hist, width = 10, height = 7)</w:t>
      </w:r>
    </w:p>
    <w:p w14:paraId="7F0E57F3" w14:textId="77777777" w:rsidR="001A43B6" w:rsidRPr="001A43B6" w:rsidRDefault="001A43B6" w:rsidP="001A43B6">
      <w:pPr>
        <w:shd w:val="clear" w:color="auto" w:fill="F0F0F0"/>
        <w:divId w:val="558246875"/>
        <w:rPr>
          <w:rFonts w:ascii="Courier New" w:hAnsi="Courier New" w:cs="Courier New"/>
        </w:rPr>
      </w:pPr>
    </w:p>
    <w:p w14:paraId="645113DD" w14:textId="62F49AB8" w:rsidR="001A43B6" w:rsidRPr="001A43B6" w:rsidRDefault="00AF0E4F" w:rsidP="001A43B6">
      <w:pPr>
        <w:shd w:val="clear" w:color="auto" w:fill="F0F0F0"/>
        <w:divId w:val="558246875"/>
        <w:rPr>
          <w:rFonts w:ascii="Courier New" w:hAnsi="Courier New" w:cs="Courier New"/>
        </w:rPr>
      </w:pPr>
      <w:r>
        <w:rPr>
          <w:rFonts w:ascii="Courier New" w:hAnsi="Courier New" w:cs="Courier New"/>
        </w:rPr>
        <w:t xml:space="preserve"># ---------- 6) Inference </w:t>
      </w:r>
      <w:r w:rsidR="001A43B6" w:rsidRPr="001A43B6">
        <w:rPr>
          <w:rFonts w:ascii="Courier New" w:hAnsi="Courier New" w:cs="Courier New"/>
        </w:rPr>
        <w:t>----------</w:t>
      </w:r>
    </w:p>
    <w:p w14:paraId="1573F89A"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lastRenderedPageBreak/>
        <w:t># keep only groups with &gt;=2 obs and non-zero variance</w:t>
      </w:r>
    </w:p>
    <w:p w14:paraId="1D14F454"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gsize &lt;- tapply(dat$price, dat$body, length)</w:t>
      </w:r>
    </w:p>
    <w:p w14:paraId="47EDFFD3"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gvar  &lt;- tapply(dat$price, dat$body, function(x) var(x, na.rm = TRUE))</w:t>
      </w:r>
    </w:p>
    <w:p w14:paraId="107C1C2B"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keep  &lt;- names(gsize)[gsize &gt;= 2 &amp; !is.na(gvar) &amp; gvar &gt; 0]</w:t>
      </w:r>
    </w:p>
    <w:p w14:paraId="04516149"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dat2  &lt;- droplevels(dat[dat$body %in% keep, , drop = FALSE])</w:t>
      </w:r>
    </w:p>
    <w:p w14:paraId="410DE1D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k     &lt;- nlevels(dat2$body)</w:t>
      </w:r>
    </w:p>
    <w:p w14:paraId="4C9D06E3" w14:textId="77777777" w:rsidR="001A43B6" w:rsidRPr="001A43B6" w:rsidRDefault="001A43B6" w:rsidP="001A43B6">
      <w:pPr>
        <w:shd w:val="clear" w:color="auto" w:fill="F0F0F0"/>
        <w:divId w:val="558246875"/>
        <w:rPr>
          <w:rFonts w:ascii="Courier New" w:hAnsi="Courier New" w:cs="Courier New"/>
        </w:rPr>
      </w:pPr>
    </w:p>
    <w:p w14:paraId="3F1E04E3"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cat("\nValid groups after cleaning:", k, "\n")</w:t>
      </w:r>
    </w:p>
    <w:p w14:paraId="7DAE4AC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if (k &lt; 2) stop("Not enough valid groups left for ANOVA/Welch (need ≥2).")</w:t>
      </w:r>
    </w:p>
    <w:p w14:paraId="2278D8F1" w14:textId="77777777" w:rsidR="001A43B6" w:rsidRPr="001A43B6" w:rsidRDefault="001A43B6" w:rsidP="001A43B6">
      <w:pPr>
        <w:shd w:val="clear" w:color="auto" w:fill="F0F0F0"/>
        <w:divId w:val="558246875"/>
        <w:rPr>
          <w:rFonts w:ascii="Courier New" w:hAnsi="Courier New" w:cs="Courier New"/>
        </w:rPr>
      </w:pPr>
    </w:p>
    <w:p w14:paraId="11276534"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minimal assumptions and test choice</w:t>
      </w:r>
    </w:p>
    <w:p w14:paraId="2F62329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fit_aov &lt;- aov(price ~ body, data = dat2)</w:t>
      </w:r>
    </w:p>
    <w:p w14:paraId="653B954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resid_aov &lt;- residuals(fit_aov)</w:t>
      </w:r>
    </w:p>
    <w:p w14:paraId="39D9ECFA"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shap &lt;- if (length(resid_aov) &gt;= 3 &amp;&amp; length(resid_aov) &lt;= 5000) shapiro.test(resid_aov) else NULL</w:t>
      </w:r>
    </w:p>
    <w:p w14:paraId="7865112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vars &lt;- tapply(dat2$price, dat2$body, var, na.rm = TRUE)</w:t>
      </w:r>
    </w:p>
    <w:p w14:paraId="584FF94E"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vr   &lt;- if (length(vars) &gt;= 2) max(vars) / min(vars) else Inf</w:t>
      </w:r>
    </w:p>
    <w:p w14:paraId="0F1C1428" w14:textId="77777777" w:rsidR="001A43B6" w:rsidRPr="001A43B6" w:rsidRDefault="001A43B6" w:rsidP="001A43B6">
      <w:pPr>
        <w:shd w:val="clear" w:color="auto" w:fill="F0F0F0"/>
        <w:divId w:val="558246875"/>
        <w:rPr>
          <w:rFonts w:ascii="Courier New" w:hAnsi="Courier New" w:cs="Courier New"/>
        </w:rPr>
      </w:pPr>
    </w:p>
    <w:p w14:paraId="433E0EC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cat("\n--- Assumption checks ---\n")</w:t>
      </w:r>
    </w:p>
    <w:p w14:paraId="3ECAF198"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if (!is.null(shap)) cat("Shapiro p (residual normality):", signif(shap$p.value, 4), "\n")</w:t>
      </w:r>
    </w:p>
    <w:p w14:paraId="0AA3184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cat("Variance ratio (max/min):", if (is.finite(vr)) signif(vr, 4) else "Inf", " (≤4 ≈ OK for ANOVA)\n")</w:t>
      </w:r>
    </w:p>
    <w:p w14:paraId="2DE64CC2" w14:textId="77777777" w:rsidR="001A43B6" w:rsidRPr="001A43B6" w:rsidRDefault="001A43B6" w:rsidP="001A43B6">
      <w:pPr>
        <w:shd w:val="clear" w:color="auto" w:fill="F0F0F0"/>
        <w:divId w:val="558246875"/>
        <w:rPr>
          <w:rFonts w:ascii="Courier New" w:hAnsi="Courier New" w:cs="Courier New"/>
        </w:rPr>
      </w:pPr>
    </w:p>
    <w:p w14:paraId="771B6B7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use_anova &lt;- (is.null(shap) || shap$p.value &gt; 0.05) &amp;&amp; is.finite(vr) &amp;&amp; vr &lt; 4</w:t>
      </w:r>
    </w:p>
    <w:p w14:paraId="71F6AEE3" w14:textId="77777777" w:rsidR="001A43B6" w:rsidRPr="001A43B6" w:rsidRDefault="001A43B6" w:rsidP="001A43B6">
      <w:pPr>
        <w:shd w:val="clear" w:color="auto" w:fill="F0F0F0"/>
        <w:divId w:val="558246875"/>
        <w:rPr>
          <w:rFonts w:ascii="Courier New" w:hAnsi="Courier New" w:cs="Courier New"/>
        </w:rPr>
      </w:pPr>
    </w:p>
    <w:p w14:paraId="1FA021A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cat("\n--- Chosen test ---\n")</w:t>
      </w:r>
    </w:p>
    <w:p w14:paraId="5D376F10"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if (use_anova) {</w:t>
      </w:r>
    </w:p>
    <w:p w14:paraId="32AC9487"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cat("Using ONE-WAY ANOVA\n\n")</w:t>
      </w:r>
    </w:p>
    <w:p w14:paraId="21CABF1C"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lastRenderedPageBreak/>
        <w:t xml:space="preserve">  s &lt;- summary(fit_aov)</w:t>
      </w:r>
    </w:p>
    <w:p w14:paraId="7A125442"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print(s)</w:t>
      </w:r>
    </w:p>
    <w:p w14:paraId="2C3765E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tab &lt;- s[[1]]</w:t>
      </w:r>
    </w:p>
    <w:p w14:paraId="644E4256"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cat("\nANOVA result: F =", signif(unname(tab$`F value`[1]), 4),</w:t>
      </w:r>
    </w:p>
    <w:p w14:paraId="2953C62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 p =", signif(unname(tab$`Pr(&gt;F)`[1]), 4), "\n")</w:t>
      </w:r>
    </w:p>
    <w:p w14:paraId="0DE5384F"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else {</w:t>
      </w:r>
    </w:p>
    <w:p w14:paraId="2DADF163"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cat("Using WELCH ANOVA\n\n")</w:t>
      </w:r>
    </w:p>
    <w:p w14:paraId="05122FC5" w14:textId="7777777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w &lt;- oneway.test(price ~ body, data = dat2, var.equal = FALSE)</w:t>
      </w:r>
    </w:p>
    <w:p w14:paraId="25BF5303" w14:textId="7F25990F"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print(w)</w:t>
      </w:r>
    </w:p>
    <w:p w14:paraId="37E067A4" w14:textId="59D7A78D"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cat("\nWelch result: F =", signif(unname(w$statistic), 4),</w:t>
      </w:r>
    </w:p>
    <w:p w14:paraId="36F4D858" w14:textId="29918FD4"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 df =", signif(unname(w$parameter), 4),</w:t>
      </w:r>
    </w:p>
    <w:p w14:paraId="6A1C72AC" w14:textId="264B5BCB"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      " p =", signif(unname(w$p.value), 4), "\n")</w:t>
      </w:r>
    </w:p>
    <w:p w14:paraId="60680DFE" w14:textId="633183C5"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w:t>
      </w:r>
    </w:p>
    <w:p w14:paraId="12EDBD7E" w14:textId="7C75E734" w:rsidR="001A43B6" w:rsidRPr="001A43B6" w:rsidRDefault="001A43B6" w:rsidP="001A43B6">
      <w:pPr>
        <w:shd w:val="clear" w:color="auto" w:fill="F0F0F0"/>
        <w:divId w:val="558246875"/>
        <w:rPr>
          <w:rFonts w:ascii="Courier New" w:hAnsi="Courier New" w:cs="Courier New"/>
        </w:rPr>
      </w:pPr>
    </w:p>
    <w:p w14:paraId="458B33AF" w14:textId="1C7AEA5E"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cat("\nINTERPRETATION GUIDE:\n")</w:t>
      </w:r>
    </w:p>
    <w:p w14:paraId="084AA129" w14:textId="62FBE517"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hint="eastAsia"/>
        </w:rPr>
        <w:t xml:space="preserve">cat("- p &lt; 0.05 </w:t>
      </w:r>
      <w:r w:rsidRPr="001A43B6">
        <w:rPr>
          <w:rFonts w:ascii="Courier New" w:hAnsi="Courier New" w:cs="Courier New" w:hint="eastAsia"/>
        </w:rPr>
        <w:t>→</w:t>
      </w:r>
      <w:r w:rsidRPr="001A43B6">
        <w:rPr>
          <w:rFonts w:ascii="Courier New" w:hAnsi="Courier New" w:cs="Courier New" w:hint="eastAsia"/>
        </w:rPr>
        <w:t xml:space="preserve"> Mean price differs significantly across body types.\n")</w:t>
      </w:r>
    </w:p>
    <w:p w14:paraId="32155A8B" w14:textId="4D1A468C" w:rsidR="001A43B6" w:rsidRPr="001A43B6" w:rsidRDefault="001A43B6" w:rsidP="001A43B6">
      <w:pPr>
        <w:shd w:val="clear" w:color="auto" w:fill="F0F0F0"/>
        <w:divId w:val="558246875"/>
        <w:rPr>
          <w:rFonts w:ascii="Courier New" w:hAnsi="Courier New" w:cs="Courier New"/>
        </w:rPr>
      </w:pPr>
      <w:r w:rsidRPr="001A43B6">
        <w:rPr>
          <w:rFonts w:ascii="Courier New" w:hAnsi="Courier New" w:cs="Courier New"/>
        </w:rPr>
        <w:t xml:space="preserve">cat("- p ≥ 0.05 </w:t>
      </w:r>
      <w:r w:rsidRPr="001A43B6">
        <w:rPr>
          <w:rFonts w:ascii="Courier New" w:hAnsi="Courier New" w:cs="Courier New" w:hint="eastAsia"/>
        </w:rPr>
        <w:t>→</w:t>
      </w:r>
      <w:r w:rsidRPr="001A43B6">
        <w:rPr>
          <w:rFonts w:ascii="Courier New" w:hAnsi="Courier New" w:cs="Courier New"/>
        </w:rPr>
        <w:t xml:space="preserve"> No strong evidence of a difference in mean price.\n")</w:t>
      </w:r>
    </w:p>
    <w:p w14:paraId="4AF1EBCD" w14:textId="2466E257" w:rsidR="001A43B6" w:rsidRDefault="001A43B6" w:rsidP="001A43B6">
      <w:pPr>
        <w:shd w:val="clear" w:color="auto" w:fill="F0F0F0"/>
        <w:divId w:val="558246875"/>
        <w:rPr>
          <w:rFonts w:ascii="Courier New" w:hAnsi="Courier New" w:cs="Courier New"/>
        </w:rPr>
      </w:pPr>
      <w:r w:rsidRPr="001A43B6">
        <w:rPr>
          <w:rFonts w:ascii="Courier New" w:hAnsi="Courier New" w:cs="Courier New"/>
        </w:rPr>
        <w:t># ======================= END ===========================</w:t>
      </w:r>
    </w:p>
    <w:p w14:paraId="2C0C024D" w14:textId="167B2E2A" w:rsidR="00601647" w:rsidRDefault="00601647" w:rsidP="00601647">
      <w:pPr>
        <w:shd w:val="clear" w:color="auto" w:fill="F0F0F0"/>
        <w:divId w:val="558246875"/>
        <w:rPr>
          <w:rFonts w:ascii="Courier New" w:hAnsi="Courier New" w:cs="Courier New"/>
        </w:rPr>
      </w:pPr>
    </w:p>
    <w:p w14:paraId="41B4E394" w14:textId="6D86DBE0" w:rsidR="00601647" w:rsidRPr="00DC4B94" w:rsidRDefault="00601647" w:rsidP="00DD2E41">
      <w:pPr>
        <w:divId w:val="558246875"/>
      </w:pPr>
    </w:p>
    <w:p w14:paraId="28C69F0E" w14:textId="2DDBE620" w:rsidR="00F55613" w:rsidRPr="00DC4B94" w:rsidRDefault="00303098">
      <w:pPr>
        <w:pStyle w:val="Heading2"/>
        <w:rPr>
          <w:rFonts w:ascii="Times New Roman" w:hAnsi="Times New Roman" w:cs="Times New Roman"/>
        </w:rPr>
      </w:pPr>
      <w:bookmarkStart w:id="96" w:name="_Toc214915310"/>
      <w:bookmarkStart w:id="97" w:name="_Toc216198236"/>
      <w:bookmarkStart w:id="98" w:name="_Toc216287117"/>
      <w:r w:rsidRPr="00DC4B94">
        <w:rPr>
          <w:rFonts w:ascii="Times New Roman" w:hAnsi="Times New Roman" w:cs="Times New Roman"/>
        </w:rPr>
        <w:t>Appendix B: GitHub log output</w:t>
      </w:r>
      <w:bookmarkEnd w:id="95"/>
      <w:bookmarkEnd w:id="96"/>
      <w:bookmarkEnd w:id="97"/>
      <w:bookmarkEnd w:id="98"/>
    </w:p>
    <w:p w14:paraId="66D09B40" w14:textId="24BCA28F" w:rsidR="00F55613" w:rsidRDefault="00262966" w:rsidP="00262966">
      <w:pPr>
        <w:pStyle w:val="Heading2"/>
      </w:pPr>
      <w:r>
        <w:t>Exported from pro</w:t>
      </w:r>
      <w:r>
        <w:t>ject repository on 11 Dec 2025.</w:t>
      </w:r>
    </w:p>
    <w:p w14:paraId="64409724"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5e7fdf2 | 2025-12-11 | Syed Zaeem Hassan | Final code for VISUALISATIONS + SAVE (boxplot + hist + ₹ axis)</w:t>
      </w:r>
    </w:p>
    <w:p w14:paraId="1CF33B0A"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64f7dcb | 2025-12-11 | Syed Zaeem Hassan | Final update README file and gitignore file</w:t>
      </w:r>
    </w:p>
    <w:p w14:paraId="3A2CA4E2"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ff8adeb | 2025-12-11 | Vaibhav Sirigada | Final INFERENCE (ANOVA vs Welch) + console summary</w:t>
      </w:r>
    </w:p>
    <w:p w14:paraId="5DBE390F"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af05ffd | 2025-12-11 | Ramya Kotagiri | Final PLOT-FRIENDLY GROUPING (dat_plot) + labels/margins</w:t>
      </w:r>
    </w:p>
    <w:p w14:paraId="659FCED0"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e364775 | 2025-12-11 | Fahad Ali | Final code for LOAD + CLEAN (columns, price numeric, junk labels)</w:t>
      </w:r>
    </w:p>
    <w:p w14:paraId="3ECDDDA6"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lastRenderedPageBreak/>
        <w:t>4945e0a | 2025-12-10 | Syed Zaeem Hassan | fix(visuals): avoid function-name shadowing; generate mean±SE plot successfully</w:t>
      </w:r>
    </w:p>
    <w:p w14:paraId="7ABD0C35"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1c508c5 | 2025-12-10 | Syed Zaeem Hassan | fix: update export_final_plots.R</w:t>
      </w:r>
    </w:p>
    <w:p w14:paraId="418A4477"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0823729 | 2025-12-10 | Syed Zaeem Hassan | fix README paths to match actual folders (case-sensitive)</w:t>
      </w:r>
    </w:p>
    <w:p w14:paraId="707162C4"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3794543 | 2025-12-10 | Ramya Kotagiri | update daily log and add final submission checklist</w:t>
      </w:r>
    </w:p>
    <w:p w14:paraId="48E6FBBA"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15a7b44 | 2025-12-10 | Ramya Kotagiri | regenerate final QA and consistency outputs</w:t>
      </w:r>
    </w:p>
    <w:p w14:paraId="6053F898"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bf97a8f | 2025-12-10 | Vaibhav Sirigada | add concise interpretation of ANOVA post-hoc efect sizes</w:t>
      </w:r>
    </w:p>
    <w:p w14:paraId="1074B9E3"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bc18c6b | 2025-12-10 | Vaibhav Sirigada | feat(results): export consolidated results table and top post-hoc pairs</w:t>
      </w:r>
    </w:p>
    <w:p w14:paraId="690BE4B2"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85ecee0 | 2025-12-10 | Fahad Ali | chore: finalize .gitignore for submission</w:t>
      </w:r>
    </w:p>
    <w:p w14:paraId="08517974"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eed8d28 | 2025-12-10 | Fahad Ali | chore(release): add reproducible submission ZIP</w:t>
      </w:r>
    </w:p>
    <w:p w14:paraId="38AD0320"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42ff4e4 | 2025-12-10 | Syed Zaeem Hassan | docs(README): add concise results summary and pointers</w:t>
      </w:r>
    </w:p>
    <w:p w14:paraId="605DAE00"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13af638 | 2025-12-10 | Syed Zaeem Hassan | chore: bundle final figures into Report/figures</w:t>
      </w:r>
    </w:p>
    <w:p w14:paraId="04E92BDE"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b75de9a | 2025-12-09 | Ramya Kotagiri | docs: note on ANOVA assumption checks and effect sizes</w:t>
      </w:r>
    </w:p>
    <w:p w14:paraId="00448C6A"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91c05ee | 2025-12-09 | Ramya Kotagiri | chore(QA): add final consistency check and summary output</w:t>
      </w:r>
    </w:p>
    <w:p w14:paraId="60CB6ACA"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e3e70d8 | 2025-12-09 | Vaibhav Sirigada | docs: note on ANOVA assumption checks and effect sizes</w:t>
      </w:r>
    </w:p>
    <w:p w14:paraId="76CCAEA2"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eb3816d | 2025-12-09 | Vaibhav Sirigada | feat(stats): add assumptions diagnostics (Shapiro/Levene) and effect sizes (eta², ω²)</w:t>
      </w:r>
    </w:p>
    <w:p w14:paraId="2554709E"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171a00e | 2025-12-09 | Fahad Ali | chore(clean_eda): add timestamped cleaning log entry</w:t>
      </w:r>
    </w:p>
    <w:p w14:paraId="3371294D"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b7c989c | 2025-12-09 | Fahad Ali | feat(clean_eda): generate data dictionary from cleaned dataset</w:t>
      </w:r>
    </w:p>
    <w:p w14:paraId="174A48E4"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8dd5a9b | 2025-12-09 | Syed Zaeem Hassan | docs(README): added run instructions and environment info</w:t>
      </w:r>
    </w:p>
    <w:p w14:paraId="17DB051C"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2df5aa1 | 2025-12-09 | Syed Zaeem Hassan | fix(repro): correct sessionInfo export to include actual environment details</w:t>
      </w:r>
    </w:p>
    <w:p w14:paraId="485FB214"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c7e0267 | 2025-12-08 | Ramya Kotagiri | docs(report): updated project report content and formatting</w:t>
      </w:r>
    </w:p>
    <w:p w14:paraId="1A3F77DE"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ebaa107 | 2025-12-08 | Ramya Kotagiri | chore(QA): refresh summaries and add concise QA text report</w:t>
      </w:r>
    </w:p>
    <w:p w14:paraId="0FE647E2"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577d90f | 2025-12-08 | Vaibhav Sirigada | feat(posthoc): add Games–Howell and Tukey fallback post-hoc tests with output CSVs</w:t>
      </w:r>
    </w:p>
    <w:p w14:paraId="1060607A"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3bb651b | 2025-12-08 | Vaibhav Sirigada | feat(analysis): perform Welch ANOVA and save summary output</w:t>
      </w:r>
    </w:p>
    <w:p w14:paraId="5C61E4B6"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9fcaf31 | 2025-12-08 | Fahad Ali | style(EDA): add sorted avg-price bar plot with value labels</w:t>
      </w:r>
    </w:p>
    <w:p w14:paraId="32900365"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429a244 | 2025-12-08 | Fahad Ali | chore: add one-click pipeline to run clean→analysis→posthoc→QA (run_all.R)</w:t>
      </w:r>
    </w:p>
    <w:p w14:paraId="59DEF509"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lastRenderedPageBreak/>
        <w:t>558babc | 2025-12-08 | Fahad Ali | feat(visuals): aggregate average on-road price by Body Type and export CSV</w:t>
      </w:r>
    </w:p>
    <w:p w14:paraId="596B2EB6"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ebf1b98 | 2025-12-08 | Syed Zaeem Hassan | feat(ANOVA): run on cleaned data; save summary (csv+txt) and mean±SE plot</w:t>
      </w:r>
    </w:p>
    <w:p w14:paraId="7FEBF127"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a1bbdfb | 2025-12-08 | Syed Zaeem Hassan | feat(analysis): add one-way ANOVA and save summary outputs</w:t>
      </w:r>
    </w:p>
    <w:p w14:paraId="198F5ABC"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be6d78a | 2025-12-07 | Ramya K | feat(QA): add data summary and missing-values reports from cleaned dataset (Day 2 Ramya)</w:t>
      </w:r>
    </w:p>
    <w:p w14:paraId="2B9891A0"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76fae8d | 2025-12-07 | Fahad Ali | fix: include Bike_Features_clean.csv file (forced add due to .gitignore)</w:t>
      </w:r>
    </w:p>
    <w:p w14:paraId="17176ADD"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8ac720d | 2025-12-07 | Fahad Ali | feat(clean_eda): cleaned dataset keeping only '*Bikes' categories; added histogram, log boxplot, and counts (Day 2 Fahad)</w:t>
      </w:r>
    </w:p>
    <w:p w14:paraId="786B5B8D"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e495d20 | 2025-12-07 | Fahad Ali | feat: clean_eda.R for data cleaning + EDA (clean CSV, histogram, log boxplot, counts)</w:t>
      </w:r>
    </w:p>
    <w:p w14:paraId="49A42410"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51c898a | 2025-12-07 | Vaibhav Sirigada | feat: Welch ANOVA with &lt;2 group filter and Games–Howell post-hoc; save outputs</w:t>
      </w:r>
    </w:p>
    <w:p w14:paraId="39084CC2"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7a48d82 | 2025-12-07 | Fahad Ali | feat: add bar plot of average on-road price by body type and export figure</w:t>
      </w:r>
    </w:p>
    <w:p w14:paraId="0E758B3E"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59380e2 | 2025-12-07 | Syed Zaeem Hassan | feat: rerun ANOVA and regenerate outputs (csv+txt+counts)</w:t>
      </w:r>
    </w:p>
    <w:p w14:paraId="4E6B780E"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9da7bca | 2025-12-06 | Ramya Kotagiri | report work has started</w:t>
      </w:r>
    </w:p>
    <w:p w14:paraId="0BE98336"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74f95ed | 2025-12-06 | Vaibhav | demo: add anova_test.R skeleton for later analysis</w:t>
      </w:r>
    </w:p>
    <w:p w14:paraId="185B6518"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69eace0 | 2025-12-06 | Fahad Ali | added work detail for work</w:t>
      </w:r>
    </w:p>
    <w:p w14:paraId="0541FF39"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acd6247 | 2025-12-06 | ZaeemHasssan | project setup and structure</w:t>
      </w:r>
    </w:p>
    <w:p w14:paraId="4FE8D558" w14:textId="77777777"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8a6d691 | 2025-12-06 | SZAEEMHASSAN | Update README with project details and contributors</w:t>
      </w:r>
    </w:p>
    <w:p w14:paraId="129CD545" w14:textId="324D6E2E" w:rsidR="00262966" w:rsidRPr="00262966" w:rsidRDefault="00262966" w:rsidP="00262966">
      <w:pPr>
        <w:shd w:val="clear" w:color="auto" w:fill="F2F2F2" w:themeFill="background1" w:themeFillShade="F2"/>
        <w:spacing w:line="240" w:lineRule="auto"/>
        <w:rPr>
          <w:rFonts w:ascii="Courier New" w:hAnsi="Courier New" w:cs="Courier New"/>
          <w:sz w:val="18"/>
        </w:rPr>
      </w:pPr>
      <w:r w:rsidRPr="00262966">
        <w:rPr>
          <w:rFonts w:ascii="Courier New" w:hAnsi="Courier New" w:cs="Courier New"/>
          <w:sz w:val="18"/>
        </w:rPr>
        <w:t>8987567 | 2025-12-06 | SZAEEMHASSAN | Initial commit</w:t>
      </w:r>
    </w:p>
    <w:sectPr w:rsidR="00262966" w:rsidRPr="00262966" w:rsidSect="00AA5CFC">
      <w:footerReference w:type="default" r:id="rId10"/>
      <w:pgSz w:w="12240" w:h="15840"/>
      <w:pgMar w:top="72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6522C2" w14:textId="77777777" w:rsidR="009D1E1E" w:rsidRDefault="009D1E1E" w:rsidP="007A5255">
      <w:pPr>
        <w:spacing w:after="0" w:line="240" w:lineRule="auto"/>
      </w:pPr>
      <w:r>
        <w:separator/>
      </w:r>
    </w:p>
  </w:endnote>
  <w:endnote w:type="continuationSeparator" w:id="0">
    <w:p w14:paraId="4724E8D8" w14:textId="77777777" w:rsidR="009D1E1E" w:rsidRDefault="009D1E1E" w:rsidP="007A5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2522503"/>
      <w:docPartObj>
        <w:docPartGallery w:val="Page Numbers (Bottom of Page)"/>
        <w:docPartUnique/>
      </w:docPartObj>
    </w:sdtPr>
    <w:sdtEndPr>
      <w:rPr>
        <w:color w:val="7F7F7F" w:themeColor="background1" w:themeShade="7F"/>
        <w:spacing w:val="60"/>
      </w:rPr>
    </w:sdtEndPr>
    <w:sdtContent>
      <w:p w14:paraId="5E0DC914" w14:textId="66D74397" w:rsidR="007A5255" w:rsidRDefault="007A525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35642" w:rsidRPr="00F35642">
          <w:rPr>
            <w:b/>
            <w:bCs/>
            <w:noProof/>
          </w:rPr>
          <w:t>6</w:t>
        </w:r>
        <w:r>
          <w:rPr>
            <w:b/>
            <w:bCs/>
            <w:noProof/>
          </w:rPr>
          <w:fldChar w:fldCharType="end"/>
        </w:r>
        <w:r>
          <w:rPr>
            <w:b/>
            <w:bCs/>
          </w:rPr>
          <w:t xml:space="preserve"> | </w:t>
        </w:r>
        <w:r>
          <w:rPr>
            <w:color w:val="7F7F7F" w:themeColor="background1" w:themeShade="7F"/>
            <w:spacing w:val="60"/>
          </w:rPr>
          <w:t>Page</w:t>
        </w:r>
      </w:p>
    </w:sdtContent>
  </w:sdt>
  <w:p w14:paraId="79F7CFD1" w14:textId="77777777" w:rsidR="007A5255" w:rsidRDefault="007A5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42D966" w14:textId="77777777" w:rsidR="009D1E1E" w:rsidRDefault="009D1E1E" w:rsidP="007A5255">
      <w:pPr>
        <w:spacing w:after="0" w:line="240" w:lineRule="auto"/>
      </w:pPr>
      <w:r>
        <w:separator/>
      </w:r>
    </w:p>
  </w:footnote>
  <w:footnote w:type="continuationSeparator" w:id="0">
    <w:p w14:paraId="35AF032B" w14:textId="77777777" w:rsidR="009D1E1E" w:rsidRDefault="009D1E1E" w:rsidP="007A5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AE0B6B"/>
    <w:multiLevelType w:val="hybridMultilevel"/>
    <w:tmpl w:val="57EA0B9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137444"/>
    <w:multiLevelType w:val="hybridMultilevel"/>
    <w:tmpl w:val="4E463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127216"/>
    <w:multiLevelType w:val="hybridMultilevel"/>
    <w:tmpl w:val="EFDC7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C79"/>
    <w:rsid w:val="00034616"/>
    <w:rsid w:val="00036522"/>
    <w:rsid w:val="0006029F"/>
    <w:rsid w:val="0006063C"/>
    <w:rsid w:val="0008773D"/>
    <w:rsid w:val="0015074B"/>
    <w:rsid w:val="001714AF"/>
    <w:rsid w:val="001A43B6"/>
    <w:rsid w:val="001B2151"/>
    <w:rsid w:val="001D1D5B"/>
    <w:rsid w:val="001D7C73"/>
    <w:rsid w:val="001E74B9"/>
    <w:rsid w:val="00205D22"/>
    <w:rsid w:val="002134A9"/>
    <w:rsid w:val="00247415"/>
    <w:rsid w:val="002565B0"/>
    <w:rsid w:val="00262966"/>
    <w:rsid w:val="002637AF"/>
    <w:rsid w:val="00296358"/>
    <w:rsid w:val="0029639D"/>
    <w:rsid w:val="002E3C35"/>
    <w:rsid w:val="00303098"/>
    <w:rsid w:val="00305A59"/>
    <w:rsid w:val="00311278"/>
    <w:rsid w:val="00321B9B"/>
    <w:rsid w:val="00326F90"/>
    <w:rsid w:val="00355115"/>
    <w:rsid w:val="00390355"/>
    <w:rsid w:val="003A5A77"/>
    <w:rsid w:val="003C0A24"/>
    <w:rsid w:val="00401FFA"/>
    <w:rsid w:val="00403099"/>
    <w:rsid w:val="00454AA2"/>
    <w:rsid w:val="00455168"/>
    <w:rsid w:val="004A3B82"/>
    <w:rsid w:val="004C3711"/>
    <w:rsid w:val="00574C9A"/>
    <w:rsid w:val="00601647"/>
    <w:rsid w:val="00605BE5"/>
    <w:rsid w:val="00642348"/>
    <w:rsid w:val="0064258F"/>
    <w:rsid w:val="00653A63"/>
    <w:rsid w:val="00680626"/>
    <w:rsid w:val="00683CE0"/>
    <w:rsid w:val="006D0CB9"/>
    <w:rsid w:val="006F4113"/>
    <w:rsid w:val="007105B3"/>
    <w:rsid w:val="00730EBF"/>
    <w:rsid w:val="007A5255"/>
    <w:rsid w:val="007A7DB2"/>
    <w:rsid w:val="007D6423"/>
    <w:rsid w:val="008042E0"/>
    <w:rsid w:val="00811258"/>
    <w:rsid w:val="008205BD"/>
    <w:rsid w:val="00823FE1"/>
    <w:rsid w:val="00876DE6"/>
    <w:rsid w:val="00877768"/>
    <w:rsid w:val="008B3BAF"/>
    <w:rsid w:val="008F28ED"/>
    <w:rsid w:val="008F3C4D"/>
    <w:rsid w:val="0093731C"/>
    <w:rsid w:val="00941451"/>
    <w:rsid w:val="0095083A"/>
    <w:rsid w:val="009647A2"/>
    <w:rsid w:val="009804B0"/>
    <w:rsid w:val="009B62A3"/>
    <w:rsid w:val="009D1E1E"/>
    <w:rsid w:val="009D7CAA"/>
    <w:rsid w:val="009F1012"/>
    <w:rsid w:val="00A11B3B"/>
    <w:rsid w:val="00A64D81"/>
    <w:rsid w:val="00A877D3"/>
    <w:rsid w:val="00AA1D8D"/>
    <w:rsid w:val="00AA5CFC"/>
    <w:rsid w:val="00AF0E4F"/>
    <w:rsid w:val="00B47730"/>
    <w:rsid w:val="00BD4EEF"/>
    <w:rsid w:val="00C05683"/>
    <w:rsid w:val="00C561FE"/>
    <w:rsid w:val="00CB0664"/>
    <w:rsid w:val="00CD5DD6"/>
    <w:rsid w:val="00CD7F46"/>
    <w:rsid w:val="00DA5710"/>
    <w:rsid w:val="00DC4B94"/>
    <w:rsid w:val="00DD2E41"/>
    <w:rsid w:val="00DF6C56"/>
    <w:rsid w:val="00E77C18"/>
    <w:rsid w:val="00EB7F92"/>
    <w:rsid w:val="00EF1E5F"/>
    <w:rsid w:val="00F011DC"/>
    <w:rsid w:val="00F01347"/>
    <w:rsid w:val="00F35642"/>
    <w:rsid w:val="00F55613"/>
    <w:rsid w:val="00F56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A68D95C"/>
  <w14:defaultImageDpi w14:val="300"/>
  <w15:docId w15:val="{07D02C96-147E-4FEC-8CC2-D4BE6AEA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1B2151"/>
    <w:pPr>
      <w:spacing w:after="100" w:line="259" w:lineRule="auto"/>
      <w:ind w:left="220"/>
    </w:pPr>
    <w:rPr>
      <w:rFonts w:cs="Times New Roman"/>
    </w:rPr>
  </w:style>
  <w:style w:type="paragraph" w:styleId="TOC1">
    <w:name w:val="toc 1"/>
    <w:basedOn w:val="Normal"/>
    <w:next w:val="Normal"/>
    <w:autoRedefine/>
    <w:uiPriority w:val="39"/>
    <w:unhideWhenUsed/>
    <w:rsid w:val="001B2151"/>
    <w:pPr>
      <w:spacing w:after="100" w:line="259" w:lineRule="auto"/>
    </w:pPr>
    <w:rPr>
      <w:rFonts w:cs="Times New Roman"/>
    </w:rPr>
  </w:style>
  <w:style w:type="paragraph" w:styleId="TOC3">
    <w:name w:val="toc 3"/>
    <w:basedOn w:val="Normal"/>
    <w:next w:val="Normal"/>
    <w:autoRedefine/>
    <w:uiPriority w:val="39"/>
    <w:unhideWhenUsed/>
    <w:rsid w:val="001B2151"/>
    <w:pPr>
      <w:spacing w:after="100" w:line="259" w:lineRule="auto"/>
      <w:ind w:left="440"/>
    </w:pPr>
    <w:rPr>
      <w:rFonts w:cs="Times New Roman"/>
    </w:rPr>
  </w:style>
  <w:style w:type="character" w:styleId="Hyperlink">
    <w:name w:val="Hyperlink"/>
    <w:basedOn w:val="DefaultParagraphFont"/>
    <w:uiPriority w:val="99"/>
    <w:unhideWhenUsed/>
    <w:rsid w:val="001B2151"/>
    <w:rPr>
      <w:color w:val="0000FF" w:themeColor="hyperlink"/>
      <w:u w:val="single"/>
    </w:rPr>
  </w:style>
  <w:style w:type="paragraph" w:styleId="NormalWeb">
    <w:name w:val="Normal (Web)"/>
    <w:basedOn w:val="Normal"/>
    <w:uiPriority w:val="99"/>
    <w:unhideWhenUsed/>
    <w:rsid w:val="0064258F"/>
    <w:pPr>
      <w:spacing w:before="100" w:beforeAutospacing="1" w:after="100" w:afterAutospacing="1" w:line="240" w:lineRule="auto"/>
    </w:pPr>
    <w:rPr>
      <w:rFonts w:ascii="Times New Roman" w:hAnsi="Times New Roman" w:cs="Times New Roman"/>
      <w:sz w:val="24"/>
      <w:szCs w:val="24"/>
    </w:rPr>
  </w:style>
  <w:style w:type="character" w:styleId="PlaceholderText">
    <w:name w:val="Placeholder Text"/>
    <w:basedOn w:val="DefaultParagraphFont"/>
    <w:uiPriority w:val="99"/>
    <w:semiHidden/>
    <w:rsid w:val="008B3BAF"/>
    <w:rPr>
      <w:color w:val="666666"/>
    </w:rPr>
  </w:style>
  <w:style w:type="paragraph" w:customStyle="1" w:styleId="pf0">
    <w:name w:val="pf0"/>
    <w:basedOn w:val="Normal"/>
    <w:rsid w:val="006806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680626"/>
    <w:rPr>
      <w:rFonts w:ascii="Consolas" w:hAnsi="Consolas" w:hint="default"/>
      <w:sz w:val="22"/>
      <w:szCs w:val="22"/>
    </w:rPr>
  </w:style>
  <w:style w:type="character" w:styleId="HTMLCode">
    <w:name w:val="HTML Code"/>
    <w:basedOn w:val="DefaultParagraphFont"/>
    <w:uiPriority w:val="99"/>
    <w:semiHidden/>
    <w:unhideWhenUsed/>
    <w:rsid w:val="0095083A"/>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262966"/>
    <w:rPr>
      <w:sz w:val="16"/>
      <w:szCs w:val="16"/>
    </w:rPr>
  </w:style>
  <w:style w:type="paragraph" w:styleId="CommentText">
    <w:name w:val="annotation text"/>
    <w:basedOn w:val="Normal"/>
    <w:link w:val="CommentTextChar"/>
    <w:uiPriority w:val="99"/>
    <w:semiHidden/>
    <w:unhideWhenUsed/>
    <w:rsid w:val="00262966"/>
    <w:pPr>
      <w:spacing w:line="240" w:lineRule="auto"/>
    </w:pPr>
    <w:rPr>
      <w:sz w:val="20"/>
      <w:szCs w:val="20"/>
    </w:rPr>
  </w:style>
  <w:style w:type="character" w:customStyle="1" w:styleId="CommentTextChar">
    <w:name w:val="Comment Text Char"/>
    <w:basedOn w:val="DefaultParagraphFont"/>
    <w:link w:val="CommentText"/>
    <w:uiPriority w:val="99"/>
    <w:semiHidden/>
    <w:rsid w:val="00262966"/>
    <w:rPr>
      <w:sz w:val="20"/>
      <w:szCs w:val="20"/>
    </w:rPr>
  </w:style>
  <w:style w:type="paragraph" w:styleId="CommentSubject">
    <w:name w:val="annotation subject"/>
    <w:basedOn w:val="CommentText"/>
    <w:next w:val="CommentText"/>
    <w:link w:val="CommentSubjectChar"/>
    <w:uiPriority w:val="99"/>
    <w:semiHidden/>
    <w:unhideWhenUsed/>
    <w:rsid w:val="00262966"/>
    <w:rPr>
      <w:b/>
      <w:bCs/>
    </w:rPr>
  </w:style>
  <w:style w:type="character" w:customStyle="1" w:styleId="CommentSubjectChar">
    <w:name w:val="Comment Subject Char"/>
    <w:basedOn w:val="CommentTextChar"/>
    <w:link w:val="CommentSubject"/>
    <w:uiPriority w:val="99"/>
    <w:semiHidden/>
    <w:rsid w:val="00262966"/>
    <w:rPr>
      <w:b/>
      <w:bCs/>
      <w:sz w:val="20"/>
      <w:szCs w:val="20"/>
    </w:rPr>
  </w:style>
  <w:style w:type="paragraph" w:styleId="BalloonText">
    <w:name w:val="Balloon Text"/>
    <w:basedOn w:val="Normal"/>
    <w:link w:val="BalloonTextChar"/>
    <w:uiPriority w:val="99"/>
    <w:semiHidden/>
    <w:unhideWhenUsed/>
    <w:rsid w:val="002629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29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3745">
      <w:marLeft w:val="480"/>
      <w:marRight w:val="0"/>
      <w:marTop w:val="0"/>
      <w:marBottom w:val="0"/>
      <w:divBdr>
        <w:top w:val="none" w:sz="0" w:space="0" w:color="auto"/>
        <w:left w:val="none" w:sz="0" w:space="0" w:color="auto"/>
        <w:bottom w:val="none" w:sz="0" w:space="0" w:color="auto"/>
        <w:right w:val="none" w:sz="0" w:space="0" w:color="auto"/>
      </w:divBdr>
    </w:div>
    <w:div w:id="195772668">
      <w:bodyDiv w:val="1"/>
      <w:marLeft w:val="0"/>
      <w:marRight w:val="0"/>
      <w:marTop w:val="0"/>
      <w:marBottom w:val="0"/>
      <w:divBdr>
        <w:top w:val="none" w:sz="0" w:space="0" w:color="auto"/>
        <w:left w:val="none" w:sz="0" w:space="0" w:color="auto"/>
        <w:bottom w:val="none" w:sz="0" w:space="0" w:color="auto"/>
        <w:right w:val="none" w:sz="0" w:space="0" w:color="auto"/>
      </w:divBdr>
    </w:div>
    <w:div w:id="231743478">
      <w:bodyDiv w:val="1"/>
      <w:marLeft w:val="0"/>
      <w:marRight w:val="0"/>
      <w:marTop w:val="0"/>
      <w:marBottom w:val="0"/>
      <w:divBdr>
        <w:top w:val="none" w:sz="0" w:space="0" w:color="auto"/>
        <w:left w:val="none" w:sz="0" w:space="0" w:color="auto"/>
        <w:bottom w:val="none" w:sz="0" w:space="0" w:color="auto"/>
        <w:right w:val="none" w:sz="0" w:space="0" w:color="auto"/>
      </w:divBdr>
    </w:div>
    <w:div w:id="354306623">
      <w:bodyDiv w:val="1"/>
      <w:marLeft w:val="0"/>
      <w:marRight w:val="0"/>
      <w:marTop w:val="0"/>
      <w:marBottom w:val="0"/>
      <w:divBdr>
        <w:top w:val="none" w:sz="0" w:space="0" w:color="auto"/>
        <w:left w:val="none" w:sz="0" w:space="0" w:color="auto"/>
        <w:bottom w:val="none" w:sz="0" w:space="0" w:color="auto"/>
        <w:right w:val="none" w:sz="0" w:space="0" w:color="auto"/>
      </w:divBdr>
      <w:divsChild>
        <w:div w:id="1817256175">
          <w:marLeft w:val="0"/>
          <w:marRight w:val="0"/>
          <w:marTop w:val="0"/>
          <w:marBottom w:val="0"/>
          <w:divBdr>
            <w:top w:val="none" w:sz="0" w:space="0" w:color="auto"/>
            <w:left w:val="none" w:sz="0" w:space="0" w:color="auto"/>
            <w:bottom w:val="none" w:sz="0" w:space="0" w:color="auto"/>
            <w:right w:val="none" w:sz="0" w:space="0" w:color="auto"/>
          </w:divBdr>
        </w:div>
      </w:divsChild>
    </w:div>
    <w:div w:id="366879547">
      <w:bodyDiv w:val="1"/>
      <w:marLeft w:val="0"/>
      <w:marRight w:val="0"/>
      <w:marTop w:val="0"/>
      <w:marBottom w:val="0"/>
      <w:divBdr>
        <w:top w:val="none" w:sz="0" w:space="0" w:color="auto"/>
        <w:left w:val="none" w:sz="0" w:space="0" w:color="auto"/>
        <w:bottom w:val="none" w:sz="0" w:space="0" w:color="auto"/>
        <w:right w:val="none" w:sz="0" w:space="0" w:color="auto"/>
      </w:divBdr>
      <w:divsChild>
        <w:div w:id="558246875">
          <w:marLeft w:val="0"/>
          <w:marRight w:val="0"/>
          <w:marTop w:val="0"/>
          <w:marBottom w:val="0"/>
          <w:divBdr>
            <w:top w:val="none" w:sz="0" w:space="0" w:color="auto"/>
            <w:left w:val="none" w:sz="0" w:space="0" w:color="auto"/>
            <w:bottom w:val="none" w:sz="0" w:space="0" w:color="auto"/>
            <w:right w:val="none" w:sz="0" w:space="0" w:color="auto"/>
          </w:divBdr>
        </w:div>
      </w:divsChild>
    </w:div>
    <w:div w:id="1001854807">
      <w:bodyDiv w:val="1"/>
      <w:marLeft w:val="0"/>
      <w:marRight w:val="0"/>
      <w:marTop w:val="0"/>
      <w:marBottom w:val="0"/>
      <w:divBdr>
        <w:top w:val="none" w:sz="0" w:space="0" w:color="auto"/>
        <w:left w:val="none" w:sz="0" w:space="0" w:color="auto"/>
        <w:bottom w:val="none" w:sz="0" w:space="0" w:color="auto"/>
        <w:right w:val="none" w:sz="0" w:space="0" w:color="auto"/>
      </w:divBdr>
    </w:div>
    <w:div w:id="1214543894">
      <w:bodyDiv w:val="1"/>
      <w:marLeft w:val="0"/>
      <w:marRight w:val="0"/>
      <w:marTop w:val="0"/>
      <w:marBottom w:val="0"/>
      <w:divBdr>
        <w:top w:val="none" w:sz="0" w:space="0" w:color="auto"/>
        <w:left w:val="none" w:sz="0" w:space="0" w:color="auto"/>
        <w:bottom w:val="none" w:sz="0" w:space="0" w:color="auto"/>
        <w:right w:val="none" w:sz="0" w:space="0" w:color="auto"/>
      </w:divBdr>
    </w:div>
    <w:div w:id="1444417950">
      <w:bodyDiv w:val="1"/>
      <w:marLeft w:val="0"/>
      <w:marRight w:val="0"/>
      <w:marTop w:val="0"/>
      <w:marBottom w:val="0"/>
      <w:divBdr>
        <w:top w:val="none" w:sz="0" w:space="0" w:color="auto"/>
        <w:left w:val="none" w:sz="0" w:space="0" w:color="auto"/>
        <w:bottom w:val="none" w:sz="0" w:space="0" w:color="auto"/>
        <w:right w:val="none" w:sz="0" w:space="0" w:color="auto"/>
      </w:divBdr>
    </w:div>
    <w:div w:id="1700931682">
      <w:marLeft w:val="480"/>
      <w:marRight w:val="0"/>
      <w:marTop w:val="0"/>
      <w:marBottom w:val="0"/>
      <w:divBdr>
        <w:top w:val="none" w:sz="0" w:space="0" w:color="auto"/>
        <w:left w:val="none" w:sz="0" w:space="0" w:color="auto"/>
        <w:bottom w:val="none" w:sz="0" w:space="0" w:color="auto"/>
        <w:right w:val="none" w:sz="0" w:space="0" w:color="auto"/>
      </w:divBdr>
    </w:div>
    <w:div w:id="1792436001">
      <w:bodyDiv w:val="1"/>
      <w:marLeft w:val="0"/>
      <w:marRight w:val="0"/>
      <w:marTop w:val="0"/>
      <w:marBottom w:val="0"/>
      <w:divBdr>
        <w:top w:val="none" w:sz="0" w:space="0" w:color="auto"/>
        <w:left w:val="none" w:sz="0" w:space="0" w:color="auto"/>
        <w:bottom w:val="none" w:sz="0" w:space="0" w:color="auto"/>
        <w:right w:val="none" w:sz="0" w:space="0" w:color="auto"/>
      </w:divBdr>
    </w:div>
    <w:div w:id="183861446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8247A240-C3B2-4F88-B659-22CEE1B9658F}"/>
      </w:docPartPr>
      <w:docPartBody>
        <w:p w:rsidR="00821392" w:rsidRDefault="008C36C1">
          <w:r w:rsidRPr="00F40CC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6C1"/>
    <w:rsid w:val="00046522"/>
    <w:rsid w:val="00443530"/>
    <w:rsid w:val="00574C9A"/>
    <w:rsid w:val="00730EBF"/>
    <w:rsid w:val="00811258"/>
    <w:rsid w:val="00821392"/>
    <w:rsid w:val="008C36C1"/>
    <w:rsid w:val="00961683"/>
    <w:rsid w:val="00D7741D"/>
    <w:rsid w:val="00EE61F3"/>
    <w:rsid w:val="00EE76B7"/>
    <w:rsid w:val="00EF790A"/>
    <w:rsid w:val="00FE1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36C1"/>
    <w:rPr>
      <w:color w:val="666666"/>
    </w:rPr>
  </w:style>
  <w:style w:type="paragraph" w:customStyle="1" w:styleId="E46F86E42FFB4F1681E8AEAC47F8CD65">
    <w:name w:val="E46F86E42FFB4F1681E8AEAC47F8CD65"/>
    <w:rsid w:val="00443530"/>
    <w:pPr>
      <w:spacing w:line="259" w:lineRule="auto"/>
    </w:pPr>
    <w:rPr>
      <w:kern w:val="0"/>
      <w:sz w:val="22"/>
      <w:szCs w:val="22"/>
      <w14:ligatures w14:val="none"/>
    </w:rPr>
  </w:style>
  <w:style w:type="paragraph" w:customStyle="1" w:styleId="642712360CC44588B8BABEDA24D693F3">
    <w:name w:val="642712360CC44588B8BABEDA24D693F3"/>
    <w:rsid w:val="00443530"/>
    <w:pPr>
      <w:spacing w:line="259" w:lineRule="auto"/>
    </w:pPr>
    <w:rPr>
      <w:kern w:val="0"/>
      <w:sz w:val="22"/>
      <w:szCs w:val="22"/>
      <w14:ligatures w14:val="none"/>
    </w:rPr>
  </w:style>
  <w:style w:type="paragraph" w:customStyle="1" w:styleId="941FAD189B4949208164A0AFB92CD62D">
    <w:name w:val="941FAD189B4949208164A0AFB92CD62D"/>
    <w:rsid w:val="00443530"/>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3238570B-E74A-4172-83AF-A73309C749D6}">
  <we:reference id="WA200000011" version="1.0.1.0" store="Omex" storeType="OMEX"/>
  <we:alternateReferences>
    <we:reference id="WA200000011" version="1.0.1.0" store="WA200000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551B389-D72E-45D2-84FE-57060ACF784A}">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EA40020-8B01-4D98-9CF1-801C87C35267}">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4004092144"/>
    <we:property name="MENDELEY_CITATIONS" value="[{&quot;citationID&quot;:&quot;MENDELEY_CITATION_3f817a33-1b3d-4b50-adbf-298f2d9cdc6d&quot;,&quot;properties&quot;:{&quot;noteIndex&quot;:0},&quot;isEdited&quot;:false,&quot;manualOverride&quot;:{&quot;isManuallyOverridden&quot;:false,&quot;citeprocText&quot;:&quot;(Ishida et al., 2020)&quot;,&quot;manualOverrideText&quot;:&quot;&quot;},&quot;citationTag&quot;:&quot;MENDELEY_CITATION_v3_eyJjaXRhdGlvbklEIjoiTUVOREVMRVlfQ0lUQVRJT05fM2Y4MTdhMzMtMWIzZC00YjUwLWFkYmYtMjk4ZjJkOWNkYzZk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quot;,&quot;citationItems&quot;:[{&quot;id&quot;:&quot;fe2828c5-0324-3790-bf55-1109ba7e543b&quot;,&quot;itemData&quot;:{&quot;type&quot;:&quot;article-journal&quot;,&quot;id&quot;:&quot;fe2828c5-0324-3790-bf55-1109ba7e543b&quot;,&quot;title&quot;:&quot;Sources of Information and Beliefs About the Health Effects of Marijuana&quot;,&quot;author&quot;:[{&quot;family&quot;:&quot;Ishida&quot;,&quot;given&quot;:&quot;Julie H&quot;,&quot;parse-names&quot;:false,&quot;dropping-particle&quot;:&quot;&quot;,&quot;non-dropping-particle&quot;:&quot;&quot;},{&quot;family&quot;:&quot;Zhang&quot;,&quot;given&quot;:&quot;Alysandra J&quot;,&quot;parse-names&quot;:false,&quot;dropping-particle&quot;:&quot;&quot;,&quot;non-dropping-particle&quot;:&quot;&quot;},{&quot;family&quot;:&quot;Steigerwald&quot;,&quot;given&quot;:&quot;Stacey&quot;,&quot;parse-names&quot;:false,&quot;dropping-particle&quot;:&quot;&quot;,&quot;non-dropping-particle&quot;:&quot;&quot;},{&quot;family&quot;:&quot;Cohen&quot;,&quot;given&quot;:&quot;Beth E&quot;,&quot;parse-names&quot;:false,&quot;dropping-particle&quot;:&quot;&quot;,&quot;non-dropping-particle&quot;:&quot;&quot;},{&quot;family&quot;:&quot;Vali&quot;,&quot;given&quot;:&quot;Marzieh&quot;,&quot;parse-names&quot;:false,&quot;dropping-particle&quot;:&quot;&quot;,&quot;non-dropping-particle&quot;:&quot;&quot;},{&quot;family&quot;:&quot;Keyhani&quot;,&quot;given&quot;:&quot;Salomeh&quot;,&quot;parse-names&quot;:false,&quot;dropping-particle&quot;:&quot;&quot;,&quot;non-dropping-particle&quot;:&quot;&quot;}],&quot;container-title&quot;:&quot;Journal of General Internal Medicine&quot;,&quot;container-title-short&quot;:&quot;J Gen Intern Med&quot;,&quot;DOI&quot;:&quot;10.1007/s11606-019-05335-6&quot;,&quot;ISSN&quot;:&quot;1525-1497&quot;,&quot;URL&quot;:&quot;https://doi.org/10.1007/s11606-019-05335-6&quot;,&quot;issued&quot;:{&quot;date-parts&quot;:[[2020]]},&quot;page&quot;:&quot;153-159&quot;,&quot;abstract&quot;:&quot;Marijuana is currently legal for recreational use in 10 states and Washington DC while a total of 34 states have implemented varying degrees of medical marijuana. The commercialization of marijuana has been accompanied by a proliferation of false claims regarding the therapeutic potential of marijuana, which are popularized by several different information sources. To date, no study has examined where US adults get their information regarding marijuana.&quot;,&quot;issue&quot;:&quot;1&quot;,&quot;volume&quot;:&quot;35&quot;},&quot;isTemporary&quot;:false,&quot;suppress-author&quot;:false,&quot;composite&quot;:false,&quot;author-only&quot;:false}]},{&quot;citationID&quot;:&quot;MENDELEY_CITATION_38f517f1-bb77-40bc-a485-b196766a0992&quot;,&quot;properties&quot;:{&quot;noteIndex&quot;:0},&quot;isEdited&quot;:false,&quot;manualOverride&quot;:{&quot;isManuallyOverridden&quot;:false,&quot;citeprocText&quot;:&quot;(Whiting et al., 2015)&quot;,&quot;manualOverrideText&quot;:&quot;&quot;},&quot;citationTag&quot;:&quot;MENDELEY_CITATION_v3_eyJjaXRhdGlvbklEIjoiTUVOREVMRVlfQ0lUQVRJT05fMzhmNTE3ZjEtYmI3Ny00MGJjLWE0ODUtYjE5Njc2NmEwOTky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quot;,&quot;citationItems&quot;:[{&quot;id&quot;:&quot;a2f996d5-9d07-35d6-a43b-a46befe50cba&quot;,&quot;itemData&quot;:{&quot;type&quot;:&quot;article-journal&quot;,&quot;id&quot;:&quot;a2f996d5-9d07-35d6-a43b-a46befe50cba&quot;,&quot;title&quot;:&quot;Cannabinoids for Medical Use: A Systematic Review and Meta-analysis&quot;,&quot;author&quot;:[{&quot;family&quot;:&quot;Whiting&quot;,&quot;given&quot;:&quot;Penny F&quot;,&quot;parse-names&quot;:false,&quot;dropping-particle&quot;:&quot;&quot;,&quot;non-dropping-particle&quot;:&quot;&quot;},{&quot;family&quot;:&quot;Wolff&quot;,&quot;given&quot;:&quot;Robert F&quot;,&quot;parse-names&quot;:false,&quot;dropping-particle&quot;:&quot;&quot;,&quot;non-dropping-particle&quot;:&quot;&quot;},{&quot;family&quot;:&quot;Deshpande&quot;,&quot;given&quot;:&quot;Sohan&quot;,&quot;parse-names&quot;:false,&quot;dropping-particle&quot;:&quot;&quot;,&quot;non-dropping-particle&quot;:&quot;&quot;},{&quot;family&quot;:&quot;Nisio&quot;,&quot;given&quot;:&quot;Marcello&quot;,&quot;parse-names&quot;:false,&quot;dropping-particle&quot;:&quot;&quot;,&quot;non-dropping-particle&quot;:&quot;Di&quot;},{&quot;family&quot;:&quot;Duffy&quot;,&quot;given&quot;:&quot;Steven&quot;,&quot;parse-names&quot;:false,&quot;dropping-particle&quot;:&quot;&quot;,&quot;non-dropping-particle&quot;:&quot;&quot;},{&quot;family&quot;:&quot;Hernandez&quot;,&quot;given&quot;:&quot;Adrian&quot;,&quot;parse-names&quot;:false,&quot;dropping-particle&quot;:&quot;V&quot;,&quot;non-dropping-particle&quot;:&quot;&quot;},{&quot;family&quot;:&quot;Keurentjes&quot;,&quot;given&quot;:&quot;J Christiaan&quot;,&quot;parse-names&quot;:false,&quot;dropping-particle&quot;:&quot;&quot;,&quot;non-dropping-particle&quot;:&quot;&quot;},{&quot;family&quot;:&quot;Lang&quot;,&quot;given&quot;:&quot;Shona&quot;,&quot;parse-names&quot;:false,&quot;dropping-particle&quot;:&quot;&quot;,&quot;non-dropping-particle&quot;:&quot;&quot;},{&quot;family&quot;:&quot;Misso&quot;,&quot;given&quot;:&quot;Kate&quot;,&quot;parse-names&quot;:false,&quot;dropping-particle&quot;:&quot;&quot;,&quot;non-dropping-particle&quot;:&quot;&quot;},{&quot;family&quot;:&quot;Ryder&quot;,&quot;given&quot;:&quot;Steve&quot;,&quot;parse-names&quot;:false,&quot;dropping-particle&quot;:&quot;&quot;,&quot;non-dropping-particle&quot;:&quot;&quot;},{&quot;family&quot;:&quot;Schmidlkofer&quot;,&quot;given&quot;:&quot;Simone&quot;,&quot;parse-names&quot;:false,&quot;dropping-particle&quot;:&quot;&quot;,&quot;non-dropping-particle&quot;:&quot;&quot;},{&quot;family&quot;:&quot;Westwood&quot;,&quot;given&quot;:&quot;Marie&quot;,&quot;parse-names&quot;:false,&quot;dropping-particle&quot;:&quot;&quot;,&quot;non-dropping-particle&quot;:&quot;&quot;},{&quot;family&quot;:&quot;Kleijnen&quot;,&quot;given&quot;:&quot;Jos&quot;,&quot;parse-names&quot;:false,&quot;dropping-particle&quot;:&quot;&quot;,&quot;non-dropping-particle&quot;:&quot;&quot;}],&quot;container-title&quot;:&quot;JAMA&quot;,&quot;container-title-short&quot;:&quot;JAMA&quot;,&quot;DOI&quot;:&quot;10.1001/jama.2015.6358&quot;,&quot;ISSN&quot;:&quot;0098-7484&quot;,&quot;URL&quot;:&quot;https://doi.org/10.1001/jama.2015.6358&quot;,&quot;issued&quot;:{&quot;date-parts&quot;:[[2015,6,23]]},&quot;page&quot;:&quot;2456-2473&quot;,&quot;abstract&quot;:&quot;Cannabis and cannabinoid drugs are widely used to treat disease or alleviate symptoms, but their efficacy for specific indications is not clear.To conduct a systematic review of the benefits and adverse events (AEs) of cannabinoids.Twenty-eight databases from inception to April 2015.Randomized clinical trials of cannabinoids for the following indications: nausea and vomiting due to chemotherapy, appetite stimulation in HIV/AIDS, chronic pain, spasticity due to multiple sclerosis or paraplegia, depression, anxiety disorder, sleep disorder, psychosis, glaucoma, or Tourette syndrome.Study quality was assessed using the Cochrane risk of bias tool. All review stages were conducted independently by 2 reviewers. Where possible, data were pooled using random-effects meta-analysis.Patient-relevant/disease-specific outcomes, activities of daily living, quality of life, global impression of change, and AEs.A total of 79 trials (6462 participants) were included; 4 were judged at low risk of bias. Most trials showed improvement in symptoms associated with cannabinoids but these associations did not reach statistical significance in all trials. Compared with placebo, cannabinoids were associated with a greater average number of patients showing a complete nausea and vomiting response (47% vs 20%; odds ratio [OR], 3.82 [95% CI, 1.55-9.42]; 3 trials), reduction in pain (37% vs 31%; OR, 1.41 [95% CI, 0.99-2.00]; 8 trials), a greater average reduction in numerical rating scale pain assessment (on a 0-10-point scale; weighted mean difference [WMD], −0.46 [95% CI, −0.80 to −0.11]; 6 trials), and average reduction in the Ashworth spasticity scale (WMD, −0.12 [95% CI, −0.24 to 0.01]; 5 trials). There was an increased risk of short-term AEs with cannabinoids, including serious AEs. Common AEs included dizziness, dry mouth, nausea, fatigue, somnolence, euphoria, vomiting, disorientation, drowsiness, confusion, loss of balance, and hallucination.There was moderate-quality evidence to support the use of cannabinoids for the treatment of chronic pain and spasticity. There was low-quality evidence suggesting that cannabinoids were associated with improvements in nausea and vomiting due to chemotherapy, weight gain in HIV infection, sleep disorders, and Tourette syndrome. Cannabinoids were associated with an increased risk of short-term AEs.&quot;,&quot;issue&quot;:&quot;24&quot;,&quot;volume&quot;:&quot;313&quot;},&quot;isTemporary&quot;:false,&quot;suppress-author&quot;:false,&quot;composite&quot;:false,&quot;author-only&quot;:false}]},{&quot;citationID&quot;:&quot;MENDELEY_CITATION_be373a8e-d236-41de-97d2-c389ff962769&quot;,&quot;properties&quot;:{&quot;noteIndex&quot;:0},&quot;isEdited&quot;:false,&quot;manualOverride&quot;:{&quot;isManuallyOverridden&quot;:false,&quot;citeprocText&quot;:&quot;(Whiting et al., 2015)&quot;,&quot;manualOverrideText&quot;:&quot;&quot;},&quot;citationTag&quot;:&quot;MENDELEY_CITATION_v3_eyJjaXRhdGlvbklEIjoiTUVOREVMRVlfQ0lUQVRJT05fYmUzNzNhOGUtZDIzNi00MWRlLTk3ZDItYzM4OWZmOTYyNzY5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quot;,&quot;citationItems&quot;:[{&quot;id&quot;:&quot;a2f996d5-9d07-35d6-a43b-a46befe50cba&quot;,&quot;itemData&quot;:{&quot;type&quot;:&quot;article-journal&quot;,&quot;id&quot;:&quot;a2f996d5-9d07-35d6-a43b-a46befe50cba&quot;,&quot;title&quot;:&quot;Cannabinoids for Medical Use: A Systematic Review and Meta-analysis&quot;,&quot;author&quot;:[{&quot;family&quot;:&quot;Whiting&quot;,&quot;given&quot;:&quot;Penny F&quot;,&quot;parse-names&quot;:false,&quot;dropping-particle&quot;:&quot;&quot;,&quot;non-dropping-particle&quot;:&quot;&quot;},{&quot;family&quot;:&quot;Wolff&quot;,&quot;given&quot;:&quot;Robert F&quot;,&quot;parse-names&quot;:false,&quot;dropping-particle&quot;:&quot;&quot;,&quot;non-dropping-particle&quot;:&quot;&quot;},{&quot;family&quot;:&quot;Deshpande&quot;,&quot;given&quot;:&quot;Sohan&quot;,&quot;parse-names&quot;:false,&quot;dropping-particle&quot;:&quot;&quot;,&quot;non-dropping-particle&quot;:&quot;&quot;},{&quot;family&quot;:&quot;Nisio&quot;,&quot;given&quot;:&quot;Marcello&quot;,&quot;parse-names&quot;:false,&quot;dropping-particle&quot;:&quot;&quot;,&quot;non-dropping-particle&quot;:&quot;Di&quot;},{&quot;family&quot;:&quot;Duffy&quot;,&quot;given&quot;:&quot;Steven&quot;,&quot;parse-names&quot;:false,&quot;dropping-particle&quot;:&quot;&quot;,&quot;non-dropping-particle&quot;:&quot;&quot;},{&quot;family&quot;:&quot;Hernandez&quot;,&quot;given&quot;:&quot;Adrian&quot;,&quot;parse-names&quot;:false,&quot;dropping-particle&quot;:&quot;V&quot;,&quot;non-dropping-particle&quot;:&quot;&quot;},{&quot;family&quot;:&quot;Keurentjes&quot;,&quot;given&quot;:&quot;J Christiaan&quot;,&quot;parse-names&quot;:false,&quot;dropping-particle&quot;:&quot;&quot;,&quot;non-dropping-particle&quot;:&quot;&quot;},{&quot;family&quot;:&quot;Lang&quot;,&quot;given&quot;:&quot;Shona&quot;,&quot;parse-names&quot;:false,&quot;dropping-particle&quot;:&quot;&quot;,&quot;non-dropping-particle&quot;:&quot;&quot;},{&quot;family&quot;:&quot;Misso&quot;,&quot;given&quot;:&quot;Kate&quot;,&quot;parse-names&quot;:false,&quot;dropping-particle&quot;:&quot;&quot;,&quot;non-dropping-particle&quot;:&quot;&quot;},{&quot;family&quot;:&quot;Ryder&quot;,&quot;given&quot;:&quot;Steve&quot;,&quot;parse-names&quot;:false,&quot;dropping-particle&quot;:&quot;&quot;,&quot;non-dropping-particle&quot;:&quot;&quot;},{&quot;family&quot;:&quot;Schmidlkofer&quot;,&quot;given&quot;:&quot;Simone&quot;,&quot;parse-names&quot;:false,&quot;dropping-particle&quot;:&quot;&quot;,&quot;non-dropping-particle&quot;:&quot;&quot;},{&quot;family&quot;:&quot;Westwood&quot;,&quot;given&quot;:&quot;Marie&quot;,&quot;parse-names&quot;:false,&quot;dropping-particle&quot;:&quot;&quot;,&quot;non-dropping-particle&quot;:&quot;&quot;},{&quot;family&quot;:&quot;Kleijnen&quot;,&quot;given&quot;:&quot;Jos&quot;,&quot;parse-names&quot;:false,&quot;dropping-particle&quot;:&quot;&quot;,&quot;non-dropping-particle&quot;:&quot;&quot;}],&quot;container-title&quot;:&quot;JAMA&quot;,&quot;container-title-short&quot;:&quot;JAMA&quot;,&quot;DOI&quot;:&quot;10.1001/jama.2015.6358&quot;,&quot;ISSN&quot;:&quot;0098-7484&quot;,&quot;URL&quot;:&quot;https://doi.org/10.1001/jama.2015.6358&quot;,&quot;issued&quot;:{&quot;date-parts&quot;:[[2015,6,23]]},&quot;page&quot;:&quot;2456-2473&quot;,&quot;abstract&quot;:&quot;Cannabis and cannabinoid drugs are widely used to treat disease or alleviate symptoms, but their efficacy for specific indications is not clear.To conduct a systematic review of the benefits and adverse events (AEs) of cannabinoids.Twenty-eight databases from inception to April 2015.Randomized clinical trials of cannabinoids for the following indications: nausea and vomiting due to chemotherapy, appetite stimulation in HIV/AIDS, chronic pain, spasticity due to multiple sclerosis or paraplegia, depression, anxiety disorder, sleep disorder, psychosis, glaucoma, or Tourette syndrome.Study quality was assessed using the Cochrane risk of bias tool. All review stages were conducted independently by 2 reviewers. Where possible, data were pooled using random-effects meta-analysis.Patient-relevant/disease-specific outcomes, activities of daily living, quality of life, global impression of change, and AEs.A total of 79 trials (6462 participants) were included; 4 were judged at low risk of bias. Most trials showed improvement in symptoms associated with cannabinoids but these associations did not reach statistical significance in all trials. Compared with placebo, cannabinoids were associated with a greater average number of patients showing a complete nausea and vomiting response (47% vs 20%; odds ratio [OR], 3.82 [95% CI, 1.55-9.42]; 3 trials), reduction in pain (37% vs 31%; OR, 1.41 [95% CI, 0.99-2.00]; 8 trials), a greater average reduction in numerical rating scale pain assessment (on a 0-10-point scale; weighted mean difference [WMD], −0.46 [95% CI, −0.80 to −0.11]; 6 trials), and average reduction in the Ashworth spasticity scale (WMD, −0.12 [95% CI, −0.24 to 0.01]; 5 trials). There was an increased risk of short-term AEs with cannabinoids, including serious AEs. Common AEs included dizziness, dry mouth, nausea, fatigue, somnolence, euphoria, vomiting, disorientation, drowsiness, confusion, loss of balance, and hallucination.There was moderate-quality evidence to support the use of cannabinoids for the treatment of chronic pain and spasticity. There was low-quality evidence suggesting that cannabinoids were associated with improvements in nausea and vomiting due to chemotherapy, weight gain in HIV infection, sleep disorders, and Tourette syndrome. Cannabinoids were associated with an increased risk of short-term AEs.&quot;,&quot;issue&quot;:&quot;24&quot;,&quot;volume&quot;:&quot;313&quot;},&quot;isTemporary&quot;:false,&quot;suppress-author&quot;:false,&quot;composite&quot;:false,&quot;author-only&quot;:false}]},{&quot;citationID&quot;:&quot;MENDELEY_CITATION_d4166490-392c-40a2-8a3c-50242f9b370c&quot;,&quot;properties&quot;:{&quot;noteIndex&quot;:0},&quot;isEdited&quot;:false,&quot;manualOverride&quot;:{&quot;isManuallyOverridden&quot;:false,&quot;citeprocText&quot;:&quot;(Sarvet et al., 2018)&quot;,&quot;manualOverrideText&quot;:&quot;&quot;},&quot;citationTag&quot;:&quot;MENDELEY_CITATION_v3_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&quot;,&quot;citationItems&quot;:[{&quot;id&quot;:&quot;62271302-b859-32fa-a7b2-3ebbe252da60&quot;,&quot;itemData&quot;:{&quot;type&quot;:&quot;article-journal&quot;,&quot;id&quot;:&quot;62271302-b859-32fa-a7b2-3ebbe252da60&quot;,&quot;title&quot;:&quot;Medical marijuana laws and adolescent marijuana use in the United States&quot;,&quot;author&quot;:[{&quot;family&quot;:&quot;Sarvet&quot;,&quot;given&quot;:&quot;Aaron L&quot;,&quot;parse-names&quot;:false,&quot;dropping-particle&quot;:&quot;&quot;,&quot;non-dropping-particle&quot;:&quot;&quot;},{&quot;family&quot;:&quot;Wall&quot;,&quot;given&quot;:&quot;Melanie M&quot;,&quot;parse-names&quot;:false,&quot;dropping-particle&quot;:&quot;&quot;,&quot;non-dropping-particle&quot;:&quot;&quot;},{&quot;family&quot;:&quot;Fink&quot;,&quot;given&quot;:&quot;David S&quot;,&quot;parse-names&quot;:false,&quot;dropping-particle&quot;:&quot;&quot;,&quot;non-dropping-particle&quot;:&quot;&quot;},{&quot;family&quot;:&quot;Greene&quot;,&quot;given&quot;:&quot;Emily&quot;,&quot;parse-names&quot;:false,&quot;dropping-particle&quot;:&quot;&quot;,&quot;non-dropping-particle&quot;:&quot;&quot;},{&quot;family&quot;:&quot;Le&quot;,&quot;given&quot;:&quot;Aline&quot;,&quot;parse-names&quot;:false,&quot;dropping-particle&quot;:&quot;&quot;,&quot;non-dropping-particle&quot;:&quot;&quot;},{&quot;family&quot;:&quot;Boustead&quot;,&quot;given&quot;:&quot;Anne E&quot;,&quot;parse-names&quot;:false,&quot;dropping-particle&quot;:&quot;&quot;,&quot;non-dropping-particle&quot;:&quot;&quot;},{&quot;family&quot;:&quot;Pacula&quot;,&quot;given&quot;:&quot;Rosalie Liccardo&quot;,&quot;parse-names&quot;:false,&quot;dropping-particle&quot;:&quot;&quot;,&quot;non-dropping-particle&quot;:&quot;&quot;},{&quot;family&quot;:&quot;Keyes&quot;,&quot;given&quot;:&quot;Katherine M&quot;,&quot;parse-names&quot;:false,&quot;dropping-particle&quot;:&quot;&quot;,&quot;non-dropping-particle&quot;:&quot;&quot;},{&quot;family&quot;:&quot;Cerdá&quot;,&quot;given&quot;:&quot;Magdalena&quot;,&quot;parse-names&quot;:false,&quot;dropping-particle&quot;:&quot;&quot;,&quot;non-dropping-particle&quot;:&quot;&quot;},{&quot;family&quot;:&quot;Galea&quot;,&quot;given&quot;:&quot;Sandro&quot;,&quot;parse-names&quot;:false,&quot;dropping-particle&quot;:&quot;&quot;,&quot;non-dropping-particle&quot;:&quot;&quot;},{&quot;family&quot;:&quot;Hasin&quot;,&quot;given&quot;:&quot;Deborah S&quot;,&quot;parse-names&quot;:false,&quot;dropping-particle&quot;:&quot;&quot;,&quot;non-dropping-particle&quot;:&quot;&quot;}],&quot;container-title&quot;:&quot;Addiction&quot;,&quot;DOI&quot;:&quot;10.1111/add.14136&quot;,&quot;ISSN&quot;:&quot;0965-2140&quot;,&quot;PMID&quot;:&quot;SCOPUS:85042300193&quot;,&quot;URL&quot;:&quot;https://www.scopus.com/pages/publications/85042300193&quot;,&quot;issued&quot;:{&quot;date-parts&quot;:[[2018,6]]},&quot;page&quot;:&quot;1003-1016&quot;,&quot;abstract&quot;:&quot;Aims: To conduct a systematic review and meta-analysis of studies in order to estimate the effect of US medical marijuana laws (MMLs) on past-month marijuana use prevalence among adolescents. Methods: A total of 2999 papers from 17 literature sources were screened systematically. Eleven studies, developed from four ongoing large national surveys, were meta-analyzed. Estimates of MML effects on any past-month marijuana use prevalence from included studies were obtained from comparisons of pre–post MML changes in MML states to changes in non-MML states over comparable time-periods. These estimates were standardized and entered into a meta-analysis model with fixed-effects for each study. Heterogeneity among the study estimates by national data survey was tested with an omnibus F-test. Estimates of effects on additional marijuana outcomes, of MML provisions (e.g. dispensaries) and among demographic subgroups were abstracted and summarized. Key methodological and modeling characteristics were also described. Preferred Reporting Items for Systematic Reviews and Meta-Analyses (PRISMA) guidelines were followed. Results: None of the 11 studies found significant estimates of pre–post MML changes compared with contemporaneous changes in non-MML states for marijuana use prevalence among adolescents. The meta-analysis yielded a non-significant pooled estimate (standardized mean difference) of −0.003 (95% confidence interval = −0.012, +0.007). Four studies compared MML with non-MML states on pre-MML differences and all found higher rates of past-month marijuana use in MML states pre-MML passage. Additional tests of specific MML provisions, of MML effects on additional marijuana outcomes and among subgroups generally yielded non-significant results, although limited heterogeneity may warrant further study. Conclusions: Synthesis of the current evidence does not support the hypothesis that US medical marijuana laws (MMLs) until 2014 have led to increases in adolescent marijuana use prevalence. Limited heterogeneity exists among estimates of effects of MMLs on other patterns of marijuana use, of effects within particular population subgroups and of effects of specific MML provisions.&quot;,&quot;issue&quot;:&quot;6&quot;,&quot;volume&quot;:&quot;113&quot;,&quot;container-title-short&quot;:&quot;&quot;},&quot;isTemporary&quot;:false,&quot;suppress-author&quot;:false,&quot;composite&quot;:false,&quot;author-only&quot;:false}]},{&quot;citationID&quot;:&quot;MENDELEY_CITATION_2c9a13dd-0f33-47de-a7db-0a82c676f087&quot;,&quot;properties&quot;:{&quot;noteIndex&quot;:0},&quot;isEdited&quot;:false,&quot;manualOverride&quot;:{&quot;isManuallyOverridden&quot;:false,&quot;citeprocText&quot;:&quot;(Ishida et al., 2020)&quot;,&quot;manualOverrideText&quot;:&quot;&quot;},&quot;citationTag&quot;:&quot;MENDELEY_CITATION_v3_eyJjaXRhdGlvbklEIjoiTUVOREVMRVlfQ0lUQVRJT05fMmM5YTEzZGQtMGYzMy00N2RlLWE3ZGItMGE4MmM2NzZmMDg3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quot;,&quot;citationItems&quot;:[{&quot;id&quot;:&quot;fe2828c5-0324-3790-bf55-1109ba7e543b&quot;,&quot;itemData&quot;:{&quot;type&quot;:&quot;article-journal&quot;,&quot;id&quot;:&quot;fe2828c5-0324-3790-bf55-1109ba7e543b&quot;,&quot;title&quot;:&quot;Sources of Information and Beliefs About the Health Effects of Marijuana&quot;,&quot;author&quot;:[{&quot;family&quot;:&quot;Ishida&quot;,&quot;given&quot;:&quot;Julie H&quot;,&quot;parse-names&quot;:false,&quot;dropping-particle&quot;:&quot;&quot;,&quot;non-dropping-particle&quot;:&quot;&quot;},{&quot;family&quot;:&quot;Zhang&quot;,&quot;given&quot;:&quot;Alysandra J&quot;,&quot;parse-names&quot;:false,&quot;dropping-particle&quot;:&quot;&quot;,&quot;non-dropping-particle&quot;:&quot;&quot;},{&quot;family&quot;:&quot;Steigerwald&quot;,&quot;given&quot;:&quot;Stacey&quot;,&quot;parse-names&quot;:false,&quot;dropping-particle&quot;:&quot;&quot;,&quot;non-dropping-particle&quot;:&quot;&quot;},{&quot;family&quot;:&quot;Cohen&quot;,&quot;given&quot;:&quot;Beth E&quot;,&quot;parse-names&quot;:false,&quot;dropping-particle&quot;:&quot;&quot;,&quot;non-dropping-particle&quot;:&quot;&quot;},{&quot;family&quot;:&quot;Vali&quot;,&quot;given&quot;:&quot;Marzieh&quot;,&quot;parse-names&quot;:false,&quot;dropping-particle&quot;:&quot;&quot;,&quot;non-dropping-particle&quot;:&quot;&quot;},{&quot;family&quot;:&quot;Keyhani&quot;,&quot;given&quot;:&quot;Salomeh&quot;,&quot;parse-names&quot;:false,&quot;dropping-particle&quot;:&quot;&quot;,&quot;non-dropping-particle&quot;:&quot;&quot;}],&quot;container-title&quot;:&quot;Journal of General Internal Medicine&quot;,&quot;container-title-short&quot;:&quot;J Gen Intern Med&quot;,&quot;DOI&quot;:&quot;10.1007/s11606-019-05335-6&quot;,&quot;ISSN&quot;:&quot;1525-1497&quot;,&quot;URL&quot;:&quot;https://doi.org/10.1007/s11606-019-05335-6&quot;,&quot;issued&quot;:{&quot;date-parts&quot;:[[2020]]},&quot;page&quot;:&quot;153-159&quot;,&quot;abstract&quot;:&quot;Marijuana is currently legal for recreational use in 10 states and Washington DC while a total of 34 states have implemented varying degrees of medical marijuana. The commercialization of marijuana has been accompanied by a proliferation of false claims regarding the therapeutic potential of marijuana, which are popularized by several different information sources. To date, no study has examined where US adults get their information regarding marijuana.&quot;,&quot;issue&quot;:&quot;1&quot;,&quot;volume&quot;:&quot;35&quot;},&quot;isTemporary&quot;:false,&quot;suppress-author&quot;:false,&quot;composite&quot;:false,&quot;author-only&quot;:false}]},{&quot;citationID&quot;:&quot;MENDELEY_CITATION_1344f2b8-5fba-4b4b-aaa8-4661339ac976&quot;,&quot;properties&quot;:{&quot;noteIndex&quot;:0},&quot;isEdited&quot;:false,&quot;manualOverride&quot;:{&quot;isManuallyOverridden&quot;:false,&quot;citeprocText&quot;:&quot;(Whiting et al., 2015)&quot;,&quot;manualOverrideText&quot;:&quot;&quot;},&quot;citationTag&quot;:&quot;MENDELEY_CITATION_v3_eyJjaXRhdGlvbklEIjoiTUVOREVMRVlfQ0lUQVRJT05fMTM0NGYyYjgtNWZiYS00YjRiLWFhYTgtNDY2MTMzOWFjOTc2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quot;,&quot;citationItems&quot;:[{&quot;id&quot;:&quot;a2f996d5-9d07-35d6-a43b-a46befe50cba&quot;,&quot;itemData&quot;:{&quot;type&quot;:&quot;article-journal&quot;,&quot;id&quot;:&quot;a2f996d5-9d07-35d6-a43b-a46befe50cba&quot;,&quot;title&quot;:&quot;Cannabinoids for Medical Use: A Systematic Review and Meta-analysis&quot;,&quot;author&quot;:[{&quot;family&quot;:&quot;Whiting&quot;,&quot;given&quot;:&quot;Penny F&quot;,&quot;parse-names&quot;:false,&quot;dropping-particle&quot;:&quot;&quot;,&quot;non-dropping-particle&quot;:&quot;&quot;},{&quot;family&quot;:&quot;Wolff&quot;,&quot;given&quot;:&quot;Robert F&quot;,&quot;parse-names&quot;:false,&quot;dropping-particle&quot;:&quot;&quot;,&quot;non-dropping-particle&quot;:&quot;&quot;},{&quot;family&quot;:&quot;Deshpande&quot;,&quot;given&quot;:&quot;Sohan&quot;,&quot;parse-names&quot;:false,&quot;dropping-particle&quot;:&quot;&quot;,&quot;non-dropping-particle&quot;:&quot;&quot;},{&quot;family&quot;:&quot;Nisio&quot;,&quot;given&quot;:&quot;Marcello&quot;,&quot;parse-names&quot;:false,&quot;dropping-particle&quot;:&quot;&quot;,&quot;non-dropping-particle&quot;:&quot;Di&quot;},{&quot;family&quot;:&quot;Duffy&quot;,&quot;given&quot;:&quot;Steven&quot;,&quot;parse-names&quot;:false,&quot;dropping-particle&quot;:&quot;&quot;,&quot;non-dropping-particle&quot;:&quot;&quot;},{&quot;family&quot;:&quot;Hernandez&quot;,&quot;given&quot;:&quot;Adrian&quot;,&quot;parse-names&quot;:false,&quot;dropping-particle&quot;:&quot;V&quot;,&quot;non-dropping-particle&quot;:&quot;&quot;},{&quot;family&quot;:&quot;Keurentjes&quot;,&quot;given&quot;:&quot;J Christiaan&quot;,&quot;parse-names&quot;:false,&quot;dropping-particle&quot;:&quot;&quot;,&quot;non-dropping-particle&quot;:&quot;&quot;},{&quot;family&quot;:&quot;Lang&quot;,&quot;given&quot;:&quot;Shona&quot;,&quot;parse-names&quot;:false,&quot;dropping-particle&quot;:&quot;&quot;,&quot;non-dropping-particle&quot;:&quot;&quot;},{&quot;family&quot;:&quot;Misso&quot;,&quot;given&quot;:&quot;Kate&quot;,&quot;parse-names&quot;:false,&quot;dropping-particle&quot;:&quot;&quot;,&quot;non-dropping-particle&quot;:&quot;&quot;},{&quot;family&quot;:&quot;Ryder&quot;,&quot;given&quot;:&quot;Steve&quot;,&quot;parse-names&quot;:false,&quot;dropping-particle&quot;:&quot;&quot;,&quot;non-dropping-particle&quot;:&quot;&quot;},{&quot;family&quot;:&quot;Schmidlkofer&quot;,&quot;given&quot;:&quot;Simone&quot;,&quot;parse-names&quot;:false,&quot;dropping-particle&quot;:&quot;&quot;,&quot;non-dropping-particle&quot;:&quot;&quot;},{&quot;family&quot;:&quot;Westwood&quot;,&quot;given&quot;:&quot;Marie&quot;,&quot;parse-names&quot;:false,&quot;dropping-particle&quot;:&quot;&quot;,&quot;non-dropping-particle&quot;:&quot;&quot;},{&quot;family&quot;:&quot;Kleijnen&quot;,&quot;given&quot;:&quot;Jos&quot;,&quot;parse-names&quot;:false,&quot;dropping-particle&quot;:&quot;&quot;,&quot;non-dropping-particle&quot;:&quot;&quot;}],&quot;container-title&quot;:&quot;JAMA&quot;,&quot;container-title-short&quot;:&quot;JAMA&quot;,&quot;DOI&quot;:&quot;10.1001/jama.2015.6358&quot;,&quot;ISSN&quot;:&quot;0098-7484&quot;,&quot;URL&quot;:&quot;https://doi.org/10.1001/jama.2015.6358&quot;,&quot;issued&quot;:{&quot;date-parts&quot;:[[2015,6,23]]},&quot;page&quot;:&quot;2456-2473&quot;,&quot;abstract&quot;:&quot;Cannabis and cannabinoid drugs are widely used to treat disease or alleviate symptoms, but their efficacy for specific indications is not clear.To conduct a systematic review of the benefits and adverse events (AEs) of cannabinoids.Twenty-eight databases from inception to April 2015.Randomized clinical trials of cannabinoids for the following indications: nausea and vomiting due to chemotherapy, appetite stimulation in HIV/AIDS, chronic pain, spasticity due to multiple sclerosis or paraplegia, depression, anxiety disorder, sleep disorder, psychosis, glaucoma, or Tourette syndrome.Study quality was assessed using the Cochrane risk of bias tool. All review stages were conducted independently by 2 reviewers. Where possible, data were pooled using random-effects meta-analysis.Patient-relevant/disease-specific outcomes, activities of daily living, quality of life, global impression of change, and AEs.A total of 79 trials (6462 participants) were included; 4 were judged at low risk of bias. Most trials showed improvement in symptoms associated with cannabinoids but these associations did not reach statistical significance in all trials. Compared with placebo, cannabinoids were associated with a greater average number of patients showing a complete nausea and vomiting response (47% vs 20%; odds ratio [OR], 3.82 [95% CI, 1.55-9.42]; 3 trials), reduction in pain (37% vs 31%; OR, 1.41 [95% CI, 0.99-2.00]; 8 trials), a greater average reduction in numerical rating scale pain assessment (on a 0-10-point scale; weighted mean difference [WMD], −0.46 [95% CI, −0.80 to −0.11]; 6 trials), and average reduction in the Ashworth spasticity scale (WMD, −0.12 [95% CI, −0.24 to 0.01]; 5 trials). There was an increased risk of short-term AEs with cannabinoids, including serious AEs. Common AEs included dizziness, dry mouth, nausea, fatigue, somnolence, euphoria, vomiting, disorientation, drowsiness, confusion, loss of balance, and hallucination.There was moderate-quality evidence to support the use of cannabinoids for the treatment of chronic pain and spasticity. There was low-quality evidence suggesting that cannabinoids were associated with improvements in nausea and vomiting due to chemotherapy, weight gain in HIV infection, sleep disorders, and Tourette syndrome. Cannabinoids were associated with an increased risk of short-term AEs.&quot;,&quot;issue&quot;:&quot;24&quot;,&quot;volume&quot;:&quot;313&quot;},&quot;isTemporary&quot;:false,&quot;suppress-author&quot;:false,&quot;composite&quot;:false,&quot;author-only&quot;:false}]},{&quot;citationID&quot;:&quot;MENDELEY_CITATION_91b9cc42-5495-4e2e-a62e-9495b478a761&quot;,&quot;properties&quot;:{&quot;noteIndex&quot;:0},&quot;isEdited&quot;:false,&quot;manualOverride&quot;:{&quot;isManuallyOverridden&quot;:true,&quot;citeprocText&quot;:&quot;(Ishida et al., 2020)&quot;,&quot;manualOverrideText&quot;:&quot;(Ishida et al., 2020).&quot;},&quot;citationTag&quot;:&quot;MENDELEY_CITATION_v3_eyJjaXRhdGlvbklEIjoiTUVOREVMRVlfQ0lUQVRJT05fOTFiOWNjNDItNTQ5NS00ZTJlLWE2MmUtOTQ5NWI0NzhhNzYxIiwicHJvcGVydGllcyI6eyJub3RlSW5kZXgiOjB9LCJpc0VkaXRlZCI6ZmFsc2UsIm1hbnVhbE92ZXJyaWRlIjp7ImlzTWFudWFsbHlPdmVycmlkZGVuIjp0cnVlLCJjaXRlcHJvY1RleHQiOiIoSXNoaWRhIGV0IGFsLiwgMjAyMCkiLCJtYW51YWxPdmVycmlkZVRleHQiOiIoSXNoaWRhIGV0IGFsLiwgMjAyMCku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quot;,&quot;citationItems&quot;:[{&quot;id&quot;:&quot;fe2828c5-0324-3790-bf55-1109ba7e543b&quot;,&quot;itemData&quot;:{&quot;type&quot;:&quot;article-journal&quot;,&quot;id&quot;:&quot;fe2828c5-0324-3790-bf55-1109ba7e543b&quot;,&quot;title&quot;:&quot;Sources of Information and Beliefs About the Health Effects of Marijuana&quot;,&quot;author&quot;:[{&quot;family&quot;:&quot;Ishida&quot;,&quot;given&quot;:&quot;Julie H&quot;,&quot;parse-names&quot;:false,&quot;dropping-particle&quot;:&quot;&quot;,&quot;non-dropping-particle&quot;:&quot;&quot;},{&quot;family&quot;:&quot;Zhang&quot;,&quot;given&quot;:&quot;Alysandra J&quot;,&quot;parse-names&quot;:false,&quot;dropping-particle&quot;:&quot;&quot;,&quot;non-dropping-particle&quot;:&quot;&quot;},{&quot;family&quot;:&quot;Steigerwald&quot;,&quot;given&quot;:&quot;Stacey&quot;,&quot;parse-names&quot;:false,&quot;dropping-particle&quot;:&quot;&quot;,&quot;non-dropping-particle&quot;:&quot;&quot;},{&quot;family&quot;:&quot;Cohen&quot;,&quot;given&quot;:&quot;Beth E&quot;,&quot;parse-names&quot;:false,&quot;dropping-particle&quot;:&quot;&quot;,&quot;non-dropping-particle&quot;:&quot;&quot;},{&quot;family&quot;:&quot;Vali&quot;,&quot;given&quot;:&quot;Marzieh&quot;,&quot;parse-names&quot;:false,&quot;dropping-particle&quot;:&quot;&quot;,&quot;non-dropping-particle&quot;:&quot;&quot;},{&quot;family&quot;:&quot;Keyhani&quot;,&quot;given&quot;:&quot;Salomeh&quot;,&quot;parse-names&quot;:false,&quot;dropping-particle&quot;:&quot;&quot;,&quot;non-dropping-particle&quot;:&quot;&quot;}],&quot;container-title&quot;:&quot;Journal of General Internal Medicine&quot;,&quot;container-title-short&quot;:&quot;J Gen Intern Med&quot;,&quot;DOI&quot;:&quot;10.1007/s11606-019-05335-6&quot;,&quot;ISSN&quot;:&quot;1525-1497&quot;,&quot;URL&quot;:&quot;https://doi.org/10.1007/s11606-019-05335-6&quot;,&quot;issued&quot;:{&quot;date-parts&quot;:[[2020]]},&quot;page&quot;:&quot;153-159&quot;,&quot;abstract&quot;:&quot;Marijuana is currently legal for recreational use in 10 states and Washington DC while a total of 34 states have implemented varying degrees of medical marijuana. The commercialization of marijuana has been accompanied by a proliferation of false claims regarding the therapeutic potential of marijuana, which are popularized by several different information sources. To date, no study has examined where US adults get their information regarding marijuana.&quot;,&quot;issue&quot;:&quot;1&quot;,&quot;volume&quot;:&quot;35&quot;},&quot;isTemporary&quot;:false,&quot;suppress-author&quot;:false,&quot;composite&quot;:false,&quot;author-only&quot;:false}]},{&quot;citationID&quot;:&quot;MENDELEY_CITATION_d9240c05-ebf9-4590-bfff-6cd454a5b43b&quot;,&quot;properties&quot;:{&quot;noteIndex&quot;:0},&quot;isEdited&quot;:false,&quot;manualOverride&quot;:{&quot;isManuallyOverridden&quot;:false,&quot;citeprocText&quot;:&quot;(Sarvet et al., 2018)&quot;,&quot;manualOverrideText&quot;:&quot;&quot;},&quot;citationTag&quot;:&quot;MENDELEY_CITATION_v3_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&quot;,&quot;citationItems&quot;:[{&quot;id&quot;:&quot;62271302-b859-32fa-a7b2-3ebbe252da60&quot;,&quot;itemData&quot;:{&quot;type&quot;:&quot;article-journal&quot;,&quot;id&quot;:&quot;62271302-b859-32fa-a7b2-3ebbe252da60&quot;,&quot;title&quot;:&quot;Medical marijuana laws and adolescent marijuana use in the United States&quot;,&quot;author&quot;:[{&quot;family&quot;:&quot;Sarvet&quot;,&quot;given&quot;:&quot;Aaron L&quot;,&quot;parse-names&quot;:false,&quot;dropping-particle&quot;:&quot;&quot;,&quot;non-dropping-particle&quot;:&quot;&quot;},{&quot;family&quot;:&quot;Wall&quot;,&quot;given&quot;:&quot;Melanie M&quot;,&quot;parse-names&quot;:false,&quot;dropping-particle&quot;:&quot;&quot;,&quot;non-dropping-particle&quot;:&quot;&quot;},{&quot;family&quot;:&quot;Fink&quot;,&quot;given&quot;:&quot;David S&quot;,&quot;parse-names&quot;:false,&quot;dropping-particle&quot;:&quot;&quot;,&quot;non-dropping-particle&quot;:&quot;&quot;},{&quot;family&quot;:&quot;Greene&quot;,&quot;given&quot;:&quot;Emily&quot;,&quot;parse-names&quot;:false,&quot;dropping-particle&quot;:&quot;&quot;,&quot;non-dropping-particle&quot;:&quot;&quot;},{&quot;family&quot;:&quot;Le&quot;,&quot;given&quot;:&quot;Aline&quot;,&quot;parse-names&quot;:false,&quot;dropping-particle&quot;:&quot;&quot;,&quot;non-dropping-particle&quot;:&quot;&quot;},{&quot;family&quot;:&quot;Boustead&quot;,&quot;given&quot;:&quot;Anne E&quot;,&quot;parse-names&quot;:false,&quot;dropping-particle&quot;:&quot;&quot;,&quot;non-dropping-particle&quot;:&quot;&quot;},{&quot;family&quot;:&quot;Pacula&quot;,&quot;given&quot;:&quot;Rosalie Liccardo&quot;,&quot;parse-names&quot;:false,&quot;dropping-particle&quot;:&quot;&quot;,&quot;non-dropping-particle&quot;:&quot;&quot;},{&quot;family&quot;:&quot;Keyes&quot;,&quot;given&quot;:&quot;Katherine M&quot;,&quot;parse-names&quot;:false,&quot;dropping-particle&quot;:&quot;&quot;,&quot;non-dropping-particle&quot;:&quot;&quot;},{&quot;family&quot;:&quot;Cerdá&quot;,&quot;given&quot;:&quot;Magdalena&quot;,&quot;parse-names&quot;:false,&quot;dropping-particle&quot;:&quot;&quot;,&quot;non-dropping-particle&quot;:&quot;&quot;},{&quot;family&quot;:&quot;Galea&quot;,&quot;given&quot;:&quot;Sandro&quot;,&quot;parse-names&quot;:false,&quot;dropping-particle&quot;:&quot;&quot;,&quot;non-dropping-particle&quot;:&quot;&quot;},{&quot;family&quot;:&quot;Hasin&quot;,&quot;given&quot;:&quot;Deborah S&quot;,&quot;parse-names&quot;:false,&quot;dropping-particle&quot;:&quot;&quot;,&quot;non-dropping-particle&quot;:&quot;&quot;}],&quot;container-title&quot;:&quot;Addiction&quot;,&quot;DOI&quot;:&quot;10.1111/add.14136&quot;,&quot;ISSN&quot;:&quot;0965-2140&quot;,&quot;PMID&quot;:&quot;SCOPUS:85042300193&quot;,&quot;URL&quot;:&quot;https://www.scopus.com/pages/publications/85042300193&quot;,&quot;issued&quot;:{&quot;date-parts&quot;:[[2018,6]]},&quot;page&quot;:&quot;1003-1016&quot;,&quot;abstract&quot;:&quot;Aims: To conduct a systematic review and meta-analysis of studies in order to estimate the effect of US medical marijuana laws (MMLs) on past-month marijuana use prevalence among adolescents. Methods: A total of 2999 papers from 17 literature sources were screened systematically. Eleven studies, developed from four ongoing large national surveys, were meta-analyzed. Estimates of MML effects on any past-month marijuana use prevalence from included studies were obtained from comparisons of pre–post MML changes in MML states to changes in non-MML states over comparable time-periods. These estimates were standardized and entered into a meta-analysis model with fixed-effects for each study. Heterogeneity among the study estimates by national data survey was tested with an omnibus F-test. Estimates of effects on additional marijuana outcomes, of MML provisions (e.g. dispensaries) and among demographic subgroups were abstracted and summarized. Key methodological and modeling characteristics were also described. Preferred Reporting Items for Systematic Reviews and Meta-Analyses (PRISMA) guidelines were followed. Results: None of the 11 studies found significant estimates of pre–post MML changes compared with contemporaneous changes in non-MML states for marijuana use prevalence among adolescents. The meta-analysis yielded a non-significant pooled estimate (standardized mean difference) of −0.003 (95% confidence interval = −0.012, +0.007). Four studies compared MML with non-MML states on pre-MML differences and all found higher rates of past-month marijuana use in MML states pre-MML passage. Additional tests of specific MML provisions, of MML effects on additional marijuana outcomes and among subgroups generally yielded non-significant results, although limited heterogeneity may warrant further study. Conclusions: Synthesis of the current evidence does not support the hypothesis that US medical marijuana laws (MMLs) until 2014 have led to increases in adolescent marijuana use prevalence. Limited heterogeneity exists among estimates of effects of MMLs on other patterns of marijuana use, of effects within particular population subgroups and of effects of specific MML provisions.&quot;,&quot;issue&quot;:&quot;6&quot;,&quot;volume&quot;:&quot;11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2D0771-AA23-4668-8A21-7960413E7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2659</TotalTime>
  <Pages>18</Pages>
  <Words>4124</Words>
  <Characters>23510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khan</cp:lastModifiedBy>
  <cp:revision>68</cp:revision>
  <dcterms:created xsi:type="dcterms:W3CDTF">2013-12-23T23:15:00Z</dcterms:created>
  <dcterms:modified xsi:type="dcterms:W3CDTF">2025-12-11T22:05:00Z</dcterms:modified>
  <cp:category/>
</cp:coreProperties>
</file>