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0C3E" w:rsidRDefault="00B20C3E">
      <w:pPr>
        <w:shd w:val="clear" w:color="auto" w:fill="FFFFFF"/>
        <w:spacing w:before="240" w:after="240"/>
        <w:jc w:val="center"/>
        <w:rPr>
          <w:rFonts w:ascii="Times New Roman" w:eastAsia="Times New Roman" w:hAnsi="Times New Roman" w:cs="Times New Roman"/>
          <w:color w:val="2D3B45"/>
          <w:sz w:val="24"/>
          <w:szCs w:val="24"/>
        </w:rPr>
      </w:pPr>
    </w:p>
    <w:p w:rsidR="00B20C3E" w:rsidRDefault="008D4BA3">
      <w:pPr>
        <w:shd w:val="clear" w:color="auto" w:fill="FFFFFF"/>
        <w:spacing w:before="240" w:after="240"/>
        <w:jc w:val="center"/>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7COM1079-0901-2025 - Team Research and Development Project</w:t>
      </w:r>
    </w:p>
    <w:p w:rsidR="00B20C3E" w:rsidRDefault="008D4BA3">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B20C3E" w:rsidRDefault="008D4BA3">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B20C3E" w:rsidRDefault="008D4BA3">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Final report title: Transport</w:t>
      </w:r>
    </w:p>
    <w:p w:rsidR="00B20C3E" w:rsidRDefault="008D4BA3">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Group ID: Group B 182</w:t>
      </w:r>
    </w:p>
    <w:p w:rsidR="00B20C3E" w:rsidRDefault="008D4BA3">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Dataset number: DS110</w:t>
      </w:r>
    </w:p>
    <w:p w:rsidR="00B20C3E" w:rsidRDefault="008D4BA3">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Prepared by: Syed Zaeem Hassan, 24165285,</w:t>
      </w:r>
      <w:bookmarkStart w:id="0" w:name="_GoBack"/>
      <w:bookmarkEnd w:id="0"/>
    </w:p>
    <w:p w:rsidR="00B20C3E" w:rsidRDefault="008D4BA3">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Fahad Ali, -------------------</w:t>
      </w:r>
    </w:p>
    <w:p w:rsidR="00ED5B01" w:rsidRDefault="00ED5B01">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Ramya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Kotagiri</w:t>
      </w:r>
      <w:proofErr w:type="spellEnd"/>
      <w:r>
        <w:rPr>
          <w:rFonts w:ascii="Times New Roman" w:eastAsia="Times New Roman" w:hAnsi="Times New Roman" w:cs="Times New Roman"/>
          <w:sz w:val="24"/>
          <w:szCs w:val="24"/>
        </w:rPr>
        <w:t>-----------------</w:t>
      </w:r>
    </w:p>
    <w:p w:rsidR="00B20C3E" w:rsidRDefault="008D4BA3">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Vaibhav</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Sirigada</w:t>
      </w:r>
      <w:proofErr w:type="spellEnd"/>
      <w:r>
        <w:rPr>
          <w:rFonts w:ascii="Times New Roman" w:eastAsia="Times New Roman" w:hAnsi="Times New Roman" w:cs="Times New Roman"/>
          <w:sz w:val="24"/>
          <w:szCs w:val="24"/>
        </w:rPr>
        <w:t>, ----------------------</w:t>
      </w:r>
    </w:p>
    <w:p w:rsidR="00B20C3E" w:rsidRDefault="00B20C3E"/>
    <w:p w:rsidR="00B20C3E" w:rsidRDefault="00B20C3E"/>
    <w:p w:rsidR="00B20C3E" w:rsidRDefault="00B20C3E"/>
    <w:p w:rsidR="00B20C3E" w:rsidRDefault="00B20C3E"/>
    <w:p w:rsidR="00B20C3E" w:rsidRDefault="00B20C3E"/>
    <w:p w:rsidR="00B20C3E" w:rsidRDefault="00B20C3E"/>
    <w:p w:rsidR="00B20C3E" w:rsidRDefault="00B20C3E"/>
    <w:p w:rsidR="00B20C3E" w:rsidRDefault="00B20C3E"/>
    <w:p w:rsidR="00B20C3E" w:rsidRDefault="00B20C3E"/>
    <w:p w:rsidR="00B20C3E" w:rsidRDefault="008D4BA3">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of Hertfordshire</w:t>
      </w:r>
    </w:p>
    <w:p w:rsidR="00B20C3E" w:rsidRDefault="008D4BA3">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Hatfield, 2025</w:t>
      </w:r>
    </w:p>
    <w:p w:rsidR="00B20C3E" w:rsidRDefault="00B20C3E">
      <w:pPr>
        <w:spacing w:before="240" w:after="240"/>
        <w:jc w:val="center"/>
        <w:rPr>
          <w:rFonts w:ascii="Times New Roman" w:eastAsia="Times New Roman" w:hAnsi="Times New Roman" w:cs="Times New Roman"/>
          <w:sz w:val="24"/>
          <w:szCs w:val="24"/>
        </w:rPr>
      </w:pPr>
    </w:p>
    <w:p w:rsidR="00B20C3E" w:rsidRDefault="00B20C3E">
      <w:pPr>
        <w:spacing w:before="240" w:after="240"/>
        <w:jc w:val="center"/>
        <w:rPr>
          <w:rFonts w:ascii="Times New Roman" w:eastAsia="Times New Roman" w:hAnsi="Times New Roman" w:cs="Times New Roman"/>
          <w:sz w:val="24"/>
          <w:szCs w:val="24"/>
        </w:rPr>
      </w:pPr>
    </w:p>
    <w:p w:rsidR="00B20C3E" w:rsidRDefault="00B20C3E">
      <w:pPr>
        <w:spacing w:before="240" w:after="240"/>
        <w:jc w:val="center"/>
        <w:rPr>
          <w:rFonts w:ascii="Times New Roman" w:eastAsia="Times New Roman" w:hAnsi="Times New Roman" w:cs="Times New Roman"/>
          <w:sz w:val="24"/>
          <w:szCs w:val="24"/>
        </w:rPr>
      </w:pPr>
    </w:p>
    <w:p w:rsidR="00B20C3E" w:rsidRDefault="00B20C3E">
      <w:pPr>
        <w:spacing w:before="240" w:after="240"/>
        <w:jc w:val="center"/>
        <w:rPr>
          <w:rFonts w:ascii="Times New Roman" w:eastAsia="Times New Roman" w:hAnsi="Times New Roman" w:cs="Times New Roman"/>
          <w:sz w:val="24"/>
          <w:szCs w:val="24"/>
        </w:rPr>
      </w:pPr>
    </w:p>
    <w:p w:rsidR="00B20C3E" w:rsidRDefault="00B20C3E">
      <w:pPr>
        <w:spacing w:before="240" w:after="240"/>
        <w:jc w:val="center"/>
        <w:rPr>
          <w:rFonts w:ascii="Times New Roman" w:eastAsia="Times New Roman" w:hAnsi="Times New Roman" w:cs="Times New Roman"/>
          <w:sz w:val="24"/>
          <w:szCs w:val="24"/>
        </w:rPr>
      </w:pPr>
    </w:p>
    <w:p w:rsidR="00B20C3E" w:rsidRDefault="00B20C3E">
      <w:pPr>
        <w:spacing w:before="240" w:after="240"/>
        <w:jc w:val="center"/>
        <w:rPr>
          <w:rFonts w:ascii="Times New Roman" w:eastAsia="Times New Roman" w:hAnsi="Times New Roman" w:cs="Times New Roman"/>
          <w:sz w:val="24"/>
          <w:szCs w:val="24"/>
        </w:rPr>
      </w:pPr>
    </w:p>
    <w:p w:rsidR="00B20C3E" w:rsidRDefault="00B20C3E">
      <w:pPr>
        <w:spacing w:before="240" w:after="240"/>
        <w:rPr>
          <w:rFonts w:ascii="Times New Roman" w:eastAsia="Times New Roman" w:hAnsi="Times New Roman" w:cs="Times New Roman"/>
          <w:sz w:val="24"/>
          <w:szCs w:val="24"/>
        </w:rPr>
      </w:pPr>
    </w:p>
    <w:p w:rsidR="00B20C3E" w:rsidRDefault="008D4BA3">
      <w:pPr>
        <w:numPr>
          <w:ilvl w:val="0"/>
          <w:numId w:val="1"/>
        </w:num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Introduction</w:t>
      </w:r>
    </w:p>
    <w:p w:rsidR="00B20C3E" w:rsidRDefault="008D4BA3">
      <w:pPr>
        <w:spacing w:before="240" w:after="240"/>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 Problem statement and research motivation</w:t>
      </w:r>
    </w:p>
    <w:p w:rsidR="00B20C3E" w:rsidRDefault="008D4BA3">
      <w:pPr>
        <w:spacing w:before="240" w:after="240"/>
        <w:ind w:left="720"/>
        <w:rPr>
          <w:rFonts w:ascii="Times New Roman" w:eastAsia="Times New Roman" w:hAnsi="Times New Roman" w:cs="Times New Roman"/>
        </w:rPr>
      </w:pPr>
      <w:r>
        <w:rPr>
          <w:rFonts w:ascii="Times New Roman" w:eastAsia="Times New Roman" w:hAnsi="Times New Roman" w:cs="Times New Roman"/>
        </w:rPr>
        <w:t>Understanding how vehicle characteristics influence pricing is important for both manufacturers and consumers. In the motorcycle market, body type plays a key role in determining performance, comfort, usage purpose and therefore cost. Buyers often choose a</w:t>
      </w:r>
      <w:r>
        <w:rPr>
          <w:rFonts w:ascii="Times New Roman" w:eastAsia="Times New Roman" w:hAnsi="Times New Roman" w:cs="Times New Roman"/>
        </w:rPr>
        <w:t xml:space="preserve"> bike based on style and functionality, but these preferences are strongly shaped by pricing differences across categories such as commuter, cruiser, sports or tourer bikes. Previous research shows that vehicle type and design features have a measurable im</w:t>
      </w:r>
      <w:r>
        <w:rPr>
          <w:rFonts w:ascii="Times New Roman" w:eastAsia="Times New Roman" w:hAnsi="Times New Roman" w:cs="Times New Roman"/>
        </w:rPr>
        <w:t>pact on market price and consumer decisions (Ahmed et al., 2020). Therefore, examining whether different bike body types show significant price variation is essential for understanding pricing patterns in the Indian motorcycle market.</w:t>
      </w:r>
    </w:p>
    <w:p w:rsidR="00B20C3E" w:rsidRDefault="008D4BA3">
      <w:pPr>
        <w:spacing w:before="240" w:after="240"/>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1.2 The Data Set</w:t>
      </w:r>
    </w:p>
    <w:p w:rsidR="00B20C3E" w:rsidRDefault="008D4BA3">
      <w:pPr>
        <w:spacing w:before="240" w:after="240"/>
        <w:ind w:left="720"/>
        <w:rPr>
          <w:rFonts w:ascii="Times New Roman" w:eastAsia="Times New Roman" w:hAnsi="Times New Roman" w:cs="Times New Roman"/>
        </w:rPr>
      </w:pPr>
      <w:r>
        <w:rPr>
          <w:rFonts w:ascii="Times New Roman" w:eastAsia="Times New Roman" w:hAnsi="Times New Roman" w:cs="Times New Roman"/>
        </w:rPr>
        <w:t>The dataset used in this study contains detailed information on a wide range of motorcycle models available in India. It includes technical specifications such as engine displacement, mileage, torque, number of cylinders, transmission type, body type and t</w:t>
      </w:r>
      <w:r>
        <w:rPr>
          <w:rFonts w:ascii="Times New Roman" w:eastAsia="Times New Roman" w:hAnsi="Times New Roman" w:cs="Times New Roman"/>
        </w:rPr>
        <w:t>he on-road price. These attributes allow for meaningful statistical analysis of how different bike categories differ in terms of pricing. The dataset is suitable for investigating variations across body types because it contains multiple models in each cat</w:t>
      </w:r>
      <w:r>
        <w:rPr>
          <w:rFonts w:ascii="Times New Roman" w:eastAsia="Times New Roman" w:hAnsi="Times New Roman" w:cs="Times New Roman"/>
        </w:rPr>
        <w:t>egory, enabling reliable comparison.</w:t>
      </w:r>
    </w:p>
    <w:p w:rsidR="00B20C3E" w:rsidRDefault="008D4BA3">
      <w:pPr>
        <w:spacing w:before="240" w:after="240"/>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1.3 Research Question</w:t>
      </w:r>
    </w:p>
    <w:p w:rsidR="00B20C3E" w:rsidRDefault="008D4BA3">
      <w:pPr>
        <w:spacing w:before="240" w:after="240" w:line="240" w:lineRule="auto"/>
        <w:ind w:left="720"/>
        <w:rPr>
          <w:rFonts w:ascii="Times New Roman" w:eastAsia="Times New Roman" w:hAnsi="Times New Roman" w:cs="Times New Roman"/>
        </w:rPr>
      </w:pPr>
      <w:r>
        <w:rPr>
          <w:rFonts w:ascii="Times New Roman" w:eastAsia="Times New Roman" w:hAnsi="Times New Roman" w:cs="Times New Roman"/>
        </w:rPr>
        <w:t>The research question guiding this study is:</w:t>
      </w:r>
    </w:p>
    <w:p w:rsidR="00B20C3E" w:rsidRDefault="008D4BA3">
      <w:pPr>
        <w:spacing w:before="240" w:after="240" w:line="240" w:lineRule="auto"/>
        <w:ind w:left="720"/>
        <w:rPr>
          <w:rFonts w:ascii="Times New Roman" w:eastAsia="Times New Roman" w:hAnsi="Times New Roman" w:cs="Times New Roman"/>
          <w:b/>
          <w:bCs/>
        </w:rPr>
      </w:pPr>
      <w:r>
        <w:rPr>
          <w:rFonts w:ascii="Times New Roman" w:eastAsia="Times New Roman" w:hAnsi="Times New Roman" w:cs="Times New Roman"/>
          <w:b/>
          <w:bCs/>
        </w:rPr>
        <w:t xml:space="preserve">Do different bike body types have significantly different </w:t>
      </w:r>
      <w:r>
        <w:rPr>
          <w:rFonts w:ascii="Times New Roman" w:eastAsia="Times New Roman" w:hAnsi="Times New Roman" w:cs="Times New Roman"/>
          <w:b/>
          <w:bCs/>
        </w:rPr>
        <w:t>prices?</w:t>
      </w:r>
    </w:p>
    <w:p w:rsidR="00B20C3E" w:rsidRDefault="008D4BA3">
      <w:pPr>
        <w:spacing w:before="240" w:after="240" w:line="240" w:lineRule="auto"/>
        <w:ind w:left="720"/>
        <w:rPr>
          <w:rFonts w:ascii="Times New Roman" w:eastAsia="Times New Roman" w:hAnsi="Times New Roman" w:cs="Times New Roman"/>
        </w:rPr>
      </w:pPr>
      <w:r>
        <w:rPr>
          <w:rFonts w:ascii="Times New Roman" w:eastAsia="Times New Roman" w:hAnsi="Times New Roman" w:cs="Times New Roman"/>
        </w:rPr>
        <w:t>This question aims to assess whether certain categories, such as commuter, cru</w:t>
      </w:r>
      <w:r>
        <w:rPr>
          <w:rFonts w:ascii="Times New Roman" w:eastAsia="Times New Roman" w:hAnsi="Times New Roman" w:cs="Times New Roman"/>
        </w:rPr>
        <w:t>iser, sports, tourer and adventure bikes, are priced differently from one another. Identifying such differences can help understand market segmentation and pricing trends within the motorcycle industry.</w:t>
      </w:r>
    </w:p>
    <w:p w:rsidR="00B20C3E" w:rsidRDefault="00B20C3E">
      <w:pPr>
        <w:spacing w:before="240" w:after="240"/>
        <w:ind w:left="720"/>
        <w:rPr>
          <w:rFonts w:ascii="Times New Roman" w:eastAsia="Times New Roman" w:hAnsi="Times New Roman" w:cs="Times New Roman"/>
          <w:b/>
          <w:bCs/>
          <w:sz w:val="26"/>
          <w:szCs w:val="26"/>
        </w:rPr>
      </w:pPr>
    </w:p>
    <w:p w:rsidR="00B20C3E" w:rsidRDefault="00B20C3E">
      <w:pPr>
        <w:spacing w:before="240" w:after="240"/>
        <w:ind w:left="720"/>
        <w:rPr>
          <w:b/>
          <w:bCs/>
        </w:rPr>
      </w:pPr>
    </w:p>
    <w:sectPr w:rsidR="00B20C3E">
      <w:headerReference w:type="default" r:id="rId7"/>
      <w:headerReference w:type="first" r:id="rId8"/>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D4BA3" w:rsidRDefault="008D4BA3">
      <w:pPr>
        <w:spacing w:line="240" w:lineRule="auto"/>
      </w:pPr>
      <w:r>
        <w:separator/>
      </w:r>
    </w:p>
  </w:endnote>
  <w:endnote w:type="continuationSeparator" w:id="0">
    <w:p w:rsidR="008D4BA3" w:rsidRDefault="008D4BA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E2C98C8-79BE-4623-BC22-416A2C0AE88D}"/>
  </w:font>
  <w:font w:name="Cambria">
    <w:panose1 w:val="02040503050406030204"/>
    <w:charset w:val="00"/>
    <w:family w:val="roman"/>
    <w:pitch w:val="variable"/>
    <w:sig w:usb0="E00006FF" w:usb1="420024FF" w:usb2="02000000" w:usb3="00000000" w:csb0="0000019F" w:csb1="00000000"/>
    <w:embedRegular r:id="rId2" w:fontKey="{2615B067-9E50-49D6-95C1-E927913F487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D4BA3" w:rsidRDefault="008D4BA3">
      <w:pPr>
        <w:spacing w:line="240" w:lineRule="auto"/>
      </w:pPr>
      <w:r>
        <w:separator/>
      </w:r>
    </w:p>
  </w:footnote>
  <w:footnote w:type="continuationSeparator" w:id="0">
    <w:p w:rsidR="008D4BA3" w:rsidRDefault="008D4BA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20C3E" w:rsidRDefault="008D4BA3">
    <w:pPr>
      <w:jc w:val="center"/>
    </w:pPr>
    <w:r>
      <w:rPr>
        <w:rFonts w:ascii="Times New Roman" w:eastAsia="Times New Roman" w:hAnsi="Times New Roman" w:cs="Times New Roman"/>
        <w:color w:val="2D3B45"/>
        <w:sz w:val="24"/>
        <w:szCs w:val="24"/>
      </w:rPr>
      <w:t xml:space="preserve">7COM1079-0901-2025 Page no </w:t>
    </w:r>
    <w:r>
      <w:rPr>
        <w:rFonts w:ascii="Times New Roman" w:eastAsia="Times New Roman" w:hAnsi="Times New Roman" w:cs="Times New Roman"/>
        <w:color w:val="2D3B45"/>
        <w:sz w:val="24"/>
        <w:szCs w:val="24"/>
      </w:rPr>
      <w:fldChar w:fldCharType="begin"/>
    </w:r>
    <w:r>
      <w:rPr>
        <w:rFonts w:ascii="Times New Roman" w:eastAsia="Times New Roman" w:hAnsi="Times New Roman" w:cs="Times New Roman"/>
        <w:color w:val="2D3B45"/>
        <w:sz w:val="24"/>
        <w:szCs w:val="24"/>
      </w:rPr>
      <w:instrText>PAGE</w:instrText>
    </w:r>
    <w:r w:rsidR="007F0CE5">
      <w:rPr>
        <w:rFonts w:ascii="Times New Roman" w:eastAsia="Times New Roman" w:hAnsi="Times New Roman" w:cs="Times New Roman"/>
        <w:color w:val="2D3B45"/>
        <w:sz w:val="24"/>
        <w:szCs w:val="24"/>
      </w:rPr>
      <w:fldChar w:fldCharType="separate"/>
    </w:r>
    <w:r w:rsidR="00ED5B01">
      <w:rPr>
        <w:rFonts w:ascii="Times New Roman" w:eastAsia="Times New Roman" w:hAnsi="Times New Roman" w:cs="Times New Roman"/>
        <w:noProof/>
        <w:color w:val="2D3B45"/>
        <w:sz w:val="24"/>
        <w:szCs w:val="24"/>
      </w:rPr>
      <w:t>2</w:t>
    </w:r>
    <w:r>
      <w:rPr>
        <w:rFonts w:ascii="Times New Roman" w:eastAsia="Times New Roman" w:hAnsi="Times New Roman" w:cs="Times New Roman"/>
        <w:color w:val="2D3B45"/>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20C3E" w:rsidRDefault="00B20C3E"/>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A4325E6"/>
    <w:multiLevelType w:val="multilevel"/>
    <w:tmpl w:val="2C1A483A"/>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0C3E"/>
    <w:rsid w:val="007F0CE5"/>
    <w:rsid w:val="008D4BA3"/>
    <w:rsid w:val="00B20C3E"/>
    <w:rsid w:val="00CC5A7A"/>
    <w:rsid w:val="00ED5B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31E41"/>
  <w15:docId w15:val="{CBD17C38-EE34-49E3-A0CF-DBAA71499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322</Words>
  <Characters>1839</Characters>
  <Application>Microsoft Office Word</Application>
  <DocSecurity>0</DocSecurity>
  <Lines>15</Lines>
  <Paragraphs>4</Paragraphs>
  <ScaleCrop>false</ScaleCrop>
  <Company/>
  <LinksUpToDate>false</LinksUpToDate>
  <CharactersWithSpaces>2157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ibrahim khan</cp:lastModifiedBy>
  <cp:revision>4</cp:revision>
  <dcterms:created xsi:type="dcterms:W3CDTF">2025-12-08T20:37:00Z</dcterms:created>
  <dcterms:modified xsi:type="dcterms:W3CDTF">2025-12-08T20:38:00Z</dcterms:modified>
</cp:coreProperties>
</file>