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укуе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кре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пыкврр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ериц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рцириыерк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ыикер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фмкпфк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мукпу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уымпумы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кпмыукп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 xml:space="preserve"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/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504079DD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 xml:space="preserve">Срок приемки результата по этапу Работ Заказчиком</w:t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>1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>ыуквера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ывав</w:t>
            </w:r>
          </w:p>
        </w:tc>
        <w:tc>
          <w:tcPr>
            <w:tcW w:w="2222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рыаврп</w:t>
            </w:r>
            <w:r w:rsidRPr="002742CF">
              <w:t xml:space="preserve"> </w:t>
            </w:r>
          </w:p>
        </w:tc>
      </w:tr>
    </w:tbl>
    <w:p w14:paraId="04199E94" w14:textId="29E230BF" w:rsidR="00360019" w:rsidRPr="00360019" w:rsidRDefault="009A5774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t xml:space="preserv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51</cp:revision>
  <cp:lastPrinted>2024-10-02T02:21:00Z</cp:lastPrinted>
  <dcterms:created xsi:type="dcterms:W3CDTF">2024-08-09T07:21:00Z</dcterms:created>
  <dcterms:modified xsi:type="dcterms:W3CDTF">2025-07-20T19:23:00Z</dcterms:modified>
  <dc:description/>
  <dc:identifier/>
  <dc:language/>
  <dc:subject/>
</cp:coreProperties>
</file>