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061" w:rsidRDefault="00E56061" w:rsidP="00E56061">
      <w:pPr>
        <w:pStyle w:val="2"/>
        <w:tabs>
          <w:tab w:val="left" w:pos="3261"/>
        </w:tabs>
        <w:spacing w:line="360" w:lineRule="auto"/>
        <w:jc w:val="center"/>
      </w:pPr>
      <w:bookmarkStart w:id="0" w:name="_GoBack"/>
      <w:bookmarkEnd w:id="0"/>
      <w:r w:rsidRPr="00446A68">
        <w:rPr>
          <w:rFonts w:ascii="Times New Roman" w:hAnsi="Times New Roman"/>
        </w:rPr>
        <w:t>第</w:t>
      </w:r>
      <w:r w:rsidRPr="00446A68">
        <w:rPr>
          <w:rFonts w:ascii="Times New Roman" w:hAnsi="Times New Roman"/>
        </w:rPr>
        <w:t>6</w:t>
      </w:r>
      <w:r w:rsidRPr="00446A68">
        <w:rPr>
          <w:rFonts w:ascii="Times New Roman" w:hAnsi="Times New Roman"/>
        </w:rPr>
        <w:t>点</w:t>
      </w:r>
      <w:r>
        <w:rPr>
          <w:rFonts w:ascii="Times New Roman" w:hAnsi="Times New Roman"/>
        </w:rPr>
        <w:t xml:space="preserve">　</w:t>
      </w:r>
      <w:r w:rsidRPr="00446A68">
        <w:rPr>
          <w:rFonts w:ascii="Times New Roman" w:hAnsi="Times New Roman"/>
        </w:rPr>
        <w:t>三</w:t>
      </w:r>
      <w:r w:rsidRPr="00446A68">
        <w:rPr>
          <w:rFonts w:ascii="宋体" w:eastAsia="宋体" w:hAnsi="宋体"/>
        </w:rPr>
        <w:t>“</w:t>
      </w:r>
      <w:r w:rsidRPr="00446A68">
        <w:rPr>
          <w:rFonts w:ascii="Times New Roman" w:hAnsi="Times New Roman"/>
        </w:rPr>
        <w:t>确定</w:t>
      </w:r>
      <w:r w:rsidRPr="00446A68">
        <w:rPr>
          <w:rFonts w:ascii="宋体" w:eastAsia="宋体" w:hAnsi="宋体"/>
        </w:rPr>
        <w:t>”</w:t>
      </w:r>
      <w:r w:rsidRPr="00446A68">
        <w:rPr>
          <w:rFonts w:ascii="Times New Roman" w:hAnsi="Times New Roman"/>
        </w:rPr>
        <w:t>解决平抛临界问题</w:t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7" name="图片 7" descr="F:\2015赵瑊\同步\物理\人教必修2\word\精讲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物理\人教必修2\word\精讲A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平抛运动中经常出现临界问题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解决此类问题的关键有三点</w:t>
      </w:r>
      <w:r>
        <w:rPr>
          <w:rFonts w:ascii="Times New Roman" w:hAnsi="Times New Roman" w:cs="Times New Roman"/>
        </w:rPr>
        <w:t>：</w:t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确定运动性质</w:t>
      </w:r>
      <w:r w:rsidRPr="00446A68">
        <w:rPr>
          <w:rFonts w:ascii="Times New Roman" w:hAnsi="Times New Roman" w:cs="Times New Roman"/>
        </w:rPr>
        <w:t>——</w:t>
      </w:r>
      <w:r w:rsidRPr="00446A68">
        <w:rPr>
          <w:rFonts w:ascii="Times New Roman" w:hAnsi="Times New Roman" w:cs="Times New Roman"/>
        </w:rPr>
        <w:t>平抛运动</w:t>
      </w:r>
      <w:r>
        <w:rPr>
          <w:rFonts w:ascii="Times New Roman" w:hAnsi="Times New Roman" w:cs="Times New Roman"/>
        </w:rPr>
        <w:t>.</w:t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确定临界位置</w:t>
      </w:r>
      <w:r>
        <w:rPr>
          <w:rFonts w:ascii="Times New Roman" w:hAnsi="Times New Roman" w:cs="Times New Roman"/>
        </w:rPr>
        <w:t>.</w:t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确定临界轨迹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并画出轨迹示意图</w:t>
      </w:r>
      <w:r>
        <w:rPr>
          <w:rFonts w:ascii="Times New Roman" w:hAnsi="Times New Roman" w:cs="Times New Roman"/>
        </w:rPr>
        <w:t>.</w:t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6" name="图片 6" descr="F:\2015赵瑊\同步\物理\人教必修2\word\精析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精析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5" name="图片 5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68">
        <w:rPr>
          <w:rFonts w:ascii="Times New Roman" w:eastAsia="黑体" w:hAnsi="Times New Roman" w:cs="Times New Roman"/>
        </w:rPr>
        <w:t>对点例题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4" name="图片 4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排球场总长</w:t>
      </w:r>
      <w:r w:rsidRPr="00446A68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网高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1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proofErr w:type="gramStart"/>
      <w:r w:rsidRPr="00446A68">
        <w:rPr>
          <w:rFonts w:ascii="Times New Roman" w:hAnsi="Times New Roman" w:cs="Times New Roman"/>
        </w:rPr>
        <w:t>设对方</w:t>
      </w:r>
      <w:proofErr w:type="gramEnd"/>
      <w:r w:rsidRPr="00446A68">
        <w:rPr>
          <w:rFonts w:ascii="Times New Roman" w:hAnsi="Times New Roman" w:cs="Times New Roman"/>
        </w:rPr>
        <w:t>飞来一球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刚好在</w:t>
      </w:r>
      <w:r w:rsidRPr="00446A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 w:rsidRPr="00446A68">
        <w:rPr>
          <w:rFonts w:ascii="Times New Roman" w:hAnsi="Times New Roman" w:cs="Times New Roman"/>
        </w:rPr>
        <w:t>线正上方被我方运动员后排强攻击回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假设排球被击回的初速度方向是水平的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那么可以认为排球被击回时做平抛运动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g</w:t>
      </w:r>
      <w:r w:rsidRPr="00446A68">
        <w:rPr>
          <w:rFonts w:ascii="Times New Roman" w:hAnsi="Times New Roman" w:cs="Times New Roman"/>
        </w:rPr>
        <w:t>取</w:t>
      </w:r>
      <w:r w:rsidRPr="00446A6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m/</w:t>
      </w:r>
      <w:proofErr w:type="spellStart"/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  <w:vertAlign w:val="superscript"/>
        </w:rPr>
        <w:t>2</w:t>
      </w:r>
      <w:proofErr w:type="spellEnd"/>
      <w:r w:rsidRPr="00446A68"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若击球的高度</w:t>
      </w:r>
      <w:r w:rsidRPr="00446A68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球击回的水平速度与底线垂直</w:t>
      </w:r>
      <w:r>
        <w:rPr>
          <w:rFonts w:ascii="Times New Roman" w:hAnsi="Times New Roman" w:cs="Times New Roman"/>
        </w:rPr>
        <w:t>，</w:t>
      </w:r>
      <w:proofErr w:type="gramStart"/>
      <w:r w:rsidRPr="00446A68">
        <w:rPr>
          <w:rFonts w:ascii="Times New Roman" w:hAnsi="Times New Roman" w:cs="Times New Roman"/>
        </w:rPr>
        <w:t>球既不能</w:t>
      </w:r>
      <w:proofErr w:type="gramEnd"/>
      <w:r w:rsidRPr="00446A68">
        <w:rPr>
          <w:rFonts w:ascii="Times New Roman" w:hAnsi="Times New Roman" w:cs="Times New Roman"/>
        </w:rPr>
        <w:t>触网又不能出底线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则球被击回的水平速度应在什么范围内</w:t>
      </w:r>
      <w:r>
        <w:rPr>
          <w:rFonts w:ascii="Times New Roman" w:hAnsi="Times New Roman" w:cs="Times New Roman"/>
        </w:rPr>
        <w:t>？</w:t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597025" cy="770890"/>
            <wp:effectExtent l="0" t="0" r="3175" b="0"/>
            <wp:docPr id="3" name="图片 3" descr="F:\2015赵瑊\同步\物理\人教必修2\word\A45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物理\人教必修2\word\A458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</w:t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解题指导</w:t>
      </w:r>
      <w:r>
        <w:rPr>
          <w:rFonts w:ascii="Times New Roman" w:eastAsia="楷体_GB2312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如图所示，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3810</wp:posOffset>
            </wp:positionV>
            <wp:extent cx="1023620" cy="628015"/>
            <wp:effectExtent l="0" t="0" r="5080" b="635"/>
            <wp:wrapSquare wrapText="bothSides"/>
            <wp:docPr id="8" name="图片 8" descr="F:\2015赵瑊\同步\物理\人教必修2\word\A45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A459.T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A68">
        <w:rPr>
          <w:rFonts w:ascii="Times New Roman" w:eastAsia="楷体_GB2312" w:hAnsi="Times New Roman" w:cs="Times New Roman"/>
        </w:rPr>
        <w:t>设球刚好触网，此过程球水平射程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x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</w:t>
      </w:r>
      <w:r w:rsidRPr="00446A68">
        <w:rPr>
          <w:rFonts w:ascii="Times New Roman" w:eastAsia="楷体_GB2312" w:hAnsi="Times New Roman" w:cs="Times New Roman"/>
        </w:rPr>
        <w:t>，球下落高度</w:t>
      </w:r>
      <w:proofErr w:type="spellStart"/>
      <w:r w:rsidRPr="00446A68">
        <w:rPr>
          <w:rFonts w:ascii="Times New Roman" w:eastAsia="楷体_GB2312" w:hAnsi="Times New Roman" w:cs="Times New Roman"/>
        </w:rPr>
        <w:t>Δ</w:t>
      </w:r>
      <w:r w:rsidRPr="00446A68">
        <w:rPr>
          <w:rFonts w:ascii="Times New Roman" w:eastAsia="楷体_GB2312" w:hAnsi="Times New Roman" w:cs="Times New Roman"/>
          <w:i/>
        </w:rPr>
        <w:t>h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2.5</w:t>
      </w:r>
      <w:r w:rsidRPr="00446A68">
        <w:rPr>
          <w:rFonts w:ascii="Times New Roman" w:eastAsia="楷体_GB2312" w:hAnsi="Times New Roman" w:cs="Times New Roman"/>
        </w:rPr>
        <w:t>－</w:t>
      </w:r>
      <w:r w:rsidRPr="00446A68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) </w:t>
      </w:r>
      <w:r w:rsidRPr="00446A68">
        <w:rPr>
          <w:rFonts w:ascii="Times New Roman" w:eastAsia="楷体_GB2312" w:hAnsi="Times New Roman" w:cs="Times New Roman"/>
        </w:rPr>
        <w:t>m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</w:t>
      </w:r>
      <w:r w:rsidRPr="00446A68">
        <w:rPr>
          <w:rFonts w:ascii="Times New Roman" w:eastAsia="楷体_GB2312" w:hAnsi="Times New Roman" w:cs="Times New Roman"/>
        </w:rPr>
        <w:t>，所以球飞行时间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446A68">
        <w:rPr>
          <w:rFonts w:ascii="Times New Roman" w:eastAsia="楷体_GB2312" w:hAnsi="Times New Roman" w:cs="Times New Roman"/>
        </w:rPr>
        <w:instrText>2Δ</w:instrText>
      </w:r>
      <w:r w:rsidRPr="00446A68">
        <w:rPr>
          <w:rFonts w:ascii="Times New Roman" w:eastAsia="楷体_GB2312" w:hAnsi="Times New Roman" w:cs="Times New Roman"/>
          <w:i/>
        </w:rPr>
        <w:instrText>h,g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f(\r(</w:instrText>
      </w:r>
      <w:r w:rsidRPr="00446A68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>)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</w:rPr>
        <w:t>，可得球被击回时的下限速度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x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,t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3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446A68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m/s</w:t>
      </w:r>
      <w:r w:rsidRPr="00446A68">
        <w:rPr>
          <w:rFonts w:ascii="Times New Roman" w:eastAsia="楷体_GB2312" w:hAnsi="Times New Roman" w:cs="Times New Roman"/>
        </w:rPr>
        <w:t>；</w:t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设球恰好落在底线上，</w:t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此过程水平射程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x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</w:t>
      </w:r>
      <w:r w:rsidRPr="00446A68">
        <w:rPr>
          <w:rFonts w:ascii="Times New Roman" w:eastAsia="楷体_GB2312" w:hAnsi="Times New Roman" w:cs="Times New Roman"/>
        </w:rPr>
        <w:t>，</w:t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球飞行时间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h,g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hAnsi="宋体" w:cs="Times New Roman"/>
        </w:rPr>
        <w:instrText>×</w:instrText>
      </w:r>
      <w:r w:rsidRPr="00446A68">
        <w:rPr>
          <w:rFonts w:ascii="Times New Roman" w:eastAsia="楷体_GB2312" w:hAnsi="Times New Roman" w:cs="Times New Roman"/>
        </w:rPr>
        <w:instrText>2.5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f(\r(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</w:rPr>
        <w:t>，</w:t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可得球被击回时的上限速度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x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,t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12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m/s</w:t>
      </w:r>
      <w:r w:rsidRPr="00446A68">
        <w:rPr>
          <w:rFonts w:ascii="Times New Roman" w:eastAsia="楷体_GB2312" w:hAnsi="Times New Roman" w:cs="Times New Roman"/>
        </w:rPr>
        <w:t>，欲使球既</w:t>
      </w:r>
      <w:proofErr w:type="gramStart"/>
      <w:r w:rsidRPr="00446A68">
        <w:rPr>
          <w:rFonts w:ascii="Times New Roman" w:eastAsia="楷体_GB2312" w:hAnsi="Times New Roman" w:cs="Times New Roman"/>
        </w:rPr>
        <w:t>不</w:t>
      </w:r>
      <w:proofErr w:type="gramEnd"/>
      <w:r w:rsidRPr="00446A68">
        <w:rPr>
          <w:rFonts w:ascii="Times New Roman" w:eastAsia="楷体_GB2312" w:hAnsi="Times New Roman" w:cs="Times New Roman"/>
        </w:rPr>
        <w:t>触网也不出底线，则球被击回时的水平速度应满足：</w:t>
      </w:r>
      <w:proofErr w:type="gramStart"/>
      <w:r w:rsidRPr="00446A68">
        <w:rPr>
          <w:rFonts w:ascii="Times New Roman" w:eastAsia="楷体_GB2312" w:hAnsi="Times New Roman" w:cs="Times New Roman"/>
        </w:rPr>
        <w:t>3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446A68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m/s&lt;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446A68">
        <w:rPr>
          <w:rFonts w:ascii="Times New Roman" w:eastAsia="楷体_GB2312" w:hAnsi="Times New Roman" w:cs="Times New Roman"/>
        </w:rPr>
        <w:t>&lt;12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m/s.</w:t>
      </w:r>
      <w:proofErr w:type="gramEnd"/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见解题指导</w:t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2" name="图片 2" descr="F:\2015赵瑊\同步\物理\人教必修2\word\精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物理\人教必修2\word\精练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某次网球比赛中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某选手将球在边界处正上方水平向右击出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球刚好过网落在场中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不计空气阻力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已知网球比赛场地相关数据如图</w:t>
      </w:r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156460" cy="607060"/>
            <wp:effectExtent l="0" t="0" r="0" b="2540"/>
            <wp:docPr id="1" name="图片 1" descr="F:\2015赵瑊\同步\物理\人教必修2\word\A46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物理\人教必修2\word\A460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2</w:t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击球高度</w:t>
      </w:r>
      <w:proofErr w:type="spellStart"/>
      <w:r w:rsidRPr="00446A68">
        <w:rPr>
          <w:rFonts w:ascii="Times New Roman" w:hAnsi="Times New Roman" w:cs="Times New Roman"/>
          <w:i/>
        </w:rPr>
        <w:t>h</w:t>
      </w:r>
      <w:r w:rsidRPr="00446A68">
        <w:rPr>
          <w:rFonts w:ascii="Times New Roman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hAnsi="Times New Roman" w:cs="Times New Roman"/>
        </w:rPr>
        <w:t>与球网高度</w:t>
      </w:r>
      <w:proofErr w:type="spellStart"/>
      <w:r w:rsidRPr="00446A68">
        <w:rPr>
          <w:rFonts w:ascii="Times New Roman" w:hAnsi="Times New Roman" w:cs="Times New Roman"/>
          <w:i/>
        </w:rPr>
        <w:t>h</w:t>
      </w:r>
      <w:r w:rsidRPr="00446A68">
        <w:rPr>
          <w:rFonts w:ascii="Times New Roman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hAnsi="Times New Roman" w:cs="Times New Roman"/>
        </w:rPr>
        <w:t>之间的关系为</w:t>
      </w:r>
      <w:proofErr w:type="spellStart"/>
      <w:r w:rsidRPr="00446A68">
        <w:rPr>
          <w:rFonts w:ascii="Times New Roman" w:hAnsi="Times New Roman" w:cs="Times New Roman"/>
          <w:i/>
        </w:rPr>
        <w:t>h</w:t>
      </w:r>
      <w:r w:rsidRPr="00446A68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>＝</w:t>
      </w:r>
      <w:proofErr w:type="spellStart"/>
      <w:r w:rsidRPr="00446A68">
        <w:rPr>
          <w:rFonts w:ascii="Times New Roman" w:hAnsi="Times New Roman" w:cs="Times New Roman"/>
        </w:rPr>
        <w:t>1.8</w:t>
      </w:r>
      <w:r w:rsidRPr="00446A68">
        <w:rPr>
          <w:rFonts w:ascii="Times New Roman" w:hAnsi="Times New Roman" w:cs="Times New Roman"/>
          <w:i/>
        </w:rPr>
        <w:t>h</w:t>
      </w:r>
      <w:r w:rsidRPr="00446A68">
        <w:rPr>
          <w:rFonts w:ascii="Times New Roman" w:hAnsi="Times New Roman" w:cs="Times New Roman"/>
          <w:vertAlign w:val="subscript"/>
        </w:rPr>
        <w:t>2</w:t>
      </w:r>
      <w:proofErr w:type="spellEnd"/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若保持击球高度不变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球的初速度</w:t>
      </w:r>
      <w:proofErr w:type="spellStart"/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vertAlign w:val="subscript"/>
        </w:rPr>
        <w:t>0</w:t>
      </w:r>
      <w:proofErr w:type="spellEnd"/>
      <w:r w:rsidRPr="00446A68">
        <w:rPr>
          <w:rFonts w:ascii="Times New Roman" w:hAnsi="Times New Roman" w:cs="Times New Roman"/>
        </w:rPr>
        <w:t>只要不大于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x,h</w:instrText>
      </w:r>
      <w:r w:rsidRPr="00446A68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446A68">
        <w:rPr>
          <w:rFonts w:ascii="Times New Roman" w:hAnsi="Times New Roman" w:cs="Times New Roman"/>
        </w:rPr>
        <w:instrText>2</w:instrText>
      </w:r>
      <w:r w:rsidRPr="00446A68">
        <w:rPr>
          <w:rFonts w:ascii="Times New Roman" w:hAnsi="Times New Roman" w:cs="Times New Roman"/>
          <w:i/>
        </w:rPr>
        <w:instrText>gh</w:instrText>
      </w:r>
      <w:r w:rsidRPr="00446A68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一定落在对方界内</w:t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任意降低击球高度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仍大于</w:t>
      </w:r>
      <w:proofErr w:type="spellStart"/>
      <w:r w:rsidRPr="00446A68">
        <w:rPr>
          <w:rFonts w:ascii="Times New Roman" w:hAnsi="Times New Roman" w:cs="Times New Roman"/>
          <w:i/>
        </w:rPr>
        <w:t>h</w:t>
      </w:r>
      <w:r w:rsidRPr="00446A68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只要击球初速度合适</w:t>
      </w:r>
      <w:r>
        <w:rPr>
          <w:rFonts w:ascii="Times New Roman" w:hAnsi="Times New Roman" w:cs="Times New Roman"/>
        </w:rPr>
        <w:t>，</w:t>
      </w:r>
      <w:proofErr w:type="gramStart"/>
      <w:r w:rsidRPr="00446A68">
        <w:rPr>
          <w:rFonts w:ascii="Times New Roman" w:hAnsi="Times New Roman" w:cs="Times New Roman"/>
        </w:rPr>
        <w:t>球一定</w:t>
      </w:r>
      <w:proofErr w:type="gramEnd"/>
      <w:r w:rsidRPr="00446A68">
        <w:rPr>
          <w:rFonts w:ascii="Times New Roman" w:hAnsi="Times New Roman" w:cs="Times New Roman"/>
        </w:rPr>
        <w:t>能落在对方界内</w:t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任意增加击球高度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只要击球初速度合适</w:t>
      </w:r>
      <w:r>
        <w:rPr>
          <w:rFonts w:ascii="Times New Roman" w:hAnsi="Times New Roman" w:cs="Times New Roman"/>
        </w:rPr>
        <w:t>，</w:t>
      </w:r>
      <w:proofErr w:type="gramStart"/>
      <w:r w:rsidRPr="00446A68">
        <w:rPr>
          <w:rFonts w:ascii="Times New Roman" w:hAnsi="Times New Roman" w:cs="Times New Roman"/>
        </w:rPr>
        <w:t>球一定</w:t>
      </w:r>
      <w:proofErr w:type="gramEnd"/>
      <w:r w:rsidRPr="00446A68">
        <w:rPr>
          <w:rFonts w:ascii="Times New Roman" w:hAnsi="Times New Roman" w:cs="Times New Roman"/>
        </w:rPr>
        <w:t>能落在对方界内</w:t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AD</w:t>
      </w:r>
    </w:p>
    <w:p w:rsidR="00E56061" w:rsidRDefault="00E56061" w:rsidP="00E5606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115078">
        <w:rPr>
          <w:rFonts w:ascii="黑体" w:eastAsia="黑体" w:hAnsi="黑体"/>
        </w:rPr>
        <w:t>解析</w:t>
      </w:r>
      <w:r>
        <w:rPr>
          <w:rFonts w:ascii="Times New Roman" w:eastAsia="楷体_GB2312" w:hAnsi="Times New Roman"/>
        </w:rPr>
        <w:t xml:space="preserve">　</w:t>
      </w:r>
      <w:r w:rsidRPr="00446A68">
        <w:rPr>
          <w:rFonts w:ascii="Times New Roman" w:eastAsia="楷体_GB2312" w:hAnsi="Times New Roman"/>
        </w:rPr>
        <w:t>根据平抛运动的规律有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/>
        </w:rPr>
        <w:instrText>f(</w:instrText>
      </w:r>
      <w:r w:rsidRPr="00446A68">
        <w:rPr>
          <w:rFonts w:ascii="Times New Roman" w:eastAsia="楷体_GB2312" w:hAnsi="Times New Roman"/>
          <w:i/>
        </w:rPr>
        <w:instrText>x,</w:instrText>
      </w:r>
      <w:r>
        <w:rPr>
          <w:rFonts w:ascii="Times New Roman" w:eastAsia="楷体_GB2312" w:hAnsi="Times New Roman"/>
        </w:rPr>
        <w:instrText>\r(\f(</w:instrText>
      </w:r>
      <w:r w:rsidRPr="00446A68">
        <w:rPr>
          <w:rFonts w:ascii="Times New Roman" w:eastAsia="楷体_GB2312" w:hAnsi="Times New Roman"/>
        </w:rPr>
        <w:instrText>2</w:instrText>
      </w:r>
      <w:r w:rsidRPr="00446A68">
        <w:rPr>
          <w:rFonts w:ascii="Symbol" w:eastAsia="楷体_GB2312" w:hAnsi="Symbol"/>
        </w:rPr>
        <w:instrText></w:instrText>
      </w:r>
      <w:r w:rsidRPr="00446A68">
        <w:rPr>
          <w:rFonts w:ascii="Times New Roman" w:eastAsia="楷体_GB2312" w:hAnsi="Times New Roman"/>
          <w:i/>
        </w:rPr>
        <w:instrText>h</w:instrText>
      </w:r>
      <w:r w:rsidRPr="00446A68">
        <w:rPr>
          <w:rFonts w:ascii="Times New Roman" w:eastAsia="楷体_GB2312" w:hAnsi="Times New Roman"/>
          <w:vertAlign w:val="subscript"/>
        </w:rPr>
        <w:instrText>1</w:instrText>
      </w:r>
      <w:r w:rsidRPr="00446A68">
        <w:rPr>
          <w:rFonts w:ascii="Times New Roman" w:eastAsia="楷体_GB2312" w:hAnsi="Times New Roman"/>
        </w:rPr>
        <w:instrText>－</w:instrText>
      </w:r>
      <w:r w:rsidRPr="00446A68">
        <w:rPr>
          <w:rFonts w:ascii="Times New Roman" w:eastAsia="楷体_GB2312" w:hAnsi="Times New Roman"/>
          <w:i/>
        </w:rPr>
        <w:instrText>h</w:instrText>
      </w:r>
      <w:r w:rsidRPr="00446A68">
        <w:rPr>
          <w:rFonts w:ascii="Times New Roman" w:eastAsia="楷体_GB2312" w:hAnsi="Times New Roman"/>
          <w:vertAlign w:val="subscript"/>
        </w:rPr>
        <w:instrText>2</w:instrText>
      </w:r>
      <w:r w:rsidRPr="00446A68">
        <w:rPr>
          <w:rFonts w:ascii="Symbol" w:eastAsia="楷体_GB2312" w:hAnsi="Symbol"/>
        </w:rPr>
        <w:instrText></w:instrText>
      </w:r>
      <w:r w:rsidRPr="00446A68">
        <w:rPr>
          <w:rFonts w:ascii="Times New Roman" w:eastAsia="楷体_GB2312" w:hAnsi="Times New Roman"/>
          <w:i/>
        </w:rPr>
        <w:instrText>,g</w:instrText>
      </w:r>
      <w:r>
        <w:rPr>
          <w:rFonts w:ascii="Times New Roman" w:eastAsia="楷体_GB2312" w:hAnsi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/>
        </w:rPr>
        <w:instrText>f(</w:instrText>
      </w:r>
      <w:r w:rsidRPr="00446A68">
        <w:rPr>
          <w:rFonts w:ascii="Times New Roman" w:eastAsia="楷体_GB2312" w:hAnsi="Times New Roman"/>
        </w:rPr>
        <w:instrText>1.5</w:instrText>
      </w:r>
      <w:r w:rsidRPr="00446A68">
        <w:rPr>
          <w:rFonts w:ascii="Times New Roman" w:eastAsia="楷体_GB2312" w:hAnsi="Times New Roman"/>
          <w:i/>
        </w:rPr>
        <w:instrText>x,</w:instrText>
      </w:r>
      <w:r>
        <w:rPr>
          <w:rFonts w:ascii="Times New Roman" w:eastAsia="楷体_GB2312" w:hAnsi="Times New Roman"/>
        </w:rPr>
        <w:instrText>\r(\f(</w:instrText>
      </w:r>
      <w:r w:rsidRPr="00446A68">
        <w:rPr>
          <w:rFonts w:ascii="Times New Roman" w:eastAsia="楷体_GB2312" w:hAnsi="Times New Roman"/>
        </w:rPr>
        <w:instrText>2</w:instrText>
      </w:r>
      <w:r w:rsidRPr="00446A68">
        <w:rPr>
          <w:rFonts w:ascii="Times New Roman" w:eastAsia="楷体_GB2312" w:hAnsi="Times New Roman"/>
          <w:i/>
        </w:rPr>
        <w:instrText>h</w:instrText>
      </w:r>
      <w:r w:rsidRPr="00446A68">
        <w:rPr>
          <w:rFonts w:ascii="Times New Roman" w:eastAsia="楷体_GB2312" w:hAnsi="Times New Roman"/>
          <w:vertAlign w:val="subscript"/>
        </w:rPr>
        <w:instrText>1</w:instrText>
      </w:r>
      <w:r w:rsidRPr="00446A68">
        <w:rPr>
          <w:rFonts w:ascii="Times New Roman" w:eastAsia="楷体_GB2312" w:hAnsi="Times New Roman"/>
          <w:i/>
        </w:rPr>
        <w:instrText>,g</w:instrText>
      </w:r>
      <w:r>
        <w:rPr>
          <w:rFonts w:ascii="Times New Roman" w:eastAsia="楷体_GB2312" w:hAnsi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/>
        </w:rPr>
        <w:t>，解得</w:t>
      </w:r>
      <w:proofErr w:type="spellStart"/>
      <w:r w:rsidRPr="00446A68">
        <w:rPr>
          <w:rFonts w:ascii="Times New Roman" w:eastAsia="楷体_GB2312" w:hAnsi="Times New Roman"/>
          <w:i/>
        </w:rPr>
        <w:t>h</w:t>
      </w:r>
      <w:r w:rsidRPr="00446A68">
        <w:rPr>
          <w:rFonts w:ascii="Times New Roman" w:eastAsia="楷体_GB2312" w:hAnsi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/>
        </w:rPr>
        <w:t>＝</w:t>
      </w:r>
      <w:proofErr w:type="spellStart"/>
      <w:r w:rsidRPr="00446A68">
        <w:rPr>
          <w:rFonts w:ascii="Times New Roman" w:eastAsia="楷体_GB2312" w:hAnsi="Times New Roman"/>
        </w:rPr>
        <w:t>1.8</w:t>
      </w:r>
      <w:r w:rsidRPr="00446A68">
        <w:rPr>
          <w:rFonts w:ascii="Times New Roman" w:eastAsia="楷体_GB2312" w:hAnsi="Times New Roman"/>
          <w:i/>
        </w:rPr>
        <w:t>h</w:t>
      </w:r>
      <w:r w:rsidRPr="00446A68">
        <w:rPr>
          <w:rFonts w:ascii="Times New Roman" w:eastAsia="楷体_GB2312" w:hAnsi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/>
        </w:rPr>
        <w:t>，选项</w:t>
      </w:r>
      <w:r w:rsidRPr="00446A68">
        <w:rPr>
          <w:rFonts w:ascii="Times New Roman" w:eastAsia="楷体_GB2312" w:hAnsi="Times New Roman"/>
        </w:rPr>
        <w:t>A</w:t>
      </w:r>
      <w:r w:rsidRPr="00446A68">
        <w:rPr>
          <w:rFonts w:ascii="Times New Roman" w:eastAsia="楷体_GB2312" w:hAnsi="Times New Roman"/>
        </w:rPr>
        <w:t>正确；若保持击球高度不变，当球的初速度</w:t>
      </w:r>
      <w:proofErr w:type="spellStart"/>
      <w:r w:rsidRPr="00446A68">
        <w:rPr>
          <w:rFonts w:ascii="Book Antiqua" w:eastAsia="楷体_GB2312" w:hAnsi="Book Antiqua"/>
          <w:i/>
        </w:rPr>
        <w:t>v</w:t>
      </w:r>
      <w:r w:rsidRPr="00446A68">
        <w:rPr>
          <w:rFonts w:ascii="Times New Roman" w:eastAsia="楷体_GB2312" w:hAnsi="Times New Roman"/>
          <w:vertAlign w:val="subscript"/>
        </w:rPr>
        <w:t>0</w:t>
      </w:r>
      <w:proofErr w:type="spellEnd"/>
      <w:r w:rsidRPr="00446A68">
        <w:rPr>
          <w:rFonts w:ascii="Times New Roman" w:eastAsia="楷体_GB2312" w:hAnsi="Times New Roman"/>
        </w:rPr>
        <w:t>足够小时，球会落在自己界内，选项</w:t>
      </w:r>
      <w:r w:rsidRPr="00446A68">
        <w:rPr>
          <w:rFonts w:ascii="Times New Roman" w:eastAsia="楷体_GB2312" w:hAnsi="Times New Roman"/>
        </w:rPr>
        <w:t>B</w:t>
      </w:r>
      <w:r w:rsidRPr="00446A68">
        <w:rPr>
          <w:rFonts w:ascii="Times New Roman" w:eastAsia="楷体_GB2312" w:hAnsi="Times New Roman"/>
        </w:rPr>
        <w:t>错误；设击球高度为</w:t>
      </w:r>
      <w:r w:rsidRPr="00446A68">
        <w:rPr>
          <w:rFonts w:ascii="Times New Roman" w:eastAsia="楷体_GB2312" w:hAnsi="Times New Roman"/>
          <w:i/>
        </w:rPr>
        <w:t>h</w:t>
      </w:r>
      <w:r>
        <w:rPr>
          <w:rFonts w:ascii="Times New Roman" w:eastAsia="楷体_GB2312" w:hAnsi="Times New Roman"/>
        </w:rPr>
        <w:t>(</w:t>
      </w:r>
      <w:r w:rsidRPr="00446A68">
        <w:rPr>
          <w:rFonts w:ascii="Times New Roman" w:eastAsia="楷体_GB2312" w:hAnsi="Times New Roman"/>
        </w:rPr>
        <w:t>仍大于</w:t>
      </w:r>
      <w:proofErr w:type="spellStart"/>
      <w:r w:rsidRPr="00446A68">
        <w:rPr>
          <w:rFonts w:ascii="Times New Roman" w:eastAsia="楷体_GB2312" w:hAnsi="Times New Roman"/>
          <w:i/>
        </w:rPr>
        <w:t>h</w:t>
      </w:r>
      <w:r w:rsidRPr="00446A68">
        <w:rPr>
          <w:rFonts w:ascii="Times New Roman" w:eastAsia="楷体_GB2312" w:hAnsi="Times New Roman"/>
          <w:vertAlign w:val="subscript"/>
        </w:rPr>
        <w:t>2</w:t>
      </w:r>
      <w:proofErr w:type="spellEnd"/>
      <w:r>
        <w:rPr>
          <w:rFonts w:ascii="Times New Roman" w:eastAsia="楷体_GB2312" w:hAnsi="Times New Roman"/>
        </w:rPr>
        <w:t>)</w:t>
      </w:r>
      <w:r w:rsidRPr="00446A68">
        <w:rPr>
          <w:rFonts w:ascii="Times New Roman" w:eastAsia="楷体_GB2312" w:hAnsi="Times New Roman"/>
        </w:rPr>
        <w:t>时球刚好擦网而过，落地时又恰好压在底线上，则有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/>
        </w:rPr>
        <w:instrText>f(</w:instrText>
      </w:r>
      <w:r w:rsidRPr="00446A68">
        <w:rPr>
          <w:rFonts w:ascii="Times New Roman" w:eastAsia="楷体_GB2312" w:hAnsi="Times New Roman"/>
        </w:rPr>
        <w:instrText>2</w:instrText>
      </w:r>
      <w:r w:rsidRPr="00446A68">
        <w:rPr>
          <w:rFonts w:ascii="Times New Roman" w:eastAsia="楷体_GB2312" w:hAnsi="Times New Roman"/>
          <w:i/>
        </w:rPr>
        <w:instrText>x,</w:instrText>
      </w:r>
      <w:r>
        <w:rPr>
          <w:rFonts w:ascii="Times New Roman" w:eastAsia="楷体_GB2312" w:hAnsi="Times New Roman"/>
        </w:rPr>
        <w:instrText>\r(\f(</w:instrText>
      </w:r>
      <w:r w:rsidRPr="00446A68">
        <w:rPr>
          <w:rFonts w:ascii="Times New Roman" w:eastAsia="楷体_GB2312" w:hAnsi="Times New Roman"/>
        </w:rPr>
        <w:instrText>2</w:instrText>
      </w:r>
      <w:r w:rsidRPr="00446A68">
        <w:rPr>
          <w:rFonts w:ascii="Times New Roman" w:eastAsia="楷体_GB2312" w:hAnsi="Times New Roman"/>
          <w:i/>
        </w:rPr>
        <w:instrText>h,g</w:instrText>
      </w:r>
      <w:r>
        <w:rPr>
          <w:rFonts w:ascii="Times New Roman" w:eastAsia="楷体_GB2312" w:hAnsi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/>
        </w:rPr>
        <w:instrText>f(</w:instrText>
      </w:r>
      <w:r w:rsidRPr="00446A68">
        <w:rPr>
          <w:rFonts w:ascii="Times New Roman" w:eastAsia="楷体_GB2312" w:hAnsi="Times New Roman"/>
          <w:i/>
        </w:rPr>
        <w:instrText>x,</w:instrText>
      </w:r>
      <w:r>
        <w:rPr>
          <w:rFonts w:ascii="Times New Roman" w:eastAsia="楷体_GB2312" w:hAnsi="Times New Roman"/>
        </w:rPr>
        <w:instrText>\r(\f(</w:instrText>
      </w:r>
      <w:r w:rsidRPr="00446A68">
        <w:rPr>
          <w:rFonts w:ascii="Times New Roman" w:eastAsia="楷体_GB2312" w:hAnsi="Times New Roman"/>
        </w:rPr>
        <w:instrText>2</w:instrText>
      </w:r>
      <w:r w:rsidRPr="00446A68">
        <w:rPr>
          <w:rFonts w:ascii="Symbol" w:eastAsia="楷体_GB2312" w:hAnsi="Symbol"/>
        </w:rPr>
        <w:instrText></w:instrText>
      </w:r>
      <w:r w:rsidRPr="00446A68">
        <w:rPr>
          <w:rFonts w:ascii="Times New Roman" w:eastAsia="楷体_GB2312" w:hAnsi="Times New Roman"/>
          <w:i/>
        </w:rPr>
        <w:instrText>h</w:instrText>
      </w:r>
      <w:r w:rsidRPr="00446A68">
        <w:rPr>
          <w:rFonts w:ascii="Times New Roman" w:eastAsia="楷体_GB2312" w:hAnsi="Times New Roman"/>
        </w:rPr>
        <w:instrText>－</w:instrText>
      </w:r>
      <w:r w:rsidRPr="00446A68">
        <w:rPr>
          <w:rFonts w:ascii="Times New Roman" w:eastAsia="楷体_GB2312" w:hAnsi="Times New Roman"/>
          <w:i/>
        </w:rPr>
        <w:instrText>h</w:instrText>
      </w:r>
      <w:r w:rsidRPr="00446A68">
        <w:rPr>
          <w:rFonts w:ascii="Times New Roman" w:eastAsia="楷体_GB2312" w:hAnsi="Times New Roman"/>
          <w:vertAlign w:val="subscript"/>
        </w:rPr>
        <w:instrText>2</w:instrText>
      </w:r>
      <w:r w:rsidRPr="00446A68">
        <w:rPr>
          <w:rFonts w:ascii="Symbol" w:eastAsia="楷体_GB2312" w:hAnsi="Symbol"/>
        </w:rPr>
        <w:instrText></w:instrText>
      </w:r>
      <w:r w:rsidRPr="00446A68">
        <w:rPr>
          <w:rFonts w:ascii="Times New Roman" w:eastAsia="楷体_GB2312" w:hAnsi="Times New Roman"/>
          <w:i/>
        </w:rPr>
        <w:instrText>,g</w:instrText>
      </w:r>
      <w:r>
        <w:rPr>
          <w:rFonts w:ascii="Times New Roman" w:eastAsia="楷体_GB2312" w:hAnsi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/>
        </w:rPr>
        <w:t>，解得</w:t>
      </w:r>
      <w:r w:rsidRPr="00446A68">
        <w:rPr>
          <w:rFonts w:ascii="Times New Roman" w:eastAsia="楷体_GB2312" w:hAnsi="Times New Roman"/>
          <w:i/>
        </w:rPr>
        <w:t>h</w:t>
      </w:r>
      <w:r w:rsidRPr="00446A68">
        <w:rPr>
          <w:rFonts w:ascii="Times New Roman" w:eastAsia="楷体_GB2312" w:hAnsi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/>
        </w:rPr>
        <w:instrText>f(</w:instrText>
      </w:r>
      <w:r w:rsidRPr="00446A68">
        <w:rPr>
          <w:rFonts w:ascii="Times New Roman" w:eastAsia="楷体_GB2312" w:hAnsi="Times New Roman"/>
        </w:rPr>
        <w:instrText>4</w:instrText>
      </w:r>
      <w:r w:rsidRPr="00446A68">
        <w:rPr>
          <w:rFonts w:ascii="Times New Roman" w:eastAsia="楷体_GB2312" w:hAnsi="Times New Roman"/>
          <w:i/>
        </w:rPr>
        <w:instrText>,</w:instrText>
      </w:r>
      <w:r w:rsidRPr="00446A68">
        <w:rPr>
          <w:rFonts w:ascii="Times New Roman" w:eastAsia="楷体_GB2312" w:hAnsi="Times New Roman"/>
        </w:rPr>
        <w:instrText>3</w:instrText>
      </w:r>
      <w:r>
        <w:rPr>
          <w:rFonts w:ascii="Times New Roman" w:eastAsia="楷体_GB2312" w:hAnsi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eastAsia="楷体_GB2312" w:hAnsi="Times New Roman"/>
          <w:i/>
        </w:rPr>
        <w:t>h</w:t>
      </w:r>
      <w:r w:rsidRPr="00446A68">
        <w:rPr>
          <w:rFonts w:ascii="Times New Roman" w:eastAsia="楷体_GB2312" w:hAnsi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/>
        </w:rPr>
        <w:t>，即击球高度低于此值时，球不是出界就是触网，选项</w:t>
      </w:r>
      <w:r w:rsidRPr="00446A68">
        <w:rPr>
          <w:rFonts w:ascii="Times New Roman" w:eastAsia="楷体_GB2312" w:hAnsi="Times New Roman"/>
        </w:rPr>
        <w:t>C</w:t>
      </w:r>
      <w:r w:rsidRPr="00446A68">
        <w:rPr>
          <w:rFonts w:ascii="Times New Roman" w:eastAsia="楷体_GB2312" w:hAnsi="Times New Roman"/>
        </w:rPr>
        <w:t>错误；任意增加击球高度，只要击球初速度合适，</w:t>
      </w:r>
      <w:proofErr w:type="gramStart"/>
      <w:r w:rsidRPr="00446A68">
        <w:rPr>
          <w:rFonts w:ascii="Times New Roman" w:eastAsia="楷体_GB2312" w:hAnsi="Times New Roman"/>
        </w:rPr>
        <w:t>球一定</w:t>
      </w:r>
      <w:proofErr w:type="gramEnd"/>
      <w:r w:rsidRPr="00446A68">
        <w:rPr>
          <w:rFonts w:ascii="Times New Roman" w:eastAsia="楷体_GB2312" w:hAnsi="Times New Roman"/>
        </w:rPr>
        <w:t>能落在对方界内，选项</w:t>
      </w:r>
      <w:r w:rsidRPr="00446A68">
        <w:rPr>
          <w:rFonts w:ascii="Times New Roman" w:eastAsia="楷体_GB2312" w:hAnsi="Times New Roman"/>
        </w:rPr>
        <w:t>D</w:t>
      </w:r>
      <w:r w:rsidRPr="00446A68">
        <w:rPr>
          <w:rFonts w:ascii="Times New Roman" w:eastAsia="楷体_GB2312" w:hAnsi="Times New Roman"/>
        </w:rPr>
        <w:t>正确</w:t>
      </w:r>
      <w:r>
        <w:rPr>
          <w:rFonts w:ascii="Times New Roman" w:eastAsia="楷体_GB2312" w:hAnsi="Times New Roman"/>
        </w:rPr>
        <w:t>.</w:t>
      </w:r>
    </w:p>
    <w:sectPr w:rsidR="00E5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061"/>
    <w:rsid w:val="00106C5C"/>
    <w:rsid w:val="00E5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E56061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56061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E5606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E56061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E5606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560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E56061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56061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E5606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E56061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E5606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56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F:\2015&#36213;&#29770;\&#21516;&#27493;\&#29289;&#29702;\&#20154;&#25945;&#24517;&#20462;2\word\A459.TI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>china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2015-08-24T06:29:00Z</dcterms:created>
  <dcterms:modified xsi:type="dcterms:W3CDTF">2015-08-24T06:29:00Z</dcterms:modified>
</cp:coreProperties>
</file>