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B4B" w:rsidRPr="00DC3985" w:rsidRDefault="008F5B4B" w:rsidP="00DC3985">
      <w:pPr>
        <w:jc w:val="center"/>
        <w:rPr>
          <w:rFonts w:ascii="方正粗宋简体" w:eastAsia="方正粗宋简体" w:hint="eastAsia"/>
          <w:color w:val="FF0000"/>
          <w:sz w:val="32"/>
          <w:szCs w:val="32"/>
        </w:rPr>
      </w:pPr>
      <w:bookmarkStart w:id="0" w:name="_GoBack"/>
      <w:r w:rsidRPr="00DC3985">
        <w:rPr>
          <w:rFonts w:ascii="方正粗宋简体" w:eastAsia="方正粗宋简体" w:hint="eastAsia"/>
          <w:color w:val="FF0000"/>
          <w:sz w:val="32"/>
          <w:szCs w:val="32"/>
        </w:rPr>
        <w:t>同题作文升级鉴赏（公务员考试天一</w:t>
      </w:r>
      <w:proofErr w:type="gramStart"/>
      <w:r w:rsidRPr="00DC3985">
        <w:rPr>
          <w:rFonts w:ascii="方正粗宋简体" w:eastAsia="方正粗宋简体" w:hint="eastAsia"/>
          <w:color w:val="FF0000"/>
          <w:sz w:val="32"/>
          <w:szCs w:val="32"/>
        </w:rPr>
        <w:t>01</w:t>
      </w:r>
      <w:proofErr w:type="gramEnd"/>
      <w:r w:rsidRPr="00DC3985">
        <w:rPr>
          <w:rFonts w:ascii="方正粗宋简体" w:eastAsia="方正粗宋简体" w:hint="eastAsia"/>
          <w:color w:val="FF0000"/>
          <w:sz w:val="32"/>
          <w:szCs w:val="32"/>
        </w:rPr>
        <w:t>）</w:t>
      </w:r>
      <w:bookmarkEnd w:id="0"/>
    </w:p>
    <w:p w:rsidR="008F5B4B" w:rsidRPr="00DC3985" w:rsidRDefault="008F5B4B" w:rsidP="00DC3985">
      <w:pPr>
        <w:spacing w:line="240" w:lineRule="exact"/>
        <w:jc w:val="center"/>
        <w:rPr>
          <w:rFonts w:ascii="方正粗圆简体" w:eastAsia="方正粗圆简体" w:hint="eastAsia"/>
          <w:szCs w:val="21"/>
        </w:rPr>
      </w:pPr>
    </w:p>
    <w:p w:rsidR="00DC3985" w:rsidRDefault="00DC3985" w:rsidP="00DC3985">
      <w:pPr>
        <w:spacing w:line="240" w:lineRule="exact"/>
        <w:jc w:val="center"/>
        <w:rPr>
          <w:rFonts w:ascii="方正粗宋简体" w:eastAsia="方正粗宋简体"/>
          <w:color w:val="FF0000"/>
          <w:sz w:val="24"/>
          <w:szCs w:val="21"/>
        </w:rPr>
        <w:sectPr w:rsidR="00DC3985" w:rsidSect="00DC3985">
          <w:type w:val="continuous"/>
          <w:pgSz w:w="11906" w:h="16838"/>
          <w:pgMar w:top="720" w:right="720" w:bottom="720" w:left="720" w:header="851" w:footer="992" w:gutter="0"/>
          <w:cols w:space="425"/>
          <w:docGrid w:type="lines" w:linePitch="326"/>
        </w:sectPr>
      </w:pPr>
    </w:p>
    <w:p w:rsidR="008F5B4B" w:rsidRPr="00DC3985" w:rsidRDefault="008F5B4B" w:rsidP="00DC3985">
      <w:pPr>
        <w:spacing w:line="240" w:lineRule="exact"/>
        <w:jc w:val="center"/>
        <w:rPr>
          <w:rFonts w:ascii="方正粗宋简体" w:eastAsia="方正粗宋简体" w:hint="eastAsia"/>
          <w:color w:val="FF0000"/>
          <w:sz w:val="24"/>
          <w:szCs w:val="21"/>
        </w:rPr>
      </w:pPr>
      <w:r w:rsidRPr="00DC3985">
        <w:rPr>
          <w:rFonts w:ascii="方正粗宋简体" w:eastAsia="方正粗宋简体" w:hint="eastAsia"/>
          <w:color w:val="FF0000"/>
          <w:sz w:val="24"/>
          <w:szCs w:val="21"/>
        </w:rPr>
        <w:lastRenderedPageBreak/>
        <w:t>打破旧桎梏，勇当弄潮儿</w:t>
      </w:r>
    </w:p>
    <w:p w:rsidR="00DC3985" w:rsidRDefault="00DC3985" w:rsidP="00DC3985">
      <w:pPr>
        <w:spacing w:line="240" w:lineRule="exact"/>
        <w:jc w:val="center"/>
        <w:rPr>
          <w:rFonts w:ascii="楷体" w:eastAsia="楷体" w:hAnsi="楷体" w:hint="eastAsia"/>
          <w:b/>
          <w:sz w:val="18"/>
          <w:szCs w:val="21"/>
        </w:rPr>
      </w:pPr>
    </w:p>
    <w:p w:rsidR="008F5B4B" w:rsidRPr="00DC3985" w:rsidRDefault="008F5B4B" w:rsidP="00DC3985">
      <w:pPr>
        <w:spacing w:line="240" w:lineRule="exact"/>
        <w:jc w:val="center"/>
        <w:rPr>
          <w:rFonts w:ascii="楷体" w:eastAsia="楷体" w:hAnsi="楷体" w:hint="eastAsia"/>
          <w:b/>
          <w:sz w:val="18"/>
          <w:szCs w:val="21"/>
        </w:rPr>
      </w:pPr>
      <w:r w:rsidRPr="00DC3985">
        <w:rPr>
          <w:rFonts w:ascii="楷体" w:eastAsia="楷体" w:hAnsi="楷体" w:hint="eastAsia"/>
          <w:b/>
          <w:sz w:val="18"/>
          <w:szCs w:val="21"/>
        </w:rPr>
        <w:t>高三（11）班 叶凌翰</w:t>
      </w:r>
    </w:p>
    <w:p w:rsidR="008F5B4B" w:rsidRPr="00DC3985" w:rsidRDefault="008F5B4B" w:rsidP="00DC3985">
      <w:pPr>
        <w:spacing w:line="240" w:lineRule="exact"/>
        <w:rPr>
          <w:rFonts w:ascii="方正粗圆简体" w:eastAsia="方正粗圆简体" w:hint="eastAsia"/>
          <w:szCs w:val="21"/>
        </w:rPr>
      </w:pPr>
      <w:r w:rsidRPr="00DC3985">
        <w:rPr>
          <w:rFonts w:ascii="方正粗圆简体" w:eastAsia="方正粗圆简体" w:hint="eastAsia"/>
          <w:szCs w:val="21"/>
        </w:rPr>
        <w:t xml:space="preserve"> </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圆简体" w:eastAsia="方正粗圆简体" w:hint="eastAsia"/>
          <w:szCs w:val="21"/>
        </w:rPr>
        <w:t>公务员考落榜，唯一声叹息。</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圆简体" w:eastAsia="方正粗圆简体" w:hint="eastAsia"/>
          <w:szCs w:val="21"/>
        </w:rPr>
        <w:t>材料中的青年绝非个例，而是一类庞大社会群体的集中反映。“公务员热”在如今，大有星星之火，可以燎原之态势：每年，公务员考地点人头攒动，摩肩接踵之“奇观”，对人们来说，似已熟视无睹。</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诚然</w:t>
      </w:r>
      <w:r w:rsidRPr="00DC3985">
        <w:rPr>
          <w:rFonts w:ascii="方正粗圆简体" w:eastAsia="方正粗圆简体" w:hint="eastAsia"/>
          <w:szCs w:val="21"/>
        </w:rPr>
        <w:t>，选择走上公务员之路，</w:t>
      </w:r>
      <w:r w:rsidRPr="00DC3985">
        <w:rPr>
          <w:rFonts w:ascii="方正粗宋简体" w:eastAsia="方正粗宋简体" w:hint="eastAsia"/>
          <w:color w:val="FF0000"/>
          <w:szCs w:val="21"/>
        </w:rPr>
        <w:t>并无任何不可</w:t>
      </w:r>
      <w:r w:rsidRPr="00DC3985">
        <w:rPr>
          <w:rFonts w:ascii="方正粗圆简体" w:eastAsia="方正粗圆简体" w:hint="eastAsia"/>
          <w:szCs w:val="21"/>
        </w:rPr>
        <w:t>，</w:t>
      </w:r>
      <w:r w:rsidRPr="00DC3985">
        <w:rPr>
          <w:rFonts w:ascii="方正粗宋简体" w:eastAsia="方正粗宋简体" w:hint="eastAsia"/>
          <w:color w:val="FF0000"/>
          <w:szCs w:val="21"/>
        </w:rPr>
        <w:t>然我以为</w:t>
      </w:r>
      <w:r w:rsidRPr="00DC3985">
        <w:rPr>
          <w:rFonts w:ascii="方正粗圆简体" w:eastAsia="方正粗圆简体" w:hint="eastAsia"/>
          <w:szCs w:val="21"/>
        </w:rPr>
        <w:t>，另辟蹊径，勇当弄潮儿，开拓创新，</w:t>
      </w:r>
      <w:r w:rsidRPr="00DC3985">
        <w:rPr>
          <w:rFonts w:ascii="方正粗宋简体" w:eastAsia="方正粗宋简体" w:hint="eastAsia"/>
          <w:color w:val="FF0000"/>
          <w:szCs w:val="21"/>
        </w:rPr>
        <w:t>不失为一种更优之选择</w:t>
      </w:r>
      <w:r w:rsidRPr="00DC3985">
        <w:rPr>
          <w:rFonts w:ascii="方正粗圆简体" w:eastAsia="方正粗圆简体" w:hint="eastAsia"/>
          <w:szCs w:val="21"/>
        </w:rPr>
        <w:t>。</w:t>
      </w:r>
      <w:r w:rsidRPr="00DC3985">
        <w:rPr>
          <w:rFonts w:ascii="方正粗宋简体" w:eastAsia="方正粗宋简体" w:hint="eastAsia"/>
          <w:color w:val="FF0000"/>
          <w:szCs w:val="21"/>
        </w:rPr>
        <w:t>缘何，其因有三</w:t>
      </w:r>
      <w:r w:rsidRPr="00DC3985">
        <w:rPr>
          <w:rFonts w:ascii="方正粗圆简体" w:eastAsia="方正粗圆简体" w:hint="eastAsia"/>
          <w:szCs w:val="21"/>
        </w:rPr>
        <w:t>。</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其一，单一的“对口模式”收窄了个人的发展空间</w:t>
      </w:r>
      <w:r w:rsidRPr="00DC3985">
        <w:rPr>
          <w:rFonts w:ascii="方正粗圆简体" w:eastAsia="方正粗圆简体" w:hint="eastAsia"/>
          <w:szCs w:val="21"/>
        </w:rPr>
        <w:t>。不难看出，“公务员热”的本质是一种官本位思维的表现。纵观古今，中国人的社群思维，离不开“官本位”三字。隋唐时期的科举取士也好，现代社会的高考制度也罢，其本质之目的，终是一个“选才当官”的过程。这种模式本无所谓先进落后之分，然而思想发展至今，却日益变得僵化，进而形成了对社群思维发展的“桎梏”：“为官不成，读书无用”之论调，实际上窄化了读书的作用，这种单一的对口模式，限制了个人的发展空间，难以使之趋于“横向多元”，最终不利于个人自我的发展。</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其二，开辟新路，勇于创新之人，往往能够先人一步占据发展制高点</w:t>
      </w:r>
      <w:r w:rsidRPr="00DC3985">
        <w:rPr>
          <w:rFonts w:ascii="方正粗圆简体" w:eastAsia="方正粗圆简体" w:hint="eastAsia"/>
          <w:szCs w:val="21"/>
        </w:rPr>
        <w:t>。沃尔</w:t>
      </w:r>
      <w:proofErr w:type="gramStart"/>
      <w:r w:rsidRPr="00DC3985">
        <w:rPr>
          <w:rFonts w:ascii="方正粗圆简体" w:eastAsia="方正粗圆简体" w:hint="eastAsia"/>
          <w:szCs w:val="21"/>
        </w:rPr>
        <w:t>玛</w:t>
      </w:r>
      <w:proofErr w:type="gramEnd"/>
      <w:r w:rsidRPr="00DC3985">
        <w:rPr>
          <w:rFonts w:ascii="方正粗圆简体" w:eastAsia="方正粗圆简体" w:hint="eastAsia"/>
          <w:szCs w:val="21"/>
        </w:rPr>
        <w:t>创始人山姆·沃尔顿在上世纪末传统超市萎靡的艰难环境之下，另辟蹊径，首创“分散性超市体系”，依靠创新的仓储超市模式，逆流而上，迅速占据市场制高点，形成行业龙头，乃至世界五百强之首；而马云，这个曾经高考数学只得一分的“学渣”，更是彻底颠覆了实体超市的传统思维模式，独闯“电商”之蓝海，在未知领域开疆拓土，</w:t>
      </w:r>
      <w:proofErr w:type="gramStart"/>
      <w:r w:rsidRPr="00DC3985">
        <w:rPr>
          <w:rFonts w:ascii="方正粗圆简体" w:eastAsia="方正粗圆简体" w:hint="eastAsia"/>
          <w:szCs w:val="21"/>
        </w:rPr>
        <w:t>纽</w:t>
      </w:r>
      <w:proofErr w:type="gramEnd"/>
      <w:r w:rsidRPr="00DC3985">
        <w:rPr>
          <w:rFonts w:ascii="方正粗圆简体" w:eastAsia="方正粗圆简体" w:hint="eastAsia"/>
          <w:szCs w:val="21"/>
        </w:rPr>
        <w:t>交所的挥锤一刻，宣告了他的商业帝国正式建立。由此观之，相比“千军万马过独木桥”的公务员考，另辟蹊径，走创新之路，同样也有机会能走向成功。</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其三，创新推动社会的发展和进步。</w:t>
      </w:r>
      <w:r w:rsidRPr="00DC3985">
        <w:rPr>
          <w:rFonts w:ascii="方正粗圆简体" w:eastAsia="方正粗圆简体" w:hint="eastAsia"/>
          <w:szCs w:val="21"/>
        </w:rPr>
        <w:t>一个缺乏创新思维意识的国家和民族，最终只会被时代所抛弃。多极化深入发展的今日，新一轮工业革命的曙光乍现，各国综合国力的竞争也日趋激烈。变革的时代需要创新意识的弘扬，需要全社会形成大众创业，万众创新的意识，而僵化的“公务员”模式，显然已经不适应这一大的趋势。回想三十年前，平地一声惊雷起，改革春风遍满地。三驾马车疾驰，中国在创新中走向新生。</w:t>
      </w:r>
      <w:r w:rsidRPr="00DC3985">
        <w:rPr>
          <w:rFonts w:ascii="方正粗宋简体" w:eastAsia="方正粗宋简体" w:hint="eastAsia"/>
          <w:color w:val="FF0000"/>
          <w:szCs w:val="21"/>
        </w:rPr>
        <w:t>如今</w:t>
      </w:r>
      <w:r w:rsidRPr="00DC3985">
        <w:rPr>
          <w:rFonts w:ascii="方正粗圆简体" w:eastAsia="方正粗圆简体" w:hint="eastAsia"/>
          <w:szCs w:val="21"/>
        </w:rPr>
        <w:t>，进入深水区的改革，刀刀见血，唯有打破旧的思维定势，击碎旧的思想枷锁，开拓新领域，争当时代的弄潮儿，才能真正推动社会的发展和进步，真正实现中华民族的伟大复兴。</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不断</w:t>
      </w:r>
      <w:proofErr w:type="gramStart"/>
      <w:r w:rsidRPr="00DC3985">
        <w:rPr>
          <w:rFonts w:ascii="方正粗宋简体" w:eastAsia="方正粗宋简体" w:hint="eastAsia"/>
          <w:color w:val="FF0000"/>
          <w:szCs w:val="21"/>
        </w:rPr>
        <w:t>重复走</w:t>
      </w:r>
      <w:proofErr w:type="gramEnd"/>
      <w:r w:rsidRPr="00DC3985">
        <w:rPr>
          <w:rFonts w:ascii="方正粗宋简体" w:eastAsia="方正粗宋简体" w:hint="eastAsia"/>
          <w:color w:val="FF0000"/>
          <w:szCs w:val="21"/>
        </w:rPr>
        <w:t>前人走过的路</w:t>
      </w:r>
      <w:r w:rsidRPr="00DC3985">
        <w:rPr>
          <w:rFonts w:ascii="方正粗圆简体" w:eastAsia="方正粗圆简体" w:hint="eastAsia"/>
          <w:szCs w:val="21"/>
        </w:rPr>
        <w:t>，虽为稳妥之策，终不能带来真正的发展，实现自身的价值；</w:t>
      </w:r>
      <w:r w:rsidRPr="00DC3985">
        <w:rPr>
          <w:rFonts w:ascii="方正粗宋简体" w:eastAsia="方正粗宋简体" w:hint="eastAsia"/>
          <w:color w:val="FF0000"/>
          <w:szCs w:val="21"/>
        </w:rPr>
        <w:t>而开拓创新之路</w:t>
      </w:r>
      <w:r w:rsidRPr="00DC3985">
        <w:rPr>
          <w:rFonts w:ascii="方正粗圆简体" w:eastAsia="方正粗圆简体" w:hint="eastAsia"/>
          <w:szCs w:val="21"/>
        </w:rPr>
        <w:t>，虽是布满荆棘，然拨开层层云雾，</w:t>
      </w:r>
      <w:proofErr w:type="gramStart"/>
      <w:r w:rsidRPr="00DC3985">
        <w:rPr>
          <w:rFonts w:ascii="方正粗圆简体" w:eastAsia="方正粗圆简体" w:hint="eastAsia"/>
          <w:szCs w:val="21"/>
        </w:rPr>
        <w:t>终会见</w:t>
      </w:r>
      <w:proofErr w:type="gramEnd"/>
      <w:r w:rsidRPr="00DC3985">
        <w:rPr>
          <w:rFonts w:ascii="方正粗圆简体" w:eastAsia="方正粗圆简体" w:hint="eastAsia"/>
          <w:szCs w:val="21"/>
        </w:rPr>
        <w:t>到藏在乌云背后，那充满着希望的阳光。</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打破旧桎梏，勇当弄潮儿</w:t>
      </w:r>
      <w:r w:rsidRPr="00DC3985">
        <w:rPr>
          <w:rFonts w:ascii="方正粗圆简体" w:eastAsia="方正粗圆简体" w:hint="eastAsia"/>
          <w:szCs w:val="21"/>
        </w:rPr>
        <w:t>，在开拓创新中实现发展，在砥砺自我中走向成功。</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圆简体" w:eastAsia="方正粗圆简体" w:hint="eastAsia"/>
          <w:szCs w:val="21"/>
        </w:rPr>
        <w:t>得分：45分</w:t>
      </w:r>
    </w:p>
    <w:p w:rsidR="008F5B4B" w:rsidRPr="00DC3985" w:rsidRDefault="008F5B4B" w:rsidP="00DC3985">
      <w:pPr>
        <w:spacing w:line="240" w:lineRule="exact"/>
        <w:rPr>
          <w:rFonts w:ascii="方正粗圆简体" w:eastAsia="方正粗圆简体" w:hint="eastAsia"/>
          <w:szCs w:val="21"/>
        </w:rPr>
      </w:pPr>
    </w:p>
    <w:p w:rsidR="008F5B4B" w:rsidRPr="00DC3985" w:rsidRDefault="008F5B4B" w:rsidP="00DC3985">
      <w:pPr>
        <w:spacing w:line="240" w:lineRule="exact"/>
        <w:jc w:val="center"/>
        <w:rPr>
          <w:rFonts w:ascii="方正粗宋简体" w:eastAsia="方正粗宋简体" w:hint="eastAsia"/>
          <w:color w:val="FF0000"/>
          <w:sz w:val="22"/>
          <w:szCs w:val="21"/>
        </w:rPr>
      </w:pPr>
      <w:r w:rsidRPr="00DC3985">
        <w:rPr>
          <w:rFonts w:ascii="方正粗宋简体" w:eastAsia="方正粗宋简体" w:hint="eastAsia"/>
          <w:color w:val="FF0000"/>
          <w:sz w:val="22"/>
          <w:szCs w:val="21"/>
        </w:rPr>
        <w:t>常识为根，常识为本</w:t>
      </w:r>
    </w:p>
    <w:p w:rsidR="00DC3985" w:rsidRDefault="00DC3985" w:rsidP="00DC3985">
      <w:pPr>
        <w:spacing w:line="240" w:lineRule="exact"/>
        <w:jc w:val="center"/>
        <w:rPr>
          <w:rFonts w:ascii="楷体" w:eastAsia="楷体" w:hAnsi="楷体" w:hint="eastAsia"/>
          <w:b/>
          <w:sz w:val="18"/>
          <w:szCs w:val="21"/>
        </w:rPr>
      </w:pPr>
    </w:p>
    <w:p w:rsidR="008F5B4B" w:rsidRPr="00DC3985" w:rsidRDefault="008F5B4B" w:rsidP="00DC3985">
      <w:pPr>
        <w:spacing w:line="240" w:lineRule="exact"/>
        <w:jc w:val="center"/>
        <w:rPr>
          <w:rFonts w:ascii="楷体" w:eastAsia="楷体" w:hAnsi="楷体" w:hint="eastAsia"/>
          <w:b/>
          <w:sz w:val="18"/>
          <w:szCs w:val="21"/>
        </w:rPr>
      </w:pPr>
      <w:r w:rsidRPr="00DC3985">
        <w:rPr>
          <w:rFonts w:ascii="楷体" w:eastAsia="楷体" w:hAnsi="楷体" w:hint="eastAsia"/>
          <w:b/>
          <w:sz w:val="18"/>
          <w:szCs w:val="21"/>
        </w:rPr>
        <w:t>高三（11）班 叶凌翰</w:t>
      </w:r>
    </w:p>
    <w:p w:rsidR="008F5B4B" w:rsidRPr="00DC3985" w:rsidRDefault="008F5B4B" w:rsidP="00DC3985">
      <w:pPr>
        <w:spacing w:line="240" w:lineRule="exact"/>
        <w:rPr>
          <w:rFonts w:ascii="方正粗圆简体" w:eastAsia="方正粗圆简体" w:hint="eastAsia"/>
          <w:szCs w:val="21"/>
        </w:rPr>
      </w:pPr>
      <w:r w:rsidRPr="00DC3985">
        <w:rPr>
          <w:rFonts w:ascii="方正粗圆简体" w:eastAsia="方正粗圆简体" w:hint="eastAsia"/>
          <w:szCs w:val="21"/>
        </w:rPr>
        <w:t xml:space="preserve"> </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圆简体" w:eastAsia="方正粗圆简体" w:hint="eastAsia"/>
          <w:szCs w:val="21"/>
        </w:rPr>
        <w:t>理论满分，常识掉坑，寒窗苦读，功亏一篑。青年与公务员考的第一次“亲密接触”，留下的只有无奈与悔恨的一声叹息。可笑，可叹，可悲。</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圆简体" w:eastAsia="方正粗圆简体" w:hint="eastAsia"/>
          <w:szCs w:val="21"/>
        </w:rPr>
        <w:t>材料中的青年绝非个例，放眼社会，因为缺乏常识而倒在最后一道坎上的人数不胜数。</w:t>
      </w:r>
      <w:r w:rsidRPr="00DC3985">
        <w:rPr>
          <w:rFonts w:ascii="方正粗宋简体" w:eastAsia="方正粗宋简体" w:hint="eastAsia"/>
          <w:color w:val="FF0000"/>
          <w:szCs w:val="21"/>
        </w:rPr>
        <w:t>可见，常识于人之重要性</w:t>
      </w:r>
      <w:r w:rsidRPr="00DC3985">
        <w:rPr>
          <w:rFonts w:ascii="方正粗圆简体" w:eastAsia="方正粗圆简体" w:hint="eastAsia"/>
          <w:szCs w:val="21"/>
        </w:rPr>
        <w:t>，如根与叶，源与流，人要想真正实现发展，</w:t>
      </w:r>
      <w:r w:rsidRPr="00DC3985">
        <w:rPr>
          <w:rFonts w:ascii="方正粗宋简体" w:eastAsia="方正粗宋简体" w:hint="eastAsia"/>
          <w:color w:val="FF0000"/>
          <w:szCs w:val="21"/>
        </w:rPr>
        <w:t>常识不可</w:t>
      </w:r>
      <w:r w:rsidR="00DC3985">
        <w:rPr>
          <w:rFonts w:ascii="方正粗宋简体" w:eastAsia="方正粗宋简体" w:hint="eastAsia"/>
          <w:color w:val="FF0000"/>
          <w:szCs w:val="21"/>
        </w:rPr>
        <w:t>或缺</w:t>
      </w:r>
      <w:r w:rsidRPr="00DC3985">
        <w:rPr>
          <w:rFonts w:ascii="方正粗圆简体" w:eastAsia="方正粗圆简体" w:hint="eastAsia"/>
          <w:szCs w:val="21"/>
        </w:rPr>
        <w:t>。</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常识从本质上源于社会生活的长期实践。</w:t>
      </w:r>
      <w:r w:rsidRPr="00DC3985">
        <w:rPr>
          <w:rFonts w:ascii="方正粗圆简体" w:eastAsia="方正粗圆简体" w:hint="eastAsia"/>
          <w:szCs w:val="21"/>
        </w:rPr>
        <w:t>所谓常识，即一个具有独立意识的人在社会生活中所应具备的基本知识。煮饭加水，天寒加衣，都可被归为常识的范畴之中。从某种程度来说，常识的本质，便是人类在长期社会实践之中所形成的约定俗成的解决问题的必要方法。因而，材料中青年人所谓的缺乏常识，实际上便是其缺乏社会实践的外现而已。“一切事物的发展均源于实践及在实践中积累的认识”，因为缺乏基本知识，缺乏社会实践而落榜，</w:t>
      </w:r>
      <w:proofErr w:type="gramStart"/>
      <w:r w:rsidRPr="00DC3985">
        <w:rPr>
          <w:rFonts w:ascii="方正粗圆简体" w:eastAsia="方正粗圆简体" w:hint="eastAsia"/>
          <w:szCs w:val="21"/>
        </w:rPr>
        <w:t>怪天怪</w:t>
      </w:r>
      <w:proofErr w:type="gramEnd"/>
      <w:r w:rsidRPr="00DC3985">
        <w:rPr>
          <w:rFonts w:ascii="方正粗圆简体" w:eastAsia="方正粗圆简体" w:hint="eastAsia"/>
          <w:szCs w:val="21"/>
        </w:rPr>
        <w:t>地，最终只能怪罪于自己。</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人类高层次思维的发展需要常识作为基础。</w:t>
      </w:r>
      <w:r w:rsidRPr="00DC3985">
        <w:rPr>
          <w:rFonts w:ascii="方正粗圆简体" w:eastAsia="方正粗圆简体" w:hint="eastAsia"/>
          <w:szCs w:val="21"/>
        </w:rPr>
        <w:t>纵观人类历史，从刀耕火种到机器生产再到信息时代，每一次社会生产的重大变革，都是一次人类思维从低层次向高层次思维的质变过程。而这一切的基础，在于常识的积累。如果没有早期人类对自然的基本认知，就不可能有阿基米德的浮力，法拉第的电磁感应，爱因斯坦的相对论，图灵的人工智能，人类社会也就绝无发展空间。那位有志青年的失败，正是在于没有正确理顺“常识”与“专识”之间的辩证关系，单一地追求“专”而忽略了“常”，使得他的高层思维建立在一个没有常识作为地基的“空中楼阁”之上，因而名落孙山，看似出乎意料，实则情理之中。</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缺乏常识，只重理论，</w:t>
      </w:r>
      <w:proofErr w:type="gramStart"/>
      <w:r w:rsidRPr="00DC3985">
        <w:rPr>
          <w:rFonts w:ascii="方正粗宋简体" w:eastAsia="方正粗宋简体" w:hint="eastAsia"/>
          <w:color w:val="FF0000"/>
          <w:szCs w:val="21"/>
        </w:rPr>
        <w:t>终只能</w:t>
      </w:r>
      <w:proofErr w:type="gramEnd"/>
      <w:r w:rsidRPr="00DC3985">
        <w:rPr>
          <w:rFonts w:ascii="方正粗宋简体" w:eastAsia="方正粗宋简体" w:hint="eastAsia"/>
          <w:color w:val="FF0000"/>
          <w:szCs w:val="21"/>
        </w:rPr>
        <w:t>是眼高手低，纸上谈兵</w:t>
      </w:r>
      <w:r w:rsidRPr="00DC3985">
        <w:rPr>
          <w:rFonts w:ascii="方正粗圆简体" w:eastAsia="方正粗圆简体" w:hint="eastAsia"/>
          <w:szCs w:val="21"/>
        </w:rPr>
        <w:t>。退一万步来说，假设这个青年成功当上了国家公职人员，这真的是一件好事吗？国际形势风云变幻，多极化趋势深入发展的今天，稍有不慎，改革开放三十多年的成果，很有可能将付诸东流。“空谈误国，实干兴邦”这一教诲，依然萦绕耳畔。反观这位青年，理论知识学得再好再透，缺乏常识，忽视常识的重要性，就算是当上了一方诸侯，脱离实际，只重理论，终也只能是眼高手低，纸上谈兵，陷入空想的泥淖之中无法脱身罢了。</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无疑，精通专业的知识固然重要</w:t>
      </w:r>
      <w:r w:rsidRPr="00DC3985">
        <w:rPr>
          <w:rFonts w:ascii="方正粗圆简体" w:eastAsia="方正粗圆简体" w:hint="eastAsia"/>
          <w:szCs w:val="21"/>
        </w:rPr>
        <w:t>，因为这能让你在高端领域的激烈竞争中占据制高点，将成功突围的主动权牢牢掌握在自己手中。</w:t>
      </w:r>
      <w:r w:rsidRPr="00DC3985">
        <w:rPr>
          <w:rFonts w:ascii="方正粗宋简体" w:eastAsia="方正粗宋简体" w:hint="eastAsia"/>
          <w:color w:val="FF0000"/>
          <w:szCs w:val="21"/>
        </w:rPr>
        <w:t>但是，掌握作为人类认知基础的常识，相较之下，显然要更加重要</w:t>
      </w:r>
      <w:r w:rsidRPr="00DC3985">
        <w:rPr>
          <w:rFonts w:ascii="方正粗圆简体" w:eastAsia="方正粗圆简体" w:hint="eastAsia"/>
          <w:szCs w:val="21"/>
        </w:rPr>
        <w:t>。</w:t>
      </w:r>
      <w:r w:rsidRPr="00DC3985">
        <w:rPr>
          <w:rFonts w:ascii="方正粗宋简体" w:eastAsia="方正粗宋简体" w:hint="eastAsia"/>
          <w:color w:val="FF0000"/>
          <w:szCs w:val="21"/>
        </w:rPr>
        <w:t>因为</w:t>
      </w:r>
      <w:r w:rsidRPr="00DC3985">
        <w:rPr>
          <w:rFonts w:ascii="方正粗圆简体" w:eastAsia="方正粗圆简体" w:hint="eastAsia"/>
          <w:szCs w:val="21"/>
        </w:rPr>
        <w:t>，任何“专识”的发展，都不能，也不可能离开常识这个前提和基础。</w:t>
      </w:r>
      <w:r w:rsidRPr="00DC3985">
        <w:rPr>
          <w:rFonts w:ascii="方正粗宋简体" w:eastAsia="方正粗宋简体" w:hint="eastAsia"/>
          <w:color w:val="FF0000"/>
          <w:szCs w:val="21"/>
        </w:rPr>
        <w:t>否则</w:t>
      </w:r>
      <w:r w:rsidRPr="00DC3985">
        <w:rPr>
          <w:rFonts w:ascii="方正粗圆简体" w:eastAsia="方正粗圆简体" w:hint="eastAsia"/>
          <w:szCs w:val="21"/>
        </w:rPr>
        <w:t>，就很有可能重蹈青年那样的覆辙。</w:t>
      </w:r>
    </w:p>
    <w:p w:rsidR="008F5B4B" w:rsidRPr="00DC3985" w:rsidRDefault="008F5B4B" w:rsidP="00DC3985">
      <w:pPr>
        <w:spacing w:line="240" w:lineRule="exact"/>
        <w:ind w:firstLineChars="200" w:firstLine="420"/>
        <w:rPr>
          <w:rFonts w:ascii="方正粗圆简体" w:eastAsia="方正粗圆简体" w:hint="eastAsia"/>
          <w:szCs w:val="21"/>
        </w:rPr>
      </w:pPr>
      <w:r w:rsidRPr="00DC3985">
        <w:rPr>
          <w:rFonts w:ascii="方正粗宋简体" w:eastAsia="方正粗宋简体" w:hint="eastAsia"/>
          <w:color w:val="FF0000"/>
          <w:szCs w:val="21"/>
        </w:rPr>
        <w:t>常识为根，常识为本</w:t>
      </w:r>
      <w:r w:rsidRPr="00DC3985">
        <w:rPr>
          <w:rFonts w:ascii="方正粗圆简体" w:eastAsia="方正粗圆简体" w:hint="eastAsia"/>
          <w:szCs w:val="21"/>
        </w:rPr>
        <w:t>，唯有打牢常识这个思想基础，才能够确保上层思想“不歪不垮”，</w:t>
      </w:r>
      <w:r w:rsidRPr="00DC3985">
        <w:rPr>
          <w:rFonts w:ascii="方正粗宋简体" w:eastAsia="方正粗宋简体" w:hint="eastAsia"/>
          <w:color w:val="FF0000"/>
          <w:szCs w:val="21"/>
        </w:rPr>
        <w:t>才能</w:t>
      </w:r>
      <w:r w:rsidRPr="00DC3985">
        <w:rPr>
          <w:rFonts w:ascii="方正粗圆简体" w:eastAsia="方正粗圆简体" w:hint="eastAsia"/>
          <w:szCs w:val="21"/>
        </w:rPr>
        <w:t>真正</w:t>
      </w:r>
      <w:r w:rsidRPr="00DC3985">
        <w:rPr>
          <w:rFonts w:ascii="方正粗宋简体" w:eastAsia="方正粗宋简体" w:hint="eastAsia"/>
          <w:color w:val="FF0000"/>
          <w:szCs w:val="21"/>
        </w:rPr>
        <w:t>促进</w:t>
      </w:r>
      <w:r w:rsidRPr="00DC3985">
        <w:rPr>
          <w:rFonts w:ascii="方正粗圆简体" w:eastAsia="方正粗圆简体" w:hint="eastAsia"/>
          <w:szCs w:val="21"/>
        </w:rPr>
        <w:t>个人的全面发展，</w:t>
      </w:r>
      <w:r w:rsidRPr="00DC3985">
        <w:rPr>
          <w:rFonts w:ascii="方正粗宋简体" w:eastAsia="方正粗宋简体" w:hint="eastAsia"/>
          <w:color w:val="FF0000"/>
          <w:szCs w:val="21"/>
        </w:rPr>
        <w:t>实现</w:t>
      </w:r>
      <w:r w:rsidRPr="00DC3985">
        <w:rPr>
          <w:rFonts w:ascii="方正粗圆简体" w:eastAsia="方正粗圆简体" w:hint="eastAsia"/>
          <w:szCs w:val="21"/>
        </w:rPr>
        <w:t>人生的价值与意义。</w:t>
      </w:r>
    </w:p>
    <w:p w:rsidR="00DC3985" w:rsidRDefault="008F5B4B" w:rsidP="00DC3985">
      <w:pPr>
        <w:spacing w:line="240" w:lineRule="exact"/>
        <w:rPr>
          <w:rFonts w:ascii="方正粗圆简体" w:eastAsia="方正粗圆简体"/>
          <w:szCs w:val="21"/>
        </w:rPr>
        <w:sectPr w:rsidR="00DC3985" w:rsidSect="00DC3985">
          <w:type w:val="continuous"/>
          <w:pgSz w:w="11906" w:h="16838"/>
          <w:pgMar w:top="720" w:right="720" w:bottom="720" w:left="720" w:header="851" w:footer="992" w:gutter="0"/>
          <w:cols w:num="2" w:space="425"/>
          <w:docGrid w:type="lines" w:linePitch="326"/>
        </w:sectPr>
      </w:pPr>
      <w:r w:rsidRPr="00DC3985">
        <w:rPr>
          <w:rFonts w:ascii="方正粗圆简体" w:eastAsia="方正粗圆简体" w:hint="eastAsia"/>
          <w:szCs w:val="21"/>
        </w:rPr>
        <w:t xml:space="preserve"> </w:t>
      </w:r>
      <w:r w:rsidR="00DC3985">
        <w:rPr>
          <w:rFonts w:ascii="方正粗圆简体" w:eastAsia="方正粗圆简体" w:hint="eastAsia"/>
          <w:szCs w:val="21"/>
        </w:rPr>
        <w:t xml:space="preserve">　</w:t>
      </w:r>
      <w:r w:rsidRPr="00DC3985">
        <w:rPr>
          <w:rFonts w:ascii="方正粗圆简体" w:eastAsia="方正粗圆简体" w:hint="eastAsia"/>
          <w:szCs w:val="21"/>
        </w:rPr>
        <w:t>得分：56分</w:t>
      </w:r>
    </w:p>
    <w:p w:rsidR="00B07C88" w:rsidRPr="00DC3985" w:rsidRDefault="00B07C88" w:rsidP="00DC3985">
      <w:pPr>
        <w:spacing w:line="240" w:lineRule="exact"/>
        <w:rPr>
          <w:rFonts w:ascii="方正粗圆简体" w:eastAsia="方正粗圆简体" w:hint="eastAsia"/>
          <w:szCs w:val="21"/>
        </w:rPr>
      </w:pPr>
    </w:p>
    <w:sectPr w:rsidR="00B07C88" w:rsidRPr="00DC3985" w:rsidSect="00DC3985">
      <w:type w:val="continuous"/>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4B"/>
    <w:rsid w:val="00752688"/>
    <w:rsid w:val="008F5B4B"/>
    <w:rsid w:val="00B07C88"/>
    <w:rsid w:val="00DC3985"/>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1860</Characters>
  <Application>Microsoft Office Word</Application>
  <DocSecurity>0</DocSecurity>
  <Lines>15</Lines>
  <Paragraphs>4</Paragraphs>
  <ScaleCrop>false</ScaleCrop>
  <Company>Lenovo</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2016-11-22T16:44:00Z</dcterms:created>
  <dcterms:modified xsi:type="dcterms:W3CDTF">2016-11-22T16:44:00Z</dcterms:modified>
</cp:coreProperties>
</file>