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D83" w:rsidRDefault="00EF0537" w:rsidP="00EF0537">
      <w:pPr>
        <w:jc w:val="center"/>
        <w:rPr>
          <w:rFonts w:hint="eastAsia"/>
        </w:rPr>
      </w:pPr>
      <w:r>
        <w:rPr>
          <w:rFonts w:hint="eastAsia"/>
        </w:rPr>
        <w:t>水仙芬芳，富足精神之路</w:t>
      </w:r>
    </w:p>
    <w:p w:rsidR="002836D6" w:rsidRDefault="002836D6" w:rsidP="00EF0537">
      <w:pPr>
        <w:jc w:val="center"/>
        <w:rPr>
          <w:rFonts w:hint="eastAsia"/>
        </w:rPr>
      </w:pPr>
      <w:r>
        <w:rPr>
          <w:rFonts w:hint="eastAsia"/>
        </w:rPr>
        <w:t>赵思彤</w:t>
      </w:r>
    </w:p>
    <w:p w:rsidR="00EF0537" w:rsidRDefault="00EF0537" w:rsidP="00EF0537">
      <w:pPr>
        <w:ind w:firstLine="420"/>
        <w:rPr>
          <w:rFonts w:hint="eastAsia"/>
        </w:rPr>
      </w:pPr>
      <w:r>
        <w:rPr>
          <w:rFonts w:hint="eastAsia"/>
        </w:rPr>
        <w:t>陶行知先生曾推崇：“假使你有两块面包，你得用一块去换一朵水仙花”，面包是吃饱穿暖的物质文明象征，而水仙花讴歌的则是一条富足的精神之路，就个人发展而言，二者缺一不可，既不能目光短浅地咬住两块面包不放，也不能做到凭水仙的芬芳而</w:t>
      </w:r>
      <w:r w:rsidR="00F261BA">
        <w:rPr>
          <w:rFonts w:hint="eastAsia"/>
        </w:rPr>
        <w:t>坦</w:t>
      </w:r>
      <w:r>
        <w:rPr>
          <w:rFonts w:hint="eastAsia"/>
        </w:rPr>
        <w:t>然于物质的清贫。但陶行知先生坚持用一块面包去换水仙，为的是追寻那更为本质最为内在的精神富足，回答灵魂的追问。</w:t>
      </w:r>
    </w:p>
    <w:p w:rsidR="00EF0537" w:rsidRDefault="00EF0537" w:rsidP="00EF0537">
      <w:pPr>
        <w:ind w:firstLine="420"/>
        <w:rPr>
          <w:rFonts w:hint="eastAsia"/>
        </w:rPr>
      </w:pPr>
      <w:r>
        <w:rPr>
          <w:rFonts w:hint="eastAsia"/>
        </w:rPr>
        <w:t>精神的富足相比物质的充盈富裕更为本质，一个仅有物质资产而灵魂空洞的人是无法守住手中的面包，更无法</w:t>
      </w:r>
      <w:r w:rsidR="00C376E0">
        <w:rPr>
          <w:rFonts w:hint="eastAsia"/>
        </w:rPr>
        <w:t>享受人生真正的乐趣的。正如巴尔扎克所言：“于物质中追求满足，其必精神孤独”。相对的，一个物质生活清贫，甚至捉襟见肘，入不敷出的人却坚守灵魂的高地，高举人格旗帜，在任何时代都会成为时代的伟人与历史的创造者，即使一时困窘不堪，走投无路，但流芳千古，为后人所赞颂并铭记的往往是这么一群以水仙的芬芳走出一条精神富足之路的人。西南联大时期，教授们生活极为艰苦，汤用</w:t>
      </w:r>
      <w:proofErr w:type="gramStart"/>
      <w:r w:rsidR="00C376E0">
        <w:rPr>
          <w:rFonts w:hint="eastAsia"/>
        </w:rPr>
        <w:t>彤</w:t>
      </w:r>
      <w:proofErr w:type="gramEnd"/>
      <w:r w:rsidR="00C376E0">
        <w:rPr>
          <w:rFonts w:hint="eastAsia"/>
        </w:rPr>
        <w:t>教授三餐只能以米粥充饥，清华校长梅贻琦变卖孩子的旧衣服贴补家用，而冯友兰教授妻子也不得不靠炸麻花为生，但那是一个名家辈出，思想争鸣，民主之风盛行的时代，并未因少一块面包而萎蔫了水仙。</w:t>
      </w:r>
    </w:p>
    <w:p w:rsidR="00C376E0" w:rsidRDefault="00C376E0" w:rsidP="00EF0537">
      <w:pPr>
        <w:ind w:firstLine="420"/>
        <w:rPr>
          <w:rFonts w:hint="eastAsia"/>
        </w:rPr>
      </w:pPr>
      <w:r>
        <w:rPr>
          <w:rFonts w:hint="eastAsia"/>
        </w:rPr>
        <w:t>同时，载一株水仙更是一种人生态度与待人接物的情怀。一个没见过水仙的人不是哀叹时运不济，命运多舛，就是患得患失，坐立难安，因为没有水仙的芬芳，人们把物质看得太重，反而被现有的物质束缚了手脚，拘囿于现状，这时不妨栽培一株鹅黄色的水仙，为她松土，替她浇水，在富足的精神文明中的人无论外界如何纷繁喧闹，都能在自己静谧的世界，捧一书，背一句</w:t>
      </w:r>
      <w:r w:rsidR="00F261BA">
        <w:rPr>
          <w:rFonts w:hint="eastAsia"/>
        </w:rPr>
        <w:t>诗，写一段文字。文革时期国画大家黄永玉，被关在“芥末巷”中，不见天日，但他并未一蹶不振，而是画上一张窗户贴在了墙壁上。在困顿失意之时，为我们</w:t>
      </w:r>
      <w:proofErr w:type="gramStart"/>
      <w:r w:rsidR="00F261BA">
        <w:rPr>
          <w:rFonts w:hint="eastAsia"/>
        </w:rPr>
        <w:t>引路指航</w:t>
      </w:r>
      <w:proofErr w:type="gramEnd"/>
      <w:r w:rsidR="00F261BA">
        <w:rPr>
          <w:rFonts w:hint="eastAsia"/>
        </w:rPr>
        <w:t>的是精神的怡然自若；意气风发时，让我们保持谦逊平和的是灵魂的追问与自省；芬芳的水仙塑造的是“己心妩媚，则世间妩媚，己心温暖，则世间温暖”的人生态度。</w:t>
      </w:r>
    </w:p>
    <w:p w:rsidR="00F261BA" w:rsidRDefault="00F261BA" w:rsidP="00EF0537">
      <w:pPr>
        <w:ind w:firstLine="420"/>
        <w:rPr>
          <w:rFonts w:hint="eastAsia"/>
        </w:rPr>
      </w:pPr>
      <w:r>
        <w:rPr>
          <w:rFonts w:hint="eastAsia"/>
        </w:rPr>
        <w:t>更重要的是，精神的水仙是个人发展之路上的推力。陶行知先生谆谆教诲学生便是</w:t>
      </w:r>
      <w:proofErr w:type="gramStart"/>
      <w:r>
        <w:rPr>
          <w:rFonts w:hint="eastAsia"/>
        </w:rPr>
        <w:t>希翼</w:t>
      </w:r>
      <w:proofErr w:type="gramEnd"/>
      <w:r>
        <w:rPr>
          <w:rFonts w:hint="eastAsia"/>
        </w:rPr>
        <w:t>学生们走出一条富足的精神之路，走上一条成功的人生之路，栽一株水仙，清风自来，所谓成功，不仅指的是面包富足的物质生活，更是一种精神上的丰富多彩与思维活跃，一个兼顾创造物质财富与开辟心灵净土的诗人。</w:t>
      </w:r>
    </w:p>
    <w:p w:rsidR="00F261BA" w:rsidRDefault="00F261BA" w:rsidP="00EF0537">
      <w:pPr>
        <w:ind w:firstLine="420"/>
        <w:rPr>
          <w:rFonts w:hint="eastAsia"/>
        </w:rPr>
      </w:pPr>
      <w:r>
        <w:rPr>
          <w:rFonts w:hint="eastAsia"/>
        </w:rPr>
        <w:t>也许我们学不到汪曾祺的花</w:t>
      </w:r>
      <w:proofErr w:type="gramStart"/>
      <w:r>
        <w:rPr>
          <w:rFonts w:hint="eastAsia"/>
        </w:rPr>
        <w:t>花</w:t>
      </w:r>
      <w:proofErr w:type="gramEnd"/>
      <w:r>
        <w:rPr>
          <w:rFonts w:hint="eastAsia"/>
        </w:rPr>
        <w:t>瓶瓶罐罐，周国平的</w:t>
      </w:r>
      <w:r w:rsidR="002836D6">
        <w:rPr>
          <w:rFonts w:hint="eastAsia"/>
        </w:rPr>
        <w:t>煮豆撒盐，但不妨去换一株水仙，于芬芳中走出一条精神之路。</w:t>
      </w:r>
    </w:p>
    <w:p w:rsidR="002836D6" w:rsidRDefault="002836D6" w:rsidP="00EF0537">
      <w:pPr>
        <w:ind w:firstLine="420"/>
      </w:pPr>
    </w:p>
    <w:sectPr w:rsidR="002836D6" w:rsidSect="002E0D8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0537"/>
    <w:rsid w:val="002836D6"/>
    <w:rsid w:val="002E0D83"/>
    <w:rsid w:val="00C376E0"/>
    <w:rsid w:val="00EF0537"/>
    <w:rsid w:val="00F261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149</Words>
  <Characters>854</Characters>
  <Application>Microsoft Office Word</Application>
  <DocSecurity>0</DocSecurity>
  <Lines>7</Lines>
  <Paragraphs>2</Paragraphs>
  <ScaleCrop>false</ScaleCrop>
  <Company>Www.SangSan.Cn</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桑三博客</dc:creator>
  <cp:lastModifiedBy>桑三博客</cp:lastModifiedBy>
  <cp:revision>1</cp:revision>
  <dcterms:created xsi:type="dcterms:W3CDTF">2016-08-20T12:09:00Z</dcterms:created>
  <dcterms:modified xsi:type="dcterms:W3CDTF">2016-08-20T12:46:00Z</dcterms:modified>
</cp:coreProperties>
</file>