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33" w:rsidRPr="002D244C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2D244C">
        <w:rPr>
          <w:rFonts w:ascii="Times New Roman" w:eastAsia="黑体" w:hAnsi="Times New Roman" w:cs="Times New Roman"/>
          <w:b/>
          <w:sz w:val="32"/>
        </w:rPr>
        <w:t>训练四　写好议论文的开头与结尾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目标略语</w:t>
      </w:r>
      <w:r w:rsidRPr="005A1D9A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高考议论文要求我们在关键处多制造亮点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以吸引阅卷老师的目光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而精心设计开头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结尾是作文过程中十分重要的两道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工序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一个亮丽的开头能使人见之倾心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顿生好感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一个精彩的结尾亦能让人难以掩卷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拍案叫绝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佳作悟法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2014·</w:t>
      </w:r>
      <w:r w:rsidRPr="005A1D9A">
        <w:rPr>
          <w:rFonts w:ascii="Times New Roman" w:eastAsia="楷体_GB2312" w:hAnsi="Times New Roman" w:cs="Times New Roman"/>
        </w:rPr>
        <w:t>重庆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根据要求作文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一个游客去波罗的海海滨度假，找到一处房屋，打算同房东</w:t>
      </w:r>
      <w:r w:rsidRPr="005A1D9A">
        <w:rPr>
          <w:rFonts w:ascii="Times New Roman" w:eastAsia="楷体_GB2312" w:hAnsi="Times New Roman" w:cs="Times New Roman"/>
        </w:rPr>
        <w:t>——</w:t>
      </w:r>
      <w:r w:rsidRPr="005A1D9A">
        <w:rPr>
          <w:rFonts w:ascii="Times New Roman" w:eastAsia="楷体_GB2312" w:hAnsi="Times New Roman" w:cs="Times New Roman"/>
        </w:rPr>
        <w:t>一位和蔼可亲的老人签下租房合同。老人劝他不妨先试住几天，看究竟合适不合适，再作决定。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游客住下后感到很满意。到第</w:t>
      </w:r>
      <w:r w:rsidRPr="005A1D9A">
        <w:rPr>
          <w:rFonts w:ascii="Times New Roman" w:eastAsia="楷体_GB2312" w:hAnsi="Times New Roman" w:cs="Times New Roman"/>
        </w:rPr>
        <w:t>5</w:t>
      </w:r>
      <w:r w:rsidRPr="005A1D9A">
        <w:rPr>
          <w:rFonts w:ascii="Times New Roman" w:eastAsia="楷体_GB2312" w:hAnsi="Times New Roman" w:cs="Times New Roman"/>
        </w:rPr>
        <w:t>天，将要签合同时，却发生了一点意外：一个精美的玻璃杯被他不小心打碎了。他有些忐忑不安地打电话告诉了老人，老人说：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不要紧，你又不是故意的，我过来签合同时再拿一个来。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游客把碎玻璃和屋里的其他垃圾打扫了。不久，老人来了，进屋后就问：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玻璃杯碎片呢？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游客回答说，已装进垃圾袋，放到门外了。老人赶紧出门，打开垃圾袋看过后，脸色凝重地对游客说：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对不起，我不再把房子租给你了。</w:t>
      </w:r>
      <w:r w:rsidRPr="005A1D9A">
        <w:rPr>
          <w:rFonts w:hAnsi="宋体" w:cs="Times New Roman"/>
        </w:rPr>
        <w:t>”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然后，老人仔细地将玻璃碎片一一捡了出来，放入另一个垃圾袋，写上：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玻璃碎片，危险！</w:t>
      </w:r>
      <w:r w:rsidRPr="005A1D9A">
        <w:rPr>
          <w:rFonts w:hAnsi="宋体" w:cs="Times New Roman"/>
        </w:rPr>
        <w:t>”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①</w:t>
      </w:r>
      <w:r w:rsidRPr="005A1D9A">
        <w:rPr>
          <w:rFonts w:ascii="Times New Roman" w:hAnsi="Times New Roman" w:cs="Times New Roman"/>
        </w:rPr>
        <w:t>结合材料的内容和含意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选准角度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明确立意</w:t>
      </w:r>
      <w:r>
        <w:rPr>
          <w:rFonts w:ascii="Times New Roman" w:hAnsi="Times New Roman" w:cs="Times New Roman"/>
        </w:rPr>
        <w:t>；</w:t>
      </w:r>
      <w:r w:rsidRPr="005A1D9A">
        <w:rPr>
          <w:rFonts w:hAnsi="宋体" w:cs="Times New Roman"/>
        </w:rPr>
        <w:t>②</w:t>
      </w:r>
      <w:r w:rsidRPr="005A1D9A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自选文体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诗歌除外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不少于</w:t>
      </w:r>
      <w:r w:rsidRPr="005A1D9A">
        <w:rPr>
          <w:rFonts w:ascii="Times New Roman" w:hAnsi="Times New Roman" w:cs="Times New Roman"/>
        </w:rPr>
        <w:t>800</w:t>
      </w:r>
      <w:r w:rsidRPr="005A1D9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；</w:t>
      </w:r>
      <w:r w:rsidRPr="005A1D9A">
        <w:rPr>
          <w:rFonts w:hAnsi="宋体" w:cs="Times New Roman"/>
        </w:rPr>
        <w:t>③</w:t>
      </w:r>
      <w:r w:rsidRPr="005A1D9A">
        <w:rPr>
          <w:rFonts w:ascii="Times New Roman" w:hAnsi="Times New Roman" w:cs="Times New Roman"/>
        </w:rPr>
        <w:t>不得套作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满分样卷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隶书" w:hAnsi="Times New Roman" w:cs="Times New Roman"/>
        </w:rPr>
        <w:t>善良驻心，心存他人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那四围香稻，让人悦目赏心，终获人们喜爱。正是它心存他人，不是自己肆意地成长，而是为他人带去一道亮丽的风景线，所以它存在。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那九夏芙蓉，让人驻足观赏，终得人们传诵。正是它心存他人，不是自己毫无顾忌地开放，而是在开放中也为他人增加一抹亮色，所以它常开。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前两段以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四围香稻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九夏芙蓉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诠释标题含义，语句整齐，先声夺人，彰显作者的文学素养；更用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心存他人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反复，使中心得以强化。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那善良和蔼的老人为何神色凝重，那么善良的他为何拒绝了游客？因为游客只关心自己，而不在乎别人的冷暖。尽管游客的行为可能是无心之举，但玻璃碎片的危险，还是从游客那里带给了别人，无心之举不正是自己内心深处缺少对别人的关怀的体现吗？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以设问形式对所给材料简要分析，并用反问句作结，再次点题。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们都听到过环卫工人被玻璃碎片扎伤手脚的新闻，这不正是老人与游客故事的另一种结局吗？某地有一位老年环卫工人不慎被铁钉扎进脚底，他只是简单地自己处理一下后便未在意，但时间久了，却发现脚底不间断地疼痛，最后只能缓解不能根治。把玻璃碎片扫出房间，危险便不在自己周围，却使得他人受害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lastRenderedPageBreak/>
        <w:t>作者在提出文章的论点后，宕开一笔，从反面进行分析论证：环卫工人被铁钉扎了脚而受伤，是因为扔垃圾的人没有做到心存他人。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善良驻心，心存他人，纵然那只是一个细节，一件琐碎的事，唯有你做了，才能避免很多伤害。《霍比特人》中有言：能打败黑暗的，不是强大的魔力，而是生活中的小事和微小的爱。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小善也是爱，往往在心中为他人留一寸土地，才不会忽略他人。而鲁迅无疑是大善的代表，为父亲而学医是大孝，但为了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医治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更多的人，他弃医从文，乃是大善。往往心存他人，才能让自己做出这样的改变，因为内心的善良会让他看到别人可能的痛苦，所以，他并不是一个人清醒，而是高举着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麻木愚昧，危险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的旗帜，奔走呼号。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再从正面论证，心存善意，需要从细小的事情做起。所举事例有《霍比特人》中的名言和鲁迅的例子。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善良驻心，心存他人，大善是一种力量，往往推动着人们前行。心存他人，便要我们关心他人的安危，甚至是关心别人的成长和进步。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强化立意，引人思考。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细节彰显内心，我们必须扪心自问，生活细节处会不会举动如游客？若是，便从现在起做一个善意存心，心存他人的人。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强调观点，十分简洁有力。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水仙花开，馨香满室，我想它因心存善意而开，为心存他人而开。</w:t>
      </w:r>
    </w:p>
    <w:p w:rsidR="00FF4E33" w:rsidRPr="002D244C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eastAsia="仿宋_GB2312" w:hAnsi="Times New Roman" w:cs="Times New Roman" w:hint="eastAsia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2D244C">
        <w:rPr>
          <w:rFonts w:ascii="Times New Roman" w:eastAsia="仿宋_GB2312" w:hAnsi="Times New Roman" w:cs="Times New Roman"/>
        </w:rPr>
        <w:t>本文开头亮丽、生动，紧扣材料；结尾收束自然，简洁有力。另一个亮点是运用了正反对比的论证手法，全面深刻地论证了自己的观点。从整体结构和语言风格而言，首尾呼应，文采斐然，颇具感染力。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技法指要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一、打造好开头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好开头的要求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快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迅捷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入题要快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最好是开门见山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记住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不要玩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深沉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不要玩玄而又玄的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哲理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应旗帜鲜明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快人快语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尽快释放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动情力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迅速打动阅卷老师的心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简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简洁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这是明朗的保证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开头最好三两句成段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引入本论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靓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精彩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这也是传统文论中所说的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凤头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精彩的开头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最突出的效果是吸引阅卷者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给阅卷者留下好的印象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文章开头要精彩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多用比喻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类比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排比等修辞引入论点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还可引述名言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讲述寓言故事导入话题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开好头的方法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古人云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先规矩而后巧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好的开头方法不妨在套用中逐渐掌握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在今后的写作实践中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运用之妙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存乎一心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下面就介绍一些好的开头方法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开门见山法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开门见山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是考场议论文采用率最高的一种方法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即在文章的一开头就与全文的中心论点保持方向一致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不是亮出观点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就是导出观点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人有七情，自有喜好与厌恶之情，然而，当这种好恶之情掺入对真理的认识时，又会有怎样的影响呢？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《勿以好恶论断之》开头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一起笔就紧扣情感与认知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以一种假设将读者的思维引向对本质问题的思索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文章的立意显得十分深刻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这样的入题方式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简洁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却分量十足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引用名言法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引用名言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就是在作文开头就直接引用一句名言警句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并且用这句话作为全文的中心论点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这里所说的名句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包括古今中外名人名言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格言谚语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诗词歌赋等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人是有感情的，正如古语所说的：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人非草木，孰能无情。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故而，在认知事物时便不自觉地附着了浓浓的个人情感。于是有了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情人眼里出西施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的缠绵，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感时花溅泪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的悲戚。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《怎一个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情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字了得》开头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文章开头即紧扣住一个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情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在三句话中嵌入了三句有关情感的名句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显示出考生较为扎实的写作功底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底蕴说白了就是积累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走上考场的时候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相信不少考生都已积累了不少的名言警句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高考作文就是要把平时的积累展示出来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设问开篇法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在文章开头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先就要议论的问题提出疑问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然后在回答问题中提出自己的观点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怎样看待得与失呢？关键要看为什么得，为什么失，如果为了国家和人民的利益而牺牲一些个人利益，这样的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是值得的。相反，为了追求个人利益，不惜损害国家和人民的利益，这种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得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的代价，是遭人鄙视和唾骂！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《得与失》开头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阐释概念法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在文章开头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将标题或相关概念的含义解释一下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从而明确全文的中心论点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文章开头准确解释概念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给人印象清晰明确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太阳每天东升西落，行人每天匆匆而过，我们都在看似平静的生活里奋力地拼搏。若说诗意地生活，在我看来并非海明威仰望乞力马扎罗之雪时的浪漫，不是梭罗独居瓦尔登湖畔的寂寞。而是在纷繁现世之中，留一方净土种理想，然后一刻不停去奋斗，直至收获人生一片金黄麦田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《诗意地生活》开头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排比入题法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用排比的句式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引入议论文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是一种很好的写作方法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你会因喜爱北国的皑皑白雪而对南国的椰树海风不屑一顾吗？你会因沉迷于江南的小桥流水、青瓦白墙而否定西北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大漠孤烟直，长河落日圆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的美吗？你会介意林黛玉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使性子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而不看经典名著《红楼梦》吗？你会钟情流行音乐而厌烦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沉闷乏味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的古典音乐吗？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古希腊哲人曾说，人是感情的动物。因此，面对大千世界，感情上的亲疏远近、喜好憎</w:t>
      </w:r>
      <w:r w:rsidRPr="005A1D9A">
        <w:rPr>
          <w:rFonts w:ascii="Times New Roman" w:eastAsia="楷体_GB2312" w:hAnsi="Times New Roman" w:cs="Times New Roman"/>
        </w:rPr>
        <w:lastRenderedPageBreak/>
        <w:t>恶往往会影响到对人、对事的看法。相信每个人的心中都会有架天平，有个自己的标准，用来衡量周遭的一切。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《心中的天平》开头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优雅的语言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和谐的音节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丰富的形象还不足以触动你的情感吗</w:t>
      </w:r>
      <w:r>
        <w:rPr>
          <w:rFonts w:ascii="Times New Roman" w:hAnsi="Times New Roman" w:cs="Times New Roman"/>
        </w:rPr>
        <w:t>？</w:t>
      </w:r>
      <w:r w:rsidRPr="005A1D9A">
        <w:rPr>
          <w:rFonts w:ascii="Times New Roman" w:hAnsi="Times New Roman" w:cs="Times New Roman"/>
        </w:rPr>
        <w:t>还不足以让你在美的品味中恍然大悟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原来对美的感知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对人对事的看法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都是受到心中那架天平的影响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吗</w:t>
      </w:r>
      <w:r>
        <w:rPr>
          <w:rFonts w:ascii="Times New Roman" w:hAnsi="Times New Roman" w:cs="Times New Roman"/>
        </w:rPr>
        <w:t>？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比喻入题法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在高考作文中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用比喻的形式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也是一种入题的思路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引用一个故事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一则寓言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或者一段笑话作为譬喻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然后从譬喻中引出总结的中心论点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《笑林》中有这样一则笑话：一个人走路时不小心跌了跤，爬起来走了几步，又摔了一跤。于是他懊恼不已：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早知还要摔跤，当初何必爬起来呢？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这样，他坐在路上再也不起来了。这个人是可笑的，他的可笑之处在于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一朝被蛇咬，十年怕井绳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。如果每个人都像他一样，新生事物就不可能出现，社会就不可能向前发展。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《跌跤与摔跤》开头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一个可笑的故事开头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一下子吸引了读者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形象生动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文章的意趣顿生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转述材料法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如果是材料作文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在开头直接地引用原材料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转述材料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也是一种入题的好形式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材料作文的开头要注意三点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一是转述材料必须简洁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二是必须根据试题要求和提示转述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三是迅速从叙述转入议题或论点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这样的开头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既紧扣材料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又紧扣话题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突出中心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可谓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一举三得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起到了开宗明义的效果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儿子与邻居说了相同的话，富人却持截然相反的态度。寓言中的富人在现实生活中有许多影子。是非的天平，需要理智的手去摆布，莫让感情的砝码左右了你的判断。</w:t>
      </w:r>
      <w:r>
        <w:rPr>
          <w:rFonts w:ascii="Times New Roman" w:eastAsia="仿宋_GB2312" w:hAnsi="Times New Roman" w:cs="Times New Roman"/>
        </w:rPr>
        <w:t xml:space="preserve"> (</w:t>
      </w:r>
      <w:r w:rsidRPr="005A1D9A">
        <w:rPr>
          <w:rFonts w:ascii="Times New Roman" w:eastAsia="仿宋_GB2312" w:hAnsi="Times New Roman" w:cs="Times New Roman"/>
        </w:rPr>
        <w:t>《莫让感情迷了是非眼》开头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采用转述材料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简洁入题的形式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观点明确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直截了当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让人眼前一亮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二、打造好结尾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好结尾的要求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完成主题。</w:t>
      </w:r>
      <w:r w:rsidRPr="005A1D9A">
        <w:rPr>
          <w:rFonts w:ascii="Times New Roman" w:hAnsi="Times New Roman" w:cs="Times New Roman"/>
        </w:rPr>
        <w:t>结尾要使读者对全文有一个完整而深刻的认识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白居易在《新乐府序》中赞美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卒章显志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的写法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就是说篇末要体现主旨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简洁有力。</w:t>
      </w:r>
      <w:r w:rsidRPr="005A1D9A">
        <w:rPr>
          <w:rFonts w:ascii="Times New Roman" w:hAnsi="Times New Roman" w:cs="Times New Roman"/>
        </w:rPr>
        <w:t>结尾是给读者以最后的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决定性的印象部分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不能拖泥带水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要言简意赅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明确有力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令人回味。</w:t>
      </w:r>
      <w:r w:rsidRPr="005A1D9A">
        <w:rPr>
          <w:rFonts w:ascii="Times New Roman" w:hAnsi="Times New Roman" w:cs="Times New Roman"/>
        </w:rPr>
        <w:t>这与开头要引起读者的兴趣一样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结尾要令其念念不忘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余音袅袅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三日不绝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的效果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收好尾的方法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首尾呼应，结构圆合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这样的结尾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一是呼应标题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凸显话题意识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强化文章主题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二是呼应开头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呼应开头显得文章结构完整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关合严密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可给读者留下整体性的美感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黑体" w:hAnsi="Times New Roman" w:cs="Times New Roman"/>
        </w:rPr>
        <w:lastRenderedPageBreak/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IPAPANNEW" w:hAnsi="IPAPANNEW" w:cs="Times New Roman"/>
        </w:rPr>
        <w:t>[</w:t>
      </w:r>
      <w:r w:rsidRPr="005A1D9A">
        <w:rPr>
          <w:rFonts w:ascii="IPAPANNEW" w:hAnsi="IPAPANNEW" w:cs="Times New Roman"/>
        </w:rPr>
        <w:t>开头</w:t>
      </w:r>
      <w:r w:rsidRPr="005A1D9A">
        <w:rPr>
          <w:rFonts w:ascii="IPAPANNEW" w:hAnsi="IPAPANNEW" w:cs="Times New Roman"/>
        </w:rPr>
        <w:t>]</w:t>
      </w:r>
      <w:r w:rsidRPr="005A1D9A">
        <w:rPr>
          <w:rFonts w:ascii="Times New Roman" w:eastAsia="楷体_GB2312" w:hAnsi="Times New Roman" w:cs="Times New Roman"/>
        </w:rPr>
        <w:t>一位历经无数商战感到身心疲惫的企业家到禅寺参拜。企业家问胡须雪白的高僧，如何才能让自己和企业创造最大的价值。面目慈祥的高僧没有直接回答企业家的问题，而是指了指正在淘米准备做饭的小和尚旁边的米桶，问道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一碗米有多大价值？</w:t>
      </w:r>
      <w:r w:rsidRPr="005A1D9A">
        <w:rPr>
          <w:rFonts w:hAnsi="宋体" w:cs="Times New Roman"/>
        </w:rPr>
        <w:t>”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结尾</w:t>
      </w:r>
      <w:r w:rsidRPr="005A1D9A">
        <w:rPr>
          <w:rFonts w:ascii="IPAPANNEW" w:eastAsia="黑体" w:hAnsi="IPAPANNEW" w:cs="Times New Roman"/>
        </w:rPr>
        <w:t>]</w:t>
      </w:r>
      <w:r w:rsidRPr="005A1D9A">
        <w:rPr>
          <w:rFonts w:ascii="Times New Roman" w:eastAsia="楷体_GB2312" w:hAnsi="Times New Roman" w:cs="Times New Roman"/>
        </w:rPr>
        <w:t>要敢于把自己酿成一瓶酒，哪怕机会微小，前途渺茫，但只要你努力了，生活中的风雨，前行路上的挫折，就会成为将自己酿成美酒的酒曲。用苦难来发酵，用执着来升温，挺过去，你就会成为芳醇甘洌的美酒。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《把自己酿成一瓶酒》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文章开头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借一个小故事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提出了怎样使人生价值最大化的问题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以反问作结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留下悬疑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结尾则用一个比喻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把自己酿成一瓶酒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巧妙地回答了这个问题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改变越大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困难成本越高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人生的价值就越高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且这个结尾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圆满地总结了全文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卒章显志，画龙点睛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就是经过层层论证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最后水到渠成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得出结论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或铸炼哲理语句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以画龙点睛之笔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使文章主题深刻化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总之，我们要拿来。我们要或使用，或存放，或毁灭。那么，主人是新主人，宅子也就会成为新宅子。然而首先要这人沉着，勇猛，有辨别，不自私。没有拿来的，人不能自成为新人，没有拿来的，文艺不能自成为新文艺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鲁迅《拿来主义》结尾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作者于结尾处总结全文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强调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我们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必须实行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拿来主义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但要注意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沉着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勇猛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有辨别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不自私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设问收束，总结感召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例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写罢此文，掩卷沉思：我们是否有勇气嘲笑鸟的单纯？仔细想想走过的路程，我们是否也有过像它们一样的错误？在经历了许多事情之后，我们完全有可能得出这样的结论：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尺长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不能笑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寸短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！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尺长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岂能笑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寸短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》结尾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 w:rsidRPr="005A1D9A">
        <w:rPr>
          <w:rFonts w:ascii="Times New Roman" w:eastAsia="黑体" w:hAnsi="Times New Roman" w:cs="Times New Roman"/>
        </w:rPr>
        <w:t>评点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这篇文章以设问结束全篇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设计的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两问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联系到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我们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自身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在综合全篇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收束文章论证内容的同时很能发人深省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最后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结论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引出文章的中心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进一步点题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间接回答上面的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两问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问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以收束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答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以点题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一气呵成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干脆利落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成为全篇一个有机的组成部分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实战演练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一、请分析下面文章开头的方法和好处。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就像那溪流惯于奔腾，大海惯于咆哮一样，我习惯于沉思，习惯于遐想，习惯于把自己的感情流露在日记簿上。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《习惯》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转折是桥，在你山重水复疑无路时，桥的出现会改变你窘困的境遇，拓开一片新的天空。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《转折》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用一句话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开门见山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既提出了问题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又表明了中心论点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简洁明了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无论头顶是怎样的天空，我准备承受任何灾难。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这是英国诗人拜伦的名句，它曾</w:t>
      </w:r>
      <w:r w:rsidRPr="005A1D9A">
        <w:rPr>
          <w:rFonts w:ascii="Times New Roman" w:eastAsia="楷体_GB2312" w:hAnsi="Times New Roman" w:cs="Times New Roman"/>
        </w:rPr>
        <w:lastRenderedPageBreak/>
        <w:t>经也将永远在我心中引起强烈的共振。因为，坚韧是我追求的品格。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《坚韧，我追求的品格》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引用拜伦诗句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先声夺人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巧加解释并引出观点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兼呼应标题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一石三鸟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可谓精妙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爱美之心人皆有之。</w:t>
      </w:r>
      <w:r>
        <w:rPr>
          <w:rFonts w:ascii="Times New Roman" w:eastAsia="楷体_GB2312" w:hAnsi="Times New Roman" w:cs="Times New Roman"/>
        </w:rPr>
        <w:t xml:space="preserve"> </w:t>
      </w:r>
      <w:r w:rsidRPr="005A1D9A">
        <w:rPr>
          <w:rFonts w:ascii="Times New Roman" w:eastAsia="楷体_GB2312" w:hAnsi="Times New Roman" w:cs="Times New Roman"/>
        </w:rPr>
        <w:t>我们应该追求什么样的美？什么样的美才是真正的美呢？什么才是我们应该追求的美呢？车尔尼雪夫斯基说：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美是生活。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人们生活中美的语言，美的行为，美的心灵，美的生活方式，这才是我们所追求的最主要的美。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《应该追求什么样的美？》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作者采用设问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引起读者注意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然后自问自答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在释疑中自然推出全文的中心论点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时间如海，记忆如沙滩，海水将一枚枚贝壳送到沙滩上，又收回到她那浩渺的胸怀。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时间如风，记忆如巨岩，风将巨岩刻划得千疮百孔，又用多情的手把那些痕迹抚平。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然而，总有几枚贝壳，在亘古的海滩上鸣响着历史的悲风，总有几笔划痕在诉说着记忆的不朽。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《贝壳</w:t>
      </w:r>
      <w:r w:rsidRPr="005A1D9A">
        <w:rPr>
          <w:rFonts w:ascii="Times New Roman" w:eastAsia="仿宋_GB2312" w:hAnsi="Times New Roman" w:cs="Times New Roman"/>
        </w:rPr>
        <w:t>·</w:t>
      </w:r>
      <w:r w:rsidRPr="005A1D9A">
        <w:rPr>
          <w:rFonts w:ascii="Times New Roman" w:eastAsia="仿宋_GB2312" w:hAnsi="Times New Roman" w:cs="Times New Roman"/>
        </w:rPr>
        <w:t>划痕</w:t>
      </w:r>
      <w:r w:rsidRPr="005A1D9A">
        <w:rPr>
          <w:rFonts w:ascii="Times New Roman" w:eastAsia="仿宋_GB2312" w:hAnsi="Times New Roman" w:cs="Times New Roman"/>
        </w:rPr>
        <w:t>·</w:t>
      </w:r>
      <w:r w:rsidRPr="005A1D9A">
        <w:rPr>
          <w:rFonts w:ascii="Times New Roman" w:eastAsia="仿宋_GB2312" w:hAnsi="Times New Roman" w:cs="Times New Roman"/>
        </w:rPr>
        <w:t>记忆》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没有地狱的锤炼，哪有建造天堂的力量？没有流血的手指，哪有动人心魄的琴声？在锤炼中，我期待着力量；在流血中，我等待着升华。坚守，企盼转折。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《转折》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用形象语言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展示才华入题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形成整齐的句式形式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绝妙</w:t>
      </w:r>
      <w:r>
        <w:rPr>
          <w:rFonts w:ascii="Times New Roman" w:hAnsi="Times New Roman" w:cs="Times New Roman"/>
        </w:rPr>
        <w:t>！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有时候，感情是一剂善变的药，容在爱人的酒杯里，苦涩里也终能品出甘润；有时候，是一把双刃剑，握在敌人的手里，纵使轻轻挥下，也觉得伤痕累累。朋友，铁血的男儿也有情，沙场的将士也有泪。感情支配着心灵，左右着灵魂，可是小心啊，切勿让它变幻了你评判的目光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《真情诚可贵，理智价更高》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先将感情比作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善变的药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双刃剑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苦涩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甘润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轻轻挥下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伤痕累累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两组矛盾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很形象地论证感情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变幻了你评判的目光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用比喻开头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尤其是用一连串比喻句开头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新颖别致优美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给读者以享受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它是精雕细琢的产物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所以在高考作文这样的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急就章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里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就更显得难能可贵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王国维在《人间词话》中有这样一段论述：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诗人对宇宙人生，须入乎其内，又须出乎其外。入乎其内，故能写之，出乎其外，故能观之；入乎其内，故有生气，出乎其外，故有高致。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从这段话中，我们不仅能看出这位国学大师独特的为文之道，而且能感悟到其中深蕴的人生智慧：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人而为事，出能观之，方能立于不败之地。</w:t>
      </w:r>
      <w:r w:rsidRPr="005A1D9A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《人生的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出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lastRenderedPageBreak/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引用王国维的名句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既紧扣材料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又紧扣话题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且开宗明义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效果非常好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二、请分析下面文章结尾的方法和好处。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开头</w:t>
      </w:r>
      <w:r w:rsidRPr="005A1D9A">
        <w:rPr>
          <w:rFonts w:ascii="IPAPANNEW" w:eastAsia="黑体" w:hAnsi="IPAPANNEW" w:cs="Times New Roman"/>
        </w:rPr>
        <w:t>]</w:t>
      </w:r>
      <w:r w:rsidRPr="005A1D9A">
        <w:rPr>
          <w:rFonts w:ascii="Times New Roman" w:eastAsia="楷体_GB2312" w:hAnsi="Times New Roman" w:cs="Times New Roman"/>
        </w:rPr>
        <w:t>是什么让阿姆斯特朗成功地迈出登月第一步？是什么让南丁格尔成为护士的代名词？又是什么让罗阳成为中国歼击机之父？很多人说是经验、技术使他们脱颖而出，而我却要说，是勇气使他们拥抱成功，是勇气助成功一臂之力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结尾</w:t>
      </w:r>
      <w:r w:rsidRPr="005A1D9A">
        <w:rPr>
          <w:rFonts w:ascii="IPAPANNEW" w:eastAsia="黑体" w:hAnsi="IPAPANNEW" w:cs="Times New Roman"/>
        </w:rPr>
        <w:t>]</w:t>
      </w:r>
      <w:r w:rsidRPr="005A1D9A">
        <w:rPr>
          <w:rFonts w:ascii="Times New Roman" w:eastAsia="楷体_GB2312" w:hAnsi="Times New Roman" w:cs="Times New Roman"/>
        </w:rPr>
        <w:t>勇气，它使我们抛下顾虑，全力以赴，开拓创新，到达成功的彼岸。勇气，助成功一臂之力。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《勇气，助成功一臂之力》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开篇点题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结尾再次强调照应开头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首尾圆合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中心鲜明突出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梵</w:t>
      </w:r>
      <w:r w:rsidRPr="005A1D9A">
        <w:rPr>
          <w:rFonts w:ascii="Times New Roman" w:eastAsia="楷体_GB2312" w:hAnsi="Times New Roman" w:cs="Times New Roman"/>
        </w:rPr>
        <w:t>·</w:t>
      </w:r>
      <w:r w:rsidRPr="005A1D9A">
        <w:rPr>
          <w:rFonts w:ascii="Times New Roman" w:eastAsia="楷体_GB2312" w:hAnsi="Times New Roman" w:cs="Times New Roman"/>
        </w:rPr>
        <w:t>高说：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爱之花开放的地方，生命就会欣欣向荣。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赠他人一朵玫瑰，让慈爱的花朵绽放，在世界留下温暖的火焰和永恒的光辉，用圣洁的光芒照亮世界，也照亮自己的灵魂！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《赠他人一朵玫瑰》</w:t>
      </w:r>
      <w:r>
        <w:rPr>
          <w:rFonts w:ascii="Times New Roman" w:eastAsia="仿宋_GB2312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引述梵</w:t>
      </w:r>
      <w:r w:rsidRPr="005A1D9A">
        <w:rPr>
          <w:rFonts w:ascii="Times New Roman" w:hAnsi="Times New Roman" w:cs="Times New Roman"/>
        </w:rPr>
        <w:t>·</w:t>
      </w:r>
      <w:r w:rsidRPr="005A1D9A">
        <w:rPr>
          <w:rFonts w:ascii="Times New Roman" w:hAnsi="Times New Roman" w:cs="Times New Roman"/>
        </w:rPr>
        <w:t>高名言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照应标题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并通过议论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爱之花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从普通的生活提升到灵魂的高度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从而深化了文章的主题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《成功靠机遇》一文在列举柯南</w:t>
      </w:r>
      <w:r w:rsidRPr="005A1D9A">
        <w:rPr>
          <w:rFonts w:ascii="Times New Roman" w:hAnsi="Times New Roman" w:cs="Times New Roman"/>
        </w:rPr>
        <w:t>·</w:t>
      </w:r>
      <w:r w:rsidRPr="005A1D9A">
        <w:rPr>
          <w:rFonts w:ascii="Times New Roman" w:hAnsi="Times New Roman" w:cs="Times New Roman"/>
        </w:rPr>
        <w:t>道尔写作侦探小说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毛泽东领导中国革命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鲁迅弃医从文等事例证明机遇对成功的重要性后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写出如下结尾</w:t>
      </w:r>
      <w:r>
        <w:rPr>
          <w:rFonts w:ascii="Times New Roman" w:hAnsi="Times New Roman" w:cs="Times New Roman"/>
        </w:rPr>
        <w:t>：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厚重的人类历史，客观的社会现实，无可争辩地证明了：成功靠机遇。我国改革开放的总设计师邓小平同志反复强调，要抓住机遇，把我们中国自己的事办好；中国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当代名人九大成功素质排行榜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中的老大即为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抓住机遇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。让我们在建设小康社会的道路上，抢抓机遇，大显身手，为祖国的现代化建功立业吧！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提示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这一结尾先对上述的议论进行了总结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接着用邓小平同志的话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中国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当代名人九大成功素质排行榜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材料鼓动我们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进一步阐明作者的议论意图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有一种感召力量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从而激发读者起来响应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付诸行动</w:t>
      </w:r>
      <w:r>
        <w:rPr>
          <w:rFonts w:ascii="Times New Roman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三、阅读下面的材料，审题立意之后，写一个开头和结尾。要求：观点明确，首尾呼应，富有文采。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楷体_GB2312" w:hAnsi="Times New Roman" w:cs="Times New Roman"/>
        </w:rPr>
        <w:t>某公司车间角落放置了一架工作使用的梯子。为了防止梯子倒下伤着人，工作人员特意在旁边写了条幅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注意安全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。这事谁也没有放在心上，几年过去了，也没发生梯子倒下伤人的事件。有一次，一位客户来洽谈合作事宜，他留意到条幅并驻足很久，最后建议将条幅改成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不用时请将梯子横放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IPAPANNEW" w:hAnsi="IPAPANNEW" w:cs="Times New Roman"/>
        </w:rPr>
        <w:t>[</w:t>
      </w:r>
      <w:r w:rsidRPr="005A1D9A">
        <w:rPr>
          <w:rFonts w:ascii="IPAPANNEW" w:hAnsi="IPAPANNEW" w:cs="Times New Roman"/>
        </w:rPr>
        <w:t>开头</w:t>
      </w:r>
      <w:r w:rsidRPr="005A1D9A">
        <w:rPr>
          <w:rFonts w:ascii="IPAPANNEW" w:hAnsi="IPAPANNEW" w:cs="Times New Roman"/>
        </w:rPr>
        <w:t>]</w:t>
      </w:r>
      <w:r w:rsidRPr="005A1D9A">
        <w:rPr>
          <w:rFonts w:ascii="Times New Roman" w:hAnsi="Times New Roman" w:cs="Times New Roman"/>
        </w:rPr>
        <w:t>月下的昙花懂得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生命的绚丽只有一次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它细心地绽放每片花瓣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让花瓣绽放的每个细节都精心精致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因此它的高雅吸引雅士赞叹的目光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天上的彩虹</w:t>
      </w:r>
      <w:r w:rsidRPr="005A1D9A">
        <w:rPr>
          <w:rFonts w:ascii="Times New Roman" w:hAnsi="Times New Roman" w:cs="Times New Roman"/>
        </w:rPr>
        <w:lastRenderedPageBreak/>
        <w:t>明白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生命的美丽只有一次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它细心地呈现每缕色彩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让彩霞浸染的每片细节都浓淡适宜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因此它的灿烂把天空装扮成美丽的花园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昙花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彩虹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类比论述开篇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形象生动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富有文采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自然引出本文中心论点</w:t>
      </w:r>
      <w:r>
        <w:rPr>
          <w:rFonts w:ascii="Times New Roman" w:hAnsi="Times New Roman" w:cs="Times New Roman"/>
        </w:rPr>
        <w:t>)</w:t>
      </w:r>
    </w:p>
    <w:p w:rsidR="00FF4E33" w:rsidRDefault="00FF4E33" w:rsidP="00FF4E3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hAnsi="IPAPANNEW" w:cs="Times New Roman"/>
        </w:rPr>
        <w:t>[</w:t>
      </w:r>
      <w:r w:rsidRPr="005A1D9A">
        <w:rPr>
          <w:rFonts w:ascii="IPAPANNEW" w:hAnsi="IPAPANNEW" w:cs="Times New Roman"/>
        </w:rPr>
        <w:t>结尾</w:t>
      </w:r>
      <w:r w:rsidRPr="005A1D9A">
        <w:rPr>
          <w:rFonts w:ascii="IPAPANNEW" w:hAnsi="IPAPANNEW" w:cs="Times New Roman"/>
        </w:rPr>
        <w:t>]</w:t>
      </w:r>
      <w:r w:rsidRPr="005A1D9A">
        <w:rPr>
          <w:rFonts w:ascii="Times New Roman" w:hAnsi="Times New Roman" w:cs="Times New Roman"/>
        </w:rPr>
        <w:t>月下的昙花专注于细节才展现高雅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天上的彩虹专注于细节才谱就绚烂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风华正茂的年轻学子啊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只要我们也专注于细节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我们的一生就一定能够绽放美丽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结尾巧妙照应开头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仍以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昙花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彩虹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类比收束全文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但又不局限于此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这样既深化了主旨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又颇有诗情画意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含蓄而隽永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令人回味无穷</w:t>
      </w:r>
      <w:r>
        <w:rPr>
          <w:rFonts w:ascii="Times New Roman" w:hAnsi="Times New Roman" w:cs="Times New Roman"/>
        </w:rPr>
        <w:t>)</w:t>
      </w:r>
    </w:p>
    <w:p w:rsidR="00AA650F" w:rsidRPr="00FF4E33" w:rsidRDefault="00AA650F">
      <w:bookmarkStart w:id="0" w:name="_GoBack"/>
      <w:bookmarkEnd w:id="0"/>
    </w:p>
    <w:sectPr w:rsidR="00AA650F" w:rsidRPr="00FF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33"/>
    <w:rsid w:val="00AA650F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F4E3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F4E3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F4E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F4E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F4E3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F4E3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F4E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F4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1137</Words>
  <Characters>6482</Characters>
  <Application>Microsoft Office Word</Application>
  <DocSecurity>0</DocSecurity>
  <Lines>54</Lines>
  <Paragraphs>15</Paragraphs>
  <ScaleCrop>false</ScaleCrop>
  <Company>Sky123.Org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2015-03-10T00:43:00Z</dcterms:created>
  <dcterms:modified xsi:type="dcterms:W3CDTF">2015-03-10T00:43:00Z</dcterms:modified>
</cp:coreProperties>
</file>