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4D2" w:rsidRDefault="00C054D2" w:rsidP="00C054D2">
      <w:pPr>
        <w:pStyle w:val="a3"/>
        <w:ind w:firstLineChars="1150" w:firstLine="2760"/>
        <w:rPr>
          <w:rFonts w:hint="eastAsia"/>
        </w:rPr>
      </w:pPr>
      <w:r>
        <w:rPr>
          <w:rFonts w:hint="eastAsia"/>
        </w:rPr>
        <w:t>2017</w:t>
      </w:r>
      <w:proofErr w:type="gramStart"/>
      <w:r>
        <w:rPr>
          <w:rFonts w:hint="eastAsia"/>
        </w:rPr>
        <w:t>广州二模</w:t>
      </w:r>
      <w:r>
        <w:t>语文</w:t>
      </w:r>
      <w:proofErr w:type="gramEnd"/>
      <w:r>
        <w:t>参考答案</w:t>
      </w:r>
      <w:r>
        <w:br/>
        <w:t>一、（35分）</w:t>
      </w:r>
      <w:r>
        <w:br/>
        <w:t>（一）3题9分</w:t>
      </w:r>
      <w:bookmarkStart w:id="0" w:name="_GoBack"/>
      <w:bookmarkEnd w:id="0"/>
      <w:r>
        <w:br/>
      </w:r>
      <w:r>
        <w:t>1．A    2．D    3．B</w:t>
      </w:r>
      <w:r>
        <w:br/>
        <w:t>（二）3题14分</w:t>
      </w:r>
    </w:p>
    <w:p w:rsidR="00C054D2" w:rsidRDefault="00C054D2" w:rsidP="00C054D2">
      <w:pPr>
        <w:pStyle w:val="a3"/>
        <w:ind w:left="120" w:hangingChars="50" w:hanging="120"/>
        <w:rPr>
          <w:rFonts w:hint="eastAsia"/>
        </w:rPr>
      </w:pPr>
      <w:r>
        <w:t xml:space="preserve"> 4．</w:t>
      </w:r>
      <w:r>
        <w:t>C</w:t>
      </w:r>
      <w:r>
        <w:br/>
      </w:r>
      <w:r>
        <w:t>5．（1）详细描述歌德的住宅，意在表现歌德高雅精致的生活品位，说明终极沉思的品格、极高的学术修养与此有密切关系，突出了优裕安适的环境对歌德文学成就的重要作用。</w:t>
      </w:r>
      <w:r>
        <w:br/>
        <w:t> </w:t>
      </w:r>
      <w:r>
        <w:t>（2）详细描述自己专注的参观过程，为后文对歌德其人及其成就的高度评价作铺垫，表现了作者对歌德的崇敬之情。</w:t>
      </w:r>
      <w:r>
        <w:br/>
        <w:t xml:space="preserve"> 6．这句话的意思是：浮士德的形象带有浓郁的哲理素质，是德国人本体素质的反映：歌德创作出浮士德的形象，不过是把这种浓郁的哲理素质集中地呈现出来：浮士德形象的成功塑造，成就了歌德的伟大。</w:t>
      </w:r>
      <w:r>
        <w:br/>
        <w:t> </w:t>
      </w:r>
      <w:r>
        <w:t>这句话表明了作品与作者之间是一种宏伟</w:t>
      </w:r>
      <w:proofErr w:type="gramStart"/>
      <w:r>
        <w:t>的互创关系</w:t>
      </w:r>
      <w:proofErr w:type="gramEnd"/>
      <w:r>
        <w:t>，即彼此成就对方。</w:t>
      </w:r>
      <w:r>
        <w:br/>
        <w:t>（一）3题12分</w:t>
      </w:r>
      <w:r>
        <w:br/>
        <w:t>    7．C（3分）    8．AC（4分）</w:t>
      </w:r>
      <w:r>
        <w:br/>
      </w:r>
      <w:r>
        <w:t xml:space="preserve"> 9．（5分）</w:t>
      </w:r>
      <w:r>
        <w:br/>
      </w:r>
      <w:r>
        <w:t xml:space="preserve"> ①忧患的意识。雅克·贝汉先生关注环境问题，担忧人类前途。</w:t>
      </w:r>
      <w:r>
        <w:br/>
      </w:r>
      <w:r>
        <w:t xml:space="preserve"> ②独立的思考。雅克·贝汉先生对电影有深刻的认知和独到的见解。</w:t>
      </w:r>
      <w:r>
        <w:br/>
      </w:r>
      <w:r>
        <w:rPr>
          <w:rFonts w:hint="eastAsia"/>
        </w:rPr>
        <w:t xml:space="preserve"> </w:t>
      </w:r>
      <w:r>
        <w:t>③平等的精神。雅克·贝汉先生尊重动物，追求人和动物的平等。</w:t>
      </w:r>
      <w:r>
        <w:br/>
      </w:r>
      <w:r>
        <w:t xml:space="preserve"> ④开放的心态。雅克·贝汉先生关注中国环保问题，积极参与中国环保事业。</w:t>
      </w:r>
      <w:r>
        <w:br/>
        <w:t>二、（35分）</w:t>
      </w:r>
      <w:r>
        <w:br/>
        <w:t>（一）4题，19分。</w:t>
      </w:r>
      <w:r>
        <w:br/>
        <w:t>  13．（10分）</w:t>
      </w:r>
      <w:r>
        <w:br/>
        <w:t> </w:t>
      </w:r>
      <w:r>
        <w:t>（1）朝廷连年退避而不振作精神（抗敌），敌人的气焰更加骄纵，从道义上讲不能再屈服，所以我辅佐皇上亲征。</w:t>
      </w:r>
      <w:r>
        <w:br/>
        <w:t> </w:t>
      </w:r>
      <w:r>
        <w:t>（2）推车的人遇到艰险的地方就互相指责，等到车子停下来以后，又像先前一样高兴；读书人对于国家也像这样罢了。</w:t>
      </w:r>
      <w:r>
        <w:br/>
        <w:t>（二）2题，11分。</w:t>
      </w:r>
      <w:r>
        <w:br/>
        <w:t>  14．（5分）B D</w:t>
      </w:r>
      <w:r>
        <w:br/>
        <w:t>  15．（6分）</w:t>
      </w:r>
      <w:r>
        <w:br/>
        <w:t>  面对渔父的相问，诗人不好意思说出自己的真实姓名。这是因为：自己远离都城，仕途不顺，境遇不佳；幻想仕途能有所作为却不得志，又做不到像渔父一样随遇而安；在出世入世的选择中心态纠结，矛盾彷徨。</w:t>
      </w:r>
    </w:p>
    <w:p w:rsidR="00C054D2" w:rsidRDefault="00C054D2" w:rsidP="00C054D2">
      <w:pPr>
        <w:pStyle w:val="a3"/>
        <w:ind w:left="120" w:hangingChars="50" w:hanging="120"/>
        <w:rPr>
          <w:rFonts w:hint="eastAsia"/>
        </w:rPr>
      </w:pPr>
      <w:r>
        <w:t>（三）1题，5分。</w:t>
      </w:r>
      <w:r>
        <w:br/>
        <w:t>  16．（5分）</w:t>
      </w:r>
      <w:r>
        <w:br/>
        <w:t>  （1）士不可以</w:t>
      </w:r>
      <w:proofErr w:type="gramStart"/>
      <w:r>
        <w:t>不</w:t>
      </w:r>
      <w:proofErr w:type="gramEnd"/>
      <w:r>
        <w:t>弘毅（2）飞</w:t>
      </w:r>
      <w:proofErr w:type="gramStart"/>
      <w:r>
        <w:t>湍</w:t>
      </w:r>
      <w:proofErr w:type="gramEnd"/>
      <w:r>
        <w:t>瀑流争</w:t>
      </w:r>
      <w:proofErr w:type="gramStart"/>
      <w:r>
        <w:t>喧</w:t>
      </w:r>
      <w:proofErr w:type="gramEnd"/>
      <w:r>
        <w:t xml:space="preserve">豗 </w:t>
      </w:r>
      <w:proofErr w:type="gramStart"/>
      <w:r>
        <w:t>砯崖转石万壑雷</w:t>
      </w:r>
      <w:proofErr w:type="gramEnd"/>
      <w:r>
        <w:t xml:space="preserve"> （3）位卑则足羞 </w:t>
      </w:r>
      <w:proofErr w:type="gramStart"/>
      <w:r>
        <w:t>官盛则</w:t>
      </w:r>
      <w:proofErr w:type="gramEnd"/>
      <w:r>
        <w:t>近</w:t>
      </w:r>
      <w:proofErr w:type="gramStart"/>
      <w:r>
        <w:t>谀</w:t>
      </w:r>
      <w:proofErr w:type="gramEnd"/>
      <w:r>
        <w:br/>
        <w:t>三、（20分）</w:t>
      </w:r>
      <w:r>
        <w:br/>
        <w:t>   </w:t>
      </w:r>
    </w:p>
    <w:p w:rsidR="00C054D2" w:rsidRDefault="00C054D2" w:rsidP="00C054D2">
      <w:pPr>
        <w:pStyle w:val="a3"/>
        <w:ind w:left="120" w:hangingChars="50" w:hanging="120"/>
      </w:pPr>
      <w:r>
        <w:lastRenderedPageBreak/>
        <w:t xml:space="preserve"> 17． C  18．B    19． D</w:t>
      </w:r>
      <w:r>
        <w:br/>
        <w:t>  20．（5分）</w:t>
      </w:r>
      <w:r>
        <w:br/>
        <w:t> 答案示例：</w:t>
      </w:r>
      <w:r>
        <w:br/>
        <w:t>  </w:t>
      </w:r>
      <w:r>
        <w:t>①对人体危害很大  ②悬浮颗粒物粒径越</w:t>
      </w:r>
      <w:proofErr w:type="gramStart"/>
      <w:r>
        <w:t>小损害</w:t>
      </w:r>
      <w:proofErr w:type="gramEnd"/>
      <w:r>
        <w:t>越大    ③吸入过量的雾</w:t>
      </w:r>
      <w:proofErr w:type="gramStart"/>
      <w:r>
        <w:t>霾</w:t>
      </w:r>
      <w:proofErr w:type="gramEnd"/>
      <w:r>
        <w:br/>
        <w:t>  21．（6分）</w:t>
      </w:r>
      <w:r>
        <w:br/>
      </w:r>
      <w:r>
        <w:t xml:space="preserve"> 答案示例：</w:t>
      </w:r>
      <w:r>
        <w:br/>
        <w:t>  播下爱心的种子，让慈善之树茁壮成长；</w:t>
      </w:r>
      <w:proofErr w:type="gramStart"/>
      <w:r>
        <w:t>撷</w:t>
      </w:r>
      <w:proofErr w:type="gramEnd"/>
      <w:r>
        <w:t>来爱心的甘露，让慈善之花绚丽绽放；</w:t>
      </w:r>
      <w:proofErr w:type="gramStart"/>
      <w:r>
        <w:t>汇起爱心</w:t>
      </w:r>
      <w:proofErr w:type="gramEnd"/>
      <w:r>
        <w:t>的阳光，让慈善之果甜蜜芬芳——慈善，为世界创造奇迹！</w:t>
      </w:r>
    </w:p>
    <w:p w:rsidR="00C054D2" w:rsidRDefault="00C054D2" w:rsidP="00C054D2">
      <w:pPr>
        <w:pStyle w:val="a3"/>
      </w:pPr>
      <w:r>
        <w:rPr>
          <w:rFonts w:hint="eastAsia"/>
        </w:rPr>
        <w:t>22.</w:t>
      </w:r>
      <w:r>
        <w:t>说明：</w:t>
      </w:r>
      <w:r>
        <w:br/>
        <w:t>（一）基础等级评分，“题意”项主要</w:t>
      </w:r>
      <w:proofErr w:type="gramStart"/>
      <w:r>
        <w:t>看选择</w:t>
      </w:r>
      <w:proofErr w:type="gramEnd"/>
      <w:r>
        <w:t>角度是否符合材料内容及含意涉及的范围。选择角度符合材料内容及含意范围的属于“符合题意”。与材料内容及含意范围沾边的套作，在第三等及以下评分（“发展等级”不给分）。</w:t>
      </w:r>
      <w:r>
        <w:br/>
        <w:t>（二）发展等级评分，不求全面，可依据“特征”4项16点中若干突出点按等评分。</w:t>
      </w:r>
      <w:r>
        <w:br/>
        <w:t>      1．深刻：①透过现象看本质  ②揭示事物内在的关系  ③观点具有启发性</w:t>
      </w:r>
      <w:r>
        <w:br/>
        <w:t>      2．丰富：④材料丰富  ⑤论据充足  ⑥形象丰满  ⑦意境深远</w:t>
      </w:r>
      <w:r>
        <w:br/>
        <w:t>      3．有文采：⑧用词贴切  ⑨句式灵活  ⑩善于运用修辞手法  ⑾文句有表现力</w:t>
      </w:r>
      <w:r>
        <w:br/>
        <w:t>      4．有创意：⑿见解新颖 ⒀材料新鲜  ⒁构思新巧  ⒂推理想象有独到之处  ⒃有个性特征</w:t>
      </w:r>
      <w:r>
        <w:br/>
        <w:t>（三）缺题目扣2分；不足字数，每少50</w:t>
      </w:r>
      <w:proofErr w:type="gramStart"/>
      <w:r>
        <w:t>字扣1分</w:t>
      </w:r>
      <w:proofErr w:type="gramEnd"/>
      <w:r>
        <w:t>；每1个错别字扣1分，重复的不计；标点错误多的，酌情扣分。</w:t>
      </w:r>
      <w:r>
        <w:br/>
        <w:t>（四）套作或文体不明确的，适当扣分；抄袭的，“基础等级”在第四等之内评分，“发展等级”不给分。</w:t>
      </w:r>
    </w:p>
    <w:p w:rsidR="00C25064" w:rsidRPr="00C054D2" w:rsidRDefault="00C25064"/>
    <w:sectPr w:rsidR="00C25064" w:rsidRPr="00C05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4D2"/>
    <w:rsid w:val="00A87339"/>
    <w:rsid w:val="00C054D2"/>
    <w:rsid w:val="00C2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54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54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1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E21C6-22D8-4DB7-ADB9-3361A3B71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213</Words>
  <Characters>1217</Characters>
  <Application>Microsoft Office Word</Application>
  <DocSecurity>0</DocSecurity>
  <Lines>10</Lines>
  <Paragraphs>2</Paragraphs>
  <ScaleCrop>false</ScaleCrop>
  <Company>Lenovo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2017-04-24T03:20:00Z</cp:lastPrinted>
  <dcterms:created xsi:type="dcterms:W3CDTF">2017-04-24T02:37:00Z</dcterms:created>
  <dcterms:modified xsi:type="dcterms:W3CDTF">2017-04-24T07:25:00Z</dcterms:modified>
</cp:coreProperties>
</file>