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2831" w:rsidRDefault="00396741" w:rsidP="00396741">
      <w:pPr>
        <w:jc w:val="center"/>
        <w:rPr>
          <w:rFonts w:ascii="方正粗宋简体" w:eastAsia="方正粗宋简体" w:hint="eastAsia"/>
          <w:b/>
          <w:sz w:val="28"/>
          <w:szCs w:val="28"/>
        </w:rPr>
      </w:pPr>
      <w:r w:rsidRPr="00396741">
        <w:rPr>
          <w:rFonts w:ascii="方正粗宋简体" w:eastAsia="方正粗宋简体" w:hint="eastAsia"/>
          <w:b/>
          <w:sz w:val="28"/>
          <w:szCs w:val="28"/>
        </w:rPr>
        <w:t>深圳实验学校高中部2017届高三第二次联考模拟考试语文试卷</w:t>
      </w:r>
    </w:p>
    <w:p w:rsidR="00396741" w:rsidRPr="00022831" w:rsidRDefault="00396741" w:rsidP="00396741">
      <w:pPr>
        <w:jc w:val="center"/>
        <w:rPr>
          <w:rFonts w:ascii="方正粗宋简体" w:eastAsia="方正粗宋简体"/>
          <w:sz w:val="44"/>
          <w:szCs w:val="44"/>
        </w:rPr>
      </w:pPr>
      <w:r w:rsidRPr="00022831">
        <w:rPr>
          <w:rFonts w:ascii="方正粗宋简体" w:eastAsia="方正粗宋简体" w:hint="eastAsia"/>
          <w:sz w:val="44"/>
          <w:szCs w:val="44"/>
        </w:rPr>
        <w:t>参考答案</w:t>
      </w:r>
      <w:bookmarkStart w:id="0" w:name="_GoBack"/>
      <w:bookmarkEnd w:id="0"/>
    </w:p>
    <w:p w:rsidR="00396741" w:rsidRDefault="00396741" w:rsidP="00396741"/>
    <w:p w:rsidR="00396741" w:rsidRDefault="00396741" w:rsidP="00396741">
      <w:pPr>
        <w:sectPr w:rsidR="00396741" w:rsidSect="00866D78">
          <w:footerReference w:type="default" r:id="rId8"/>
          <w:pgSz w:w="11906" w:h="16838" w:code="9"/>
          <w:pgMar w:top="1440" w:right="1080" w:bottom="1440" w:left="1080" w:header="851" w:footer="992" w:gutter="0"/>
          <w:cols w:space="425"/>
          <w:docGrid w:type="lines" w:linePitch="312"/>
        </w:sectPr>
      </w:pPr>
    </w:p>
    <w:p w:rsidR="00054E1C" w:rsidRPr="00054E1C" w:rsidRDefault="00054E1C" w:rsidP="00820DCA">
      <w:pPr>
        <w:spacing w:line="320" w:lineRule="exact"/>
        <w:jc w:val="center"/>
        <w:rPr>
          <w:rFonts w:ascii="方正粗宋简体" w:eastAsia="方正粗宋简体"/>
          <w:szCs w:val="21"/>
        </w:rPr>
      </w:pPr>
      <w:r w:rsidRPr="00054E1C">
        <w:rPr>
          <w:rFonts w:ascii="方正粗宋简体" w:eastAsia="方正粗宋简体" w:hint="eastAsia"/>
          <w:szCs w:val="21"/>
        </w:rPr>
        <w:lastRenderedPageBreak/>
        <w:t>第Ⅰ卷（阅读题，共70分）</w:t>
      </w:r>
    </w:p>
    <w:p w:rsidR="00054E1C" w:rsidRDefault="00054E1C" w:rsidP="00820DCA">
      <w:pPr>
        <w:spacing w:line="320" w:lineRule="exact"/>
        <w:jc w:val="center"/>
        <w:rPr>
          <w:rFonts w:ascii="方正粗宋简体" w:eastAsia="方正粗宋简体"/>
          <w:szCs w:val="21"/>
        </w:rPr>
      </w:pPr>
    </w:p>
    <w:p w:rsidR="00396741" w:rsidRPr="00396741" w:rsidRDefault="00396741" w:rsidP="00820DCA">
      <w:pPr>
        <w:spacing w:line="320" w:lineRule="exact"/>
        <w:rPr>
          <w:rFonts w:ascii="方正粗宋简体" w:eastAsia="方正粗宋简体"/>
          <w:szCs w:val="21"/>
        </w:rPr>
      </w:pPr>
      <w:r w:rsidRPr="00396741">
        <w:rPr>
          <w:rFonts w:ascii="方正粗宋简体" w:eastAsia="方正粗宋简体" w:hint="eastAsia"/>
          <w:szCs w:val="21"/>
        </w:rPr>
        <w:t>一、现代文阅读（9分，每小题3分）</w:t>
      </w:r>
    </w:p>
    <w:p w:rsidR="00396741" w:rsidRPr="00396741" w:rsidRDefault="00396741" w:rsidP="00820DCA">
      <w:pPr>
        <w:spacing w:line="320" w:lineRule="exact"/>
        <w:rPr>
          <w:szCs w:val="21"/>
        </w:rPr>
      </w:pPr>
      <w:r w:rsidRPr="00396741">
        <w:rPr>
          <w:rFonts w:hint="eastAsia"/>
          <w:szCs w:val="21"/>
        </w:rPr>
        <w:t>1.C</w:t>
      </w:r>
      <w:r w:rsidRPr="00396741">
        <w:rPr>
          <w:rFonts w:hint="eastAsia"/>
          <w:szCs w:val="21"/>
        </w:rPr>
        <w:t>．</w:t>
      </w:r>
      <w:proofErr w:type="gramStart"/>
      <w:r w:rsidRPr="00396741">
        <w:rPr>
          <w:rFonts w:hint="eastAsia"/>
          <w:szCs w:val="21"/>
        </w:rPr>
        <w:t>A.</w:t>
      </w:r>
      <w:r w:rsidRPr="00396741">
        <w:rPr>
          <w:rFonts w:hint="eastAsia"/>
          <w:szCs w:val="21"/>
        </w:rPr>
        <w:t>“</w:t>
      </w:r>
      <w:proofErr w:type="gramEnd"/>
      <w:r w:rsidRPr="00396741">
        <w:rPr>
          <w:rFonts w:hint="eastAsia"/>
          <w:szCs w:val="21"/>
        </w:rPr>
        <w:t>但每一代‘国学’的思想本质是相同的</w:t>
      </w:r>
      <w:proofErr w:type="gramStart"/>
      <w:r w:rsidRPr="00396741">
        <w:rPr>
          <w:rFonts w:hint="eastAsia"/>
          <w:szCs w:val="21"/>
        </w:rPr>
        <w:t>”</w:t>
      </w:r>
      <w:proofErr w:type="gramEnd"/>
      <w:r w:rsidRPr="00396741">
        <w:rPr>
          <w:rFonts w:hint="eastAsia"/>
          <w:szCs w:val="21"/>
        </w:rPr>
        <w:t>错，无中生有。</w:t>
      </w:r>
      <w:r w:rsidRPr="00396741">
        <w:rPr>
          <w:rFonts w:hint="eastAsia"/>
          <w:szCs w:val="21"/>
        </w:rPr>
        <w:t>B.</w:t>
      </w:r>
      <w:r w:rsidRPr="00396741">
        <w:rPr>
          <w:rFonts w:hint="eastAsia"/>
          <w:szCs w:val="21"/>
        </w:rPr>
        <w:t>混淆了“新国学”和“新子学”的概念，把二者等同为一体。</w:t>
      </w:r>
      <w:proofErr w:type="gramStart"/>
      <w:r w:rsidRPr="00396741">
        <w:rPr>
          <w:rFonts w:hint="eastAsia"/>
          <w:szCs w:val="21"/>
        </w:rPr>
        <w:t>D.</w:t>
      </w:r>
      <w:r w:rsidRPr="00396741">
        <w:rPr>
          <w:rFonts w:hint="eastAsia"/>
          <w:szCs w:val="21"/>
        </w:rPr>
        <w:t>“</w:t>
      </w:r>
      <w:proofErr w:type="gramEnd"/>
      <w:r w:rsidRPr="00396741">
        <w:rPr>
          <w:rFonts w:hint="eastAsia"/>
          <w:szCs w:val="21"/>
        </w:rPr>
        <w:t>它整合了现有的各类学术文化</w:t>
      </w:r>
      <w:proofErr w:type="gramStart"/>
      <w:r w:rsidRPr="00396741">
        <w:rPr>
          <w:rFonts w:hint="eastAsia"/>
          <w:szCs w:val="21"/>
        </w:rPr>
        <w:t>”</w:t>
      </w:r>
      <w:proofErr w:type="gramEnd"/>
      <w:r w:rsidRPr="00396741">
        <w:rPr>
          <w:rFonts w:hint="eastAsia"/>
          <w:szCs w:val="21"/>
        </w:rPr>
        <w:t>错，原文是“将整合现有的各类学术文化”，把未然说成已然。</w:t>
      </w:r>
    </w:p>
    <w:p w:rsidR="00396741" w:rsidRPr="00396741" w:rsidRDefault="00396741" w:rsidP="00820DCA">
      <w:pPr>
        <w:spacing w:line="320" w:lineRule="exact"/>
        <w:rPr>
          <w:szCs w:val="21"/>
        </w:rPr>
      </w:pPr>
      <w:r w:rsidRPr="00396741">
        <w:rPr>
          <w:rFonts w:hint="eastAsia"/>
          <w:szCs w:val="21"/>
        </w:rPr>
        <w:t>2.B</w:t>
      </w:r>
      <w:r w:rsidRPr="00396741">
        <w:rPr>
          <w:rFonts w:hint="eastAsia"/>
          <w:szCs w:val="21"/>
        </w:rPr>
        <w:t>．</w:t>
      </w:r>
      <w:r w:rsidRPr="00396741">
        <w:rPr>
          <w:rFonts w:hint="eastAsia"/>
          <w:szCs w:val="21"/>
        </w:rPr>
        <w:t>A</w:t>
      </w:r>
      <w:r w:rsidRPr="00396741">
        <w:rPr>
          <w:rFonts w:hint="eastAsia"/>
          <w:szCs w:val="21"/>
        </w:rPr>
        <w:t>张冠李戴，依据原文，“以往的主流看法视</w:t>
      </w:r>
      <w:proofErr w:type="gramStart"/>
      <w:r w:rsidRPr="00396741">
        <w:rPr>
          <w:rFonts w:hint="eastAsia"/>
          <w:szCs w:val="21"/>
        </w:rPr>
        <w:t>‘</w:t>
      </w:r>
      <w:proofErr w:type="gramEnd"/>
      <w:r w:rsidRPr="00396741">
        <w:rPr>
          <w:rFonts w:hint="eastAsia"/>
          <w:szCs w:val="21"/>
        </w:rPr>
        <w:t>六经，为百术之源，统摄万端”是“以</w:t>
      </w:r>
      <w:proofErr w:type="gramStart"/>
      <w:r w:rsidRPr="00396741">
        <w:rPr>
          <w:rFonts w:hint="eastAsia"/>
          <w:szCs w:val="21"/>
        </w:rPr>
        <w:t>‘</w:t>
      </w:r>
      <w:proofErr w:type="gramEnd"/>
      <w:r w:rsidRPr="00396741">
        <w:rPr>
          <w:rFonts w:hint="eastAsia"/>
          <w:szCs w:val="21"/>
        </w:rPr>
        <w:t>六经’为髓，儒学为骨，经、史、子、集为肌肤，外翼全体学术文化”的前提，而“这种架构”较明显地反映了传统经学的思维模式。</w:t>
      </w:r>
      <w:r w:rsidRPr="00396741">
        <w:rPr>
          <w:rFonts w:hint="eastAsia"/>
          <w:szCs w:val="21"/>
        </w:rPr>
        <w:t>C</w:t>
      </w:r>
      <w:r w:rsidRPr="00396741">
        <w:rPr>
          <w:rFonts w:hint="eastAsia"/>
          <w:szCs w:val="21"/>
        </w:rPr>
        <w:t>．把未然说成已然，说“应运承载了”错，原文只是说“将应运承载”。</w:t>
      </w:r>
      <w:r w:rsidRPr="00396741">
        <w:rPr>
          <w:rFonts w:hint="eastAsia"/>
          <w:szCs w:val="21"/>
        </w:rPr>
        <w:t>D</w:t>
      </w:r>
      <w:r w:rsidRPr="00396741">
        <w:rPr>
          <w:rFonts w:hint="eastAsia"/>
          <w:szCs w:val="21"/>
        </w:rPr>
        <w:t>．说法过于绝对，缺少必要的限制词，原文是说“仿佛没有摆脱”。</w:t>
      </w:r>
    </w:p>
    <w:p w:rsidR="00396741" w:rsidRPr="00396741" w:rsidRDefault="00396741" w:rsidP="00820DCA">
      <w:pPr>
        <w:spacing w:line="320" w:lineRule="exact"/>
        <w:rPr>
          <w:szCs w:val="21"/>
        </w:rPr>
      </w:pPr>
      <w:r w:rsidRPr="00396741">
        <w:rPr>
          <w:rFonts w:hint="eastAsia"/>
          <w:szCs w:val="21"/>
        </w:rPr>
        <w:t xml:space="preserve">3.D </w:t>
      </w:r>
      <w:r w:rsidRPr="00396741">
        <w:rPr>
          <w:rFonts w:hint="eastAsia"/>
          <w:szCs w:val="21"/>
        </w:rPr>
        <w:t>“当前社会正在上演百家合鸣的交响”错，原文是“今后的‘国学’不再是一枝独秀的孤景，而将上演百家合鸣的交响”。</w:t>
      </w:r>
    </w:p>
    <w:p w:rsidR="00396741" w:rsidRPr="00505180" w:rsidRDefault="00396741" w:rsidP="00820DCA">
      <w:pPr>
        <w:spacing w:line="320" w:lineRule="exact"/>
        <w:rPr>
          <w:rFonts w:ascii="方正粗宋简体" w:eastAsia="方正粗宋简体"/>
          <w:szCs w:val="21"/>
        </w:rPr>
      </w:pPr>
      <w:r w:rsidRPr="00505180">
        <w:rPr>
          <w:rFonts w:ascii="方正粗宋简体" w:eastAsia="方正粗宋简体" w:hint="eastAsia"/>
          <w:szCs w:val="21"/>
        </w:rPr>
        <w:t>二、古代诗文阅读（35分）</w:t>
      </w:r>
    </w:p>
    <w:p w:rsidR="00396741" w:rsidRPr="00505180" w:rsidRDefault="00396741" w:rsidP="00820DCA">
      <w:pPr>
        <w:spacing w:line="320" w:lineRule="exact"/>
        <w:rPr>
          <w:rFonts w:ascii="方正粗宋简体" w:eastAsia="方正粗宋简体"/>
          <w:szCs w:val="21"/>
        </w:rPr>
      </w:pPr>
      <w:r w:rsidRPr="00505180">
        <w:rPr>
          <w:rFonts w:ascii="方正粗宋简体" w:eastAsia="方正粗宋简体" w:hint="eastAsia"/>
          <w:szCs w:val="21"/>
        </w:rPr>
        <w:t>（一）文言文阅读（19分）</w:t>
      </w:r>
    </w:p>
    <w:p w:rsidR="00396741" w:rsidRPr="00396741" w:rsidRDefault="00396741" w:rsidP="00820DCA">
      <w:pPr>
        <w:spacing w:line="320" w:lineRule="exact"/>
        <w:rPr>
          <w:szCs w:val="21"/>
        </w:rPr>
      </w:pPr>
      <w:r w:rsidRPr="00396741">
        <w:rPr>
          <w:rFonts w:hint="eastAsia"/>
          <w:szCs w:val="21"/>
        </w:rPr>
        <w:t>4.B</w:t>
      </w:r>
      <w:r w:rsidRPr="00396741">
        <w:rPr>
          <w:rFonts w:hint="eastAsia"/>
          <w:szCs w:val="21"/>
        </w:rPr>
        <w:t>断句时首先要仔细阅读文段，把握语段的基本意思，然后充分利用各种标志词及句式特点断句。具体做法，可以找名词（如人名、地名、官名、族名、器物名、动物名、植物名、时间等），找虚词（如句首语气词、句末语气词、句首关联词、句首时间词等），找对话（注意曰、云、言等词），找修辞（如对偶、反复之类），找固定结构（如“是以”、“以故”等），找对称句式。例如本题文言标志性词语“者”“以”等。考点：能为文言文断句。能力层级为运用</w:t>
      </w:r>
      <w:r w:rsidRPr="00396741">
        <w:rPr>
          <w:rFonts w:hint="eastAsia"/>
          <w:szCs w:val="21"/>
        </w:rPr>
        <w:t>E</w:t>
      </w:r>
      <w:r w:rsidRPr="00396741">
        <w:rPr>
          <w:rFonts w:hint="eastAsia"/>
          <w:szCs w:val="21"/>
        </w:rPr>
        <w:t>级</w:t>
      </w:r>
    </w:p>
    <w:p w:rsidR="00396741" w:rsidRPr="00396741" w:rsidRDefault="00396741" w:rsidP="00820DCA">
      <w:pPr>
        <w:spacing w:line="320" w:lineRule="exact"/>
        <w:rPr>
          <w:szCs w:val="21"/>
        </w:rPr>
      </w:pPr>
      <w:proofErr w:type="gramStart"/>
      <w:r w:rsidRPr="00396741">
        <w:rPr>
          <w:rFonts w:hint="eastAsia"/>
          <w:szCs w:val="21"/>
        </w:rPr>
        <w:t>5.B</w:t>
      </w:r>
      <w:proofErr w:type="gramEnd"/>
      <w:r w:rsidRPr="00396741">
        <w:rPr>
          <w:rFonts w:hint="eastAsia"/>
          <w:szCs w:val="21"/>
        </w:rPr>
        <w:t>.</w:t>
      </w:r>
      <w:r w:rsidRPr="00396741">
        <w:rPr>
          <w:rFonts w:hint="eastAsia"/>
          <w:szCs w:val="21"/>
        </w:rPr>
        <w:t>“知贡举</w:t>
      </w:r>
      <w:proofErr w:type="gramStart"/>
      <w:r w:rsidRPr="00396741">
        <w:rPr>
          <w:rFonts w:hint="eastAsia"/>
          <w:szCs w:val="21"/>
        </w:rPr>
        <w:t>”</w:t>
      </w:r>
      <w:proofErr w:type="gramEnd"/>
      <w:r w:rsidRPr="00396741">
        <w:rPr>
          <w:rFonts w:hint="eastAsia"/>
          <w:szCs w:val="21"/>
        </w:rPr>
        <w:t>是指主持贡举考试。</w:t>
      </w:r>
    </w:p>
    <w:p w:rsidR="00396741" w:rsidRPr="00396741" w:rsidRDefault="00396741" w:rsidP="00820DCA">
      <w:pPr>
        <w:spacing w:line="320" w:lineRule="exact"/>
        <w:rPr>
          <w:szCs w:val="21"/>
        </w:rPr>
      </w:pPr>
      <w:r w:rsidRPr="00396741">
        <w:rPr>
          <w:rFonts w:hint="eastAsia"/>
          <w:szCs w:val="21"/>
        </w:rPr>
        <w:t>6.A</w:t>
      </w:r>
      <w:r w:rsidRPr="00396741">
        <w:rPr>
          <w:rFonts w:hint="eastAsia"/>
          <w:szCs w:val="21"/>
        </w:rPr>
        <w:t>此题主要考查考生分析和概括文本内容的能力。此题要在准确把握文意的基础上，带着选项回到原文，从人物、时间、地点</w:t>
      </w:r>
      <w:r w:rsidRPr="00396741">
        <w:rPr>
          <w:rFonts w:hint="eastAsia"/>
          <w:szCs w:val="21"/>
        </w:rPr>
        <w:t xml:space="preserve"> </w:t>
      </w:r>
      <w:r w:rsidRPr="00396741">
        <w:rPr>
          <w:rFonts w:hint="eastAsia"/>
          <w:szCs w:val="21"/>
        </w:rPr>
        <w:t>、事件的混淆和关键词语的误译等角度进行比较分析，</w:t>
      </w:r>
      <w:proofErr w:type="gramStart"/>
      <w:r w:rsidRPr="00396741">
        <w:rPr>
          <w:rFonts w:hint="eastAsia"/>
          <w:szCs w:val="21"/>
        </w:rPr>
        <w:t>作出</w:t>
      </w:r>
      <w:proofErr w:type="gramEnd"/>
      <w:r w:rsidRPr="00396741">
        <w:rPr>
          <w:rFonts w:hint="eastAsia"/>
          <w:szCs w:val="21"/>
        </w:rPr>
        <w:t>判定。</w:t>
      </w:r>
      <w:r w:rsidRPr="00396741">
        <w:rPr>
          <w:rFonts w:hint="eastAsia"/>
          <w:szCs w:val="21"/>
        </w:rPr>
        <w:t>A</w:t>
      </w:r>
      <w:r w:rsidRPr="00396741">
        <w:rPr>
          <w:rFonts w:hint="eastAsia"/>
          <w:szCs w:val="21"/>
        </w:rPr>
        <w:t>项，后晋中进士，后汉担任</w:t>
      </w:r>
      <w:r w:rsidRPr="00396741">
        <w:rPr>
          <w:rFonts w:hint="eastAsia"/>
          <w:szCs w:val="21"/>
        </w:rPr>
        <w:t xml:space="preserve"> </w:t>
      </w:r>
      <w:r w:rsidRPr="00396741">
        <w:rPr>
          <w:rFonts w:hint="eastAsia"/>
          <w:szCs w:val="21"/>
        </w:rPr>
        <w:t>了鄠县主簿。故选</w:t>
      </w:r>
      <w:r w:rsidRPr="00396741">
        <w:rPr>
          <w:rFonts w:hint="eastAsia"/>
          <w:szCs w:val="21"/>
        </w:rPr>
        <w:t>A</w:t>
      </w:r>
      <w:r w:rsidRPr="00396741">
        <w:rPr>
          <w:rFonts w:hint="eastAsia"/>
          <w:szCs w:val="21"/>
        </w:rPr>
        <w:t>。</w:t>
      </w:r>
    </w:p>
    <w:p w:rsidR="00396741" w:rsidRPr="00396741" w:rsidRDefault="00396741" w:rsidP="00820DCA">
      <w:pPr>
        <w:spacing w:line="320" w:lineRule="exact"/>
        <w:rPr>
          <w:szCs w:val="21"/>
        </w:rPr>
      </w:pPr>
      <w:r w:rsidRPr="00396741">
        <w:rPr>
          <w:rFonts w:hint="eastAsia"/>
          <w:szCs w:val="21"/>
        </w:rPr>
        <w:lastRenderedPageBreak/>
        <w:t>7.</w:t>
      </w:r>
      <w:r w:rsidRPr="00396741">
        <w:rPr>
          <w:rFonts w:hint="eastAsia"/>
          <w:szCs w:val="21"/>
        </w:rPr>
        <w:t>（</w:t>
      </w:r>
      <w:r w:rsidRPr="00396741">
        <w:rPr>
          <w:rFonts w:hint="eastAsia"/>
          <w:szCs w:val="21"/>
        </w:rPr>
        <w:t>1</w:t>
      </w:r>
      <w:r w:rsidRPr="00396741">
        <w:rPr>
          <w:rFonts w:hint="eastAsia"/>
          <w:szCs w:val="21"/>
        </w:rPr>
        <w:t>）州县提供给养的官吏都身穿军服赶去事奉，扈蒙（却）衣帽宽大，举动缓慢，郭从义对此感到惊讶。（得分点：“戎服”，“趋”，“冠服褒博”各</w:t>
      </w:r>
      <w:r w:rsidRPr="00396741">
        <w:rPr>
          <w:rFonts w:hint="eastAsia"/>
          <w:szCs w:val="21"/>
        </w:rPr>
        <w:t>1</w:t>
      </w:r>
      <w:r w:rsidRPr="00396741">
        <w:rPr>
          <w:rFonts w:hint="eastAsia"/>
          <w:szCs w:val="21"/>
        </w:rPr>
        <w:t>分，句意通达</w:t>
      </w:r>
      <w:r w:rsidRPr="00396741">
        <w:rPr>
          <w:rFonts w:hint="eastAsia"/>
          <w:szCs w:val="21"/>
        </w:rPr>
        <w:t>2</w:t>
      </w:r>
      <w:r w:rsidRPr="00396741">
        <w:rPr>
          <w:rFonts w:hint="eastAsia"/>
          <w:szCs w:val="21"/>
        </w:rPr>
        <w:t>分）</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2</w:t>
      </w:r>
      <w:r w:rsidRPr="00396741">
        <w:rPr>
          <w:rFonts w:hint="eastAsia"/>
          <w:szCs w:val="21"/>
        </w:rPr>
        <w:t>）因为宰相以泄露（朝政）为忧，使（朝政）宣扬传播不明（或“不公开”），史官被疏远，怎么能够知晓（这些）呢。（得分点：“虞”，“昧”，“闻”各</w:t>
      </w:r>
      <w:r w:rsidRPr="00396741">
        <w:rPr>
          <w:rFonts w:hint="eastAsia"/>
          <w:szCs w:val="21"/>
        </w:rPr>
        <w:t>1</w:t>
      </w:r>
      <w:r w:rsidRPr="00396741">
        <w:rPr>
          <w:rFonts w:hint="eastAsia"/>
          <w:szCs w:val="21"/>
        </w:rPr>
        <w:t>分，句意通达</w:t>
      </w:r>
      <w:r w:rsidRPr="00396741">
        <w:rPr>
          <w:rFonts w:hint="eastAsia"/>
          <w:szCs w:val="21"/>
        </w:rPr>
        <w:t>2</w:t>
      </w:r>
      <w:r w:rsidRPr="00396741">
        <w:rPr>
          <w:rFonts w:hint="eastAsia"/>
          <w:szCs w:val="21"/>
        </w:rPr>
        <w:t>分）试题分析：此题考查翻译问句的能力。译文时，应</w:t>
      </w:r>
      <w:proofErr w:type="gramStart"/>
      <w:r w:rsidRPr="00396741">
        <w:rPr>
          <w:rFonts w:hint="eastAsia"/>
          <w:szCs w:val="21"/>
        </w:rPr>
        <w:t>将待译句子</w:t>
      </w:r>
      <w:proofErr w:type="gramEnd"/>
      <w:r w:rsidRPr="00396741">
        <w:rPr>
          <w:rFonts w:hint="eastAsia"/>
          <w:szCs w:val="21"/>
        </w:rPr>
        <w:t>放回语境去理解，也应注意尽可能直译，将句中重点词语的意思</w:t>
      </w:r>
      <w:r w:rsidRPr="00396741">
        <w:rPr>
          <w:rFonts w:hint="eastAsia"/>
          <w:szCs w:val="21"/>
        </w:rPr>
        <w:t xml:space="preserve"> </w:t>
      </w:r>
      <w:r w:rsidRPr="00396741">
        <w:rPr>
          <w:rFonts w:hint="eastAsia"/>
          <w:szCs w:val="21"/>
        </w:rPr>
        <w:t>落实，补出省略成分，将特殊句式按现代汉语习惯译出。例如，“戎服”，“趋”，“冠服褒博”，“虞”，“昧”，“闻”。</w:t>
      </w:r>
    </w:p>
    <w:p w:rsidR="00C71CC1" w:rsidRDefault="00C71CC1" w:rsidP="00820DCA">
      <w:pPr>
        <w:spacing w:line="320" w:lineRule="exact"/>
        <w:rPr>
          <w:szCs w:val="21"/>
        </w:rPr>
      </w:pPr>
      <w:r>
        <w:rPr>
          <w:rFonts w:hint="eastAsia"/>
          <w:szCs w:val="21"/>
        </w:rPr>
        <w:t>【</w:t>
      </w:r>
      <w:r w:rsidR="00396741" w:rsidRPr="00396741">
        <w:rPr>
          <w:rFonts w:hint="eastAsia"/>
          <w:szCs w:val="21"/>
        </w:rPr>
        <w:t>参考译文</w:t>
      </w:r>
      <w:r>
        <w:rPr>
          <w:rFonts w:hint="eastAsia"/>
          <w:szCs w:val="21"/>
        </w:rPr>
        <w:t>】</w:t>
      </w: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扈蒙，字日用，幽州安次人。曾祖扈洋，为涿州别驾。祖父扈智周，为卢龙军节度推官。父亲扈曾，为内园使。扈蒙年少时能写文章，后晋天福年间，举为进士，入后汉为鄠县主簿。赵思</w:t>
      </w:r>
      <w:proofErr w:type="gramStart"/>
      <w:r w:rsidRPr="00C71CC1">
        <w:rPr>
          <w:rFonts w:ascii="楷体" w:eastAsia="楷体" w:hAnsi="楷体" w:hint="eastAsia"/>
          <w:szCs w:val="21"/>
        </w:rPr>
        <w:t>绾</w:t>
      </w:r>
      <w:proofErr w:type="gramEnd"/>
      <w:r w:rsidRPr="00C71CC1">
        <w:rPr>
          <w:rFonts w:ascii="楷体" w:eastAsia="楷体" w:hAnsi="楷体" w:hint="eastAsia"/>
          <w:szCs w:val="21"/>
        </w:rPr>
        <w:t>叛乱，派遣郭从义讨伐他。州县提供给养的官吏都身穿军服赶去事奉，扈蒙（却）衣帽宽大，举动缓慢，郭从义对此感到惊讶。转运使李谷对郭从义说：“扈蒙是文学名流，不熟悉吏事。”郭从义于是没有追究他。</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后周广顺年间，扈蒙（担任）知制诰。扈蒙堂弟扈载当时为翰林学士，兄弟一起掌管内外诏令文书，当时号称“二扈”。</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宋初，扈蒙由中书舍人升为翰林学士，因为曾请托同年进士仇华，贬为太子左赞善大夫，逐渐升为左补阙，掌管大名市征。开宝五年，接连主持贡举科考。六年，又任知制诰，充史馆修撰。</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七年，扈蒙上书说：“过去唐文宗每次召见大臣议论政事，必定命人执笔记录时政，所以《文宗实录》稍微详备。到了后唐明宗，也命令端明殿学士以及枢密直学士轮流写日历，移送史官。近来这事都被废除，帝王的言语行动，没能写下来。因为宰相以泄露（朝政）为忧，使（朝廷政议的）宣扬传播不明，史官被疏远，哪里能够参与并知晓（这些）呢。希望从现在起凡有裁决之事，体恤的言辞，发</w:t>
      </w:r>
      <w:r w:rsidRPr="00C71CC1">
        <w:rPr>
          <w:rFonts w:ascii="楷体" w:eastAsia="楷体" w:hAnsi="楷体" w:hint="eastAsia"/>
          <w:szCs w:val="21"/>
        </w:rPr>
        <w:lastRenderedPageBreak/>
        <w:t>自帝王的心意、可写下来的，一同委托宰相和</w:t>
      </w:r>
      <w:proofErr w:type="gramStart"/>
      <w:r w:rsidRPr="00C71CC1">
        <w:rPr>
          <w:rFonts w:ascii="楷体" w:eastAsia="楷体" w:hAnsi="楷体" w:hint="eastAsia"/>
          <w:szCs w:val="21"/>
        </w:rPr>
        <w:t>参知</w:t>
      </w:r>
      <w:proofErr w:type="gramEnd"/>
      <w:r w:rsidRPr="00C71CC1">
        <w:rPr>
          <w:rFonts w:ascii="楷体" w:eastAsia="楷体" w:hAnsi="楷体" w:hint="eastAsia"/>
          <w:szCs w:val="21"/>
        </w:rPr>
        <w:t>政事每月轮流主持抄录，以备史官撰述收集。”（建言）被采纳，（朝廷）</w:t>
      </w:r>
      <w:proofErr w:type="gramStart"/>
      <w:r w:rsidRPr="00C71CC1">
        <w:rPr>
          <w:rFonts w:ascii="楷体" w:eastAsia="楷体" w:hAnsi="楷体" w:hint="eastAsia"/>
          <w:szCs w:val="21"/>
        </w:rPr>
        <w:t>就让参知</w:t>
      </w:r>
      <w:proofErr w:type="gramEnd"/>
      <w:r w:rsidRPr="00C71CC1">
        <w:rPr>
          <w:rFonts w:ascii="楷体" w:eastAsia="楷体" w:hAnsi="楷体" w:hint="eastAsia"/>
          <w:szCs w:val="21"/>
        </w:rPr>
        <w:t>政事卢多逊主管这件事。</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九年正月，扈蒙献上《 圣功颂》，陈述太祖接受禅让、平定统一天下的功业，文词夸张华丽，诏令表扬他。此后扈蒙被卢多逊憎恶，出京为江陵府知府。</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太宗即位，召回为中书舍人，随即又为翰林学士。太平兴国四年，跟随出征太原返回，转为户部侍郎，加官承旨。雍熙三年，生病，以工部尚书退休回家。不久，去世，享年七十二岁。</w:t>
      </w:r>
      <w:proofErr w:type="gramStart"/>
      <w:r w:rsidRPr="00C71CC1">
        <w:rPr>
          <w:rFonts w:ascii="楷体" w:eastAsia="楷体" w:hAnsi="楷体" w:hint="eastAsia"/>
          <w:szCs w:val="21"/>
        </w:rPr>
        <w:t>赠官右</w:t>
      </w:r>
      <w:proofErr w:type="gramEnd"/>
      <w:r w:rsidRPr="00C71CC1">
        <w:rPr>
          <w:rFonts w:ascii="楷体" w:eastAsia="楷体" w:hAnsi="楷体" w:hint="eastAsia"/>
          <w:szCs w:val="21"/>
        </w:rPr>
        <w:t>仆射。</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 xml:space="preserve">　　自从张昭、窦仪死后，典章礼仪制度，大多由扈蒙</w:t>
      </w:r>
      <w:proofErr w:type="gramStart"/>
      <w:r w:rsidRPr="00C71CC1">
        <w:rPr>
          <w:rFonts w:ascii="楷体" w:eastAsia="楷体" w:hAnsi="楷体" w:hint="eastAsia"/>
          <w:szCs w:val="21"/>
        </w:rPr>
        <w:t>校定</w:t>
      </w:r>
      <w:proofErr w:type="gramEnd"/>
      <w:r w:rsidRPr="00C71CC1">
        <w:rPr>
          <w:rFonts w:ascii="楷体" w:eastAsia="楷体" w:hAnsi="楷体" w:hint="eastAsia"/>
          <w:szCs w:val="21"/>
        </w:rPr>
        <w:t>。当初，太祖接受后周禅让，为</w:t>
      </w:r>
      <w:proofErr w:type="gramStart"/>
      <w:r w:rsidRPr="00C71CC1">
        <w:rPr>
          <w:rFonts w:ascii="楷体" w:eastAsia="楷体" w:hAnsi="楷体" w:hint="eastAsia"/>
          <w:szCs w:val="21"/>
        </w:rPr>
        <w:t>祖宗四庙追加</w:t>
      </w:r>
      <w:proofErr w:type="gramEnd"/>
      <w:r w:rsidRPr="00C71CC1">
        <w:rPr>
          <w:rFonts w:ascii="楷体" w:eastAsia="楷体" w:hAnsi="楷体" w:hint="eastAsia"/>
          <w:szCs w:val="21"/>
        </w:rPr>
        <w:t>尊号，亲自到郊外祭天，以宣祖配享上天。到</w:t>
      </w:r>
      <w:proofErr w:type="gramStart"/>
      <w:r w:rsidRPr="00C71CC1">
        <w:rPr>
          <w:rFonts w:ascii="楷体" w:eastAsia="楷体" w:hAnsi="楷体" w:hint="eastAsia"/>
          <w:szCs w:val="21"/>
        </w:rPr>
        <w:t>太</w:t>
      </w:r>
      <w:proofErr w:type="gramEnd"/>
      <w:r w:rsidRPr="00C71CC1">
        <w:rPr>
          <w:rFonts w:ascii="楷体" w:eastAsia="楷体" w:hAnsi="楷体" w:hint="eastAsia"/>
          <w:szCs w:val="21"/>
        </w:rPr>
        <w:t>宗即位，礼</w:t>
      </w:r>
      <w:proofErr w:type="gramStart"/>
      <w:r w:rsidRPr="00C71CC1">
        <w:rPr>
          <w:rFonts w:ascii="楷体" w:eastAsia="楷体" w:hAnsi="楷体" w:hint="eastAsia"/>
          <w:szCs w:val="21"/>
        </w:rPr>
        <w:t>官以为舜</w:t>
      </w:r>
      <w:proofErr w:type="gramEnd"/>
      <w:r w:rsidRPr="00C71CC1">
        <w:rPr>
          <w:rFonts w:ascii="楷体" w:eastAsia="楷体" w:hAnsi="楷体" w:hint="eastAsia"/>
          <w:szCs w:val="21"/>
        </w:rPr>
        <w:t>祭天以</w:t>
      </w:r>
      <w:proofErr w:type="gramStart"/>
      <w:r w:rsidRPr="00C71CC1">
        <w:rPr>
          <w:rFonts w:ascii="楷体" w:eastAsia="楷体" w:hAnsi="楷体" w:hint="eastAsia"/>
          <w:szCs w:val="21"/>
        </w:rPr>
        <w:t>喾</w:t>
      </w:r>
      <w:proofErr w:type="gramEnd"/>
      <w:r w:rsidRPr="00C71CC1">
        <w:rPr>
          <w:rFonts w:ascii="楷体" w:eastAsia="楷体" w:hAnsi="楷体" w:hint="eastAsia"/>
          <w:szCs w:val="21"/>
        </w:rPr>
        <w:t>配享，商以</w:t>
      </w:r>
      <w:proofErr w:type="gramStart"/>
      <w:r w:rsidRPr="00C71CC1">
        <w:rPr>
          <w:rFonts w:ascii="楷体" w:eastAsia="楷体" w:hAnsi="楷体" w:hint="eastAsia"/>
          <w:szCs w:val="21"/>
        </w:rPr>
        <w:t>冥</w:t>
      </w:r>
      <w:proofErr w:type="gramEnd"/>
      <w:r w:rsidRPr="00C71CC1">
        <w:rPr>
          <w:rFonts w:ascii="楷体" w:eastAsia="楷体" w:hAnsi="楷体" w:hint="eastAsia"/>
          <w:szCs w:val="21"/>
        </w:rPr>
        <w:t>配享，周以后稷配享，帝王的基业因此兴盛。像汉高祖的太公，光武帝的</w:t>
      </w:r>
      <w:proofErr w:type="gramStart"/>
      <w:r w:rsidRPr="00C71CC1">
        <w:rPr>
          <w:rFonts w:ascii="楷体" w:eastAsia="楷体" w:hAnsi="楷体" w:hint="eastAsia"/>
          <w:szCs w:val="21"/>
        </w:rPr>
        <w:t>南顿君</w:t>
      </w:r>
      <w:proofErr w:type="gramEnd"/>
      <w:r w:rsidRPr="00C71CC1">
        <w:rPr>
          <w:rFonts w:ascii="楷体" w:eastAsia="楷体" w:hAnsi="楷体" w:hint="eastAsia"/>
          <w:szCs w:val="21"/>
        </w:rPr>
        <w:t>，虽然有帝王父亲的尊贵，但没有配享祭祀上天。所以，从太平兴国三年、六年两次到郊外祭天，都以太祖配享，对于礼是允当的。太宗将要封禅，扈蒙议论说：“尊敬父亲没有比配享祭天更大的，请以宣祖配享祭天。”从雍熙元年起停止封禅改为到郊外祭天，就举行他（所主张）的礼仪，有见识的人非难这种做法。</w:t>
      </w:r>
    </w:p>
    <w:p w:rsidR="00396741" w:rsidRPr="00396741" w:rsidRDefault="00396741" w:rsidP="00820DCA">
      <w:pPr>
        <w:spacing w:line="320" w:lineRule="exact"/>
        <w:rPr>
          <w:szCs w:val="21"/>
        </w:rPr>
      </w:pPr>
      <w:r w:rsidRPr="00C71CC1">
        <w:rPr>
          <w:rFonts w:ascii="楷体" w:eastAsia="楷体" w:hAnsi="楷体" w:hint="eastAsia"/>
          <w:szCs w:val="21"/>
        </w:rPr>
        <w:t xml:space="preserve">　　扈蒙性格深沉忠厚，不说他人的是非，喜欢佛经，不喜欢杀生，士大夫称他为善人。著述很多，有《鳖山集》流行于</w:t>
      </w:r>
      <w:proofErr w:type="gramStart"/>
      <w:r w:rsidRPr="00C71CC1">
        <w:rPr>
          <w:rFonts w:ascii="楷体" w:eastAsia="楷体" w:hAnsi="楷体" w:hint="eastAsia"/>
          <w:szCs w:val="21"/>
        </w:rPr>
        <w:t>世</w:t>
      </w:r>
      <w:proofErr w:type="gramEnd"/>
      <w:r w:rsidRPr="00C71CC1">
        <w:rPr>
          <w:rFonts w:ascii="楷体" w:eastAsia="楷体" w:hAnsi="楷体" w:hint="eastAsia"/>
          <w:szCs w:val="21"/>
        </w:rPr>
        <w:t>。</w:t>
      </w:r>
    </w:p>
    <w:p w:rsidR="00396741" w:rsidRPr="00505180" w:rsidRDefault="00396741" w:rsidP="00820DCA">
      <w:pPr>
        <w:spacing w:line="320" w:lineRule="exact"/>
        <w:rPr>
          <w:rFonts w:ascii="方正粗宋简体" w:eastAsia="方正粗宋简体"/>
          <w:szCs w:val="21"/>
        </w:rPr>
      </w:pPr>
      <w:r w:rsidRPr="00505180">
        <w:rPr>
          <w:rFonts w:ascii="方正粗宋简体" w:eastAsia="方正粗宋简体" w:hint="eastAsia"/>
          <w:szCs w:val="21"/>
        </w:rPr>
        <w:t>（二）古代诗歌阅读（11分）</w:t>
      </w:r>
    </w:p>
    <w:p w:rsidR="00396741" w:rsidRPr="00396741" w:rsidRDefault="00396741" w:rsidP="00820DCA">
      <w:pPr>
        <w:spacing w:line="320" w:lineRule="exact"/>
        <w:rPr>
          <w:szCs w:val="21"/>
        </w:rPr>
      </w:pPr>
      <w:r w:rsidRPr="00396741">
        <w:rPr>
          <w:rFonts w:hint="eastAsia"/>
          <w:szCs w:val="21"/>
        </w:rPr>
        <w:t xml:space="preserve">8. </w:t>
      </w:r>
      <w:r w:rsidRPr="00396741">
        <w:rPr>
          <w:rFonts w:hint="eastAsia"/>
          <w:szCs w:val="21"/>
        </w:rPr>
        <w:t>（</w:t>
      </w:r>
      <w:r w:rsidRPr="00396741">
        <w:rPr>
          <w:rFonts w:hint="eastAsia"/>
          <w:szCs w:val="21"/>
        </w:rPr>
        <w:t>6</w:t>
      </w:r>
      <w:r w:rsidRPr="00396741">
        <w:rPr>
          <w:rFonts w:hint="eastAsia"/>
          <w:szCs w:val="21"/>
        </w:rPr>
        <w:t>分）表现了诗人仕途失意的痛苦和思念故乡的悲愁。（</w:t>
      </w:r>
      <w:r w:rsidRPr="00396741">
        <w:rPr>
          <w:rFonts w:hint="eastAsia"/>
          <w:szCs w:val="21"/>
        </w:rPr>
        <w:t>2</w:t>
      </w:r>
      <w:r w:rsidRPr="00396741">
        <w:rPr>
          <w:rFonts w:hint="eastAsia"/>
          <w:szCs w:val="21"/>
        </w:rPr>
        <w:t>分）诗人运用托物抒怀的手法，通篇扣住杜鹃鸟啼声凄切的这一特点，反复着墨渲染，表达流寓荆南、漂泊失意和远离故土、思念故国悲怆情怀。</w:t>
      </w:r>
    </w:p>
    <w:p w:rsidR="00396741" w:rsidRPr="00396741" w:rsidRDefault="00396741" w:rsidP="00820DCA">
      <w:pPr>
        <w:spacing w:line="320" w:lineRule="exact"/>
        <w:rPr>
          <w:szCs w:val="21"/>
        </w:rPr>
      </w:pPr>
      <w:r w:rsidRPr="00396741">
        <w:rPr>
          <w:rFonts w:hint="eastAsia"/>
          <w:szCs w:val="21"/>
        </w:rPr>
        <w:t>9</w:t>
      </w:r>
      <w:r w:rsidRPr="00396741">
        <w:rPr>
          <w:rFonts w:hint="eastAsia"/>
          <w:szCs w:val="21"/>
        </w:rPr>
        <w:t>．（</w:t>
      </w:r>
      <w:r w:rsidRPr="00396741">
        <w:rPr>
          <w:rFonts w:hint="eastAsia"/>
          <w:szCs w:val="21"/>
        </w:rPr>
        <w:t>5</w:t>
      </w:r>
      <w:r w:rsidRPr="00396741">
        <w:rPr>
          <w:rFonts w:hint="eastAsia"/>
          <w:szCs w:val="21"/>
        </w:rPr>
        <w:t>分）</w:t>
      </w:r>
      <w:r w:rsidRPr="00396741">
        <w:rPr>
          <w:rFonts w:hint="eastAsia"/>
          <w:szCs w:val="21"/>
        </w:rPr>
        <w:t>9.</w:t>
      </w:r>
      <w:r w:rsidRPr="00396741">
        <w:rPr>
          <w:rFonts w:hint="eastAsia"/>
          <w:szCs w:val="21"/>
        </w:rPr>
        <w:t>①借杜鹃晚间雨中凄切的悲鸣，表达了自己深切的故国之思。②诗中</w:t>
      </w:r>
      <w:proofErr w:type="gramStart"/>
      <w:r w:rsidRPr="00396741">
        <w:rPr>
          <w:rFonts w:hint="eastAsia"/>
          <w:szCs w:val="21"/>
        </w:rPr>
        <w:t>的雨昏风冷</w:t>
      </w:r>
      <w:proofErr w:type="gramEnd"/>
      <w:r w:rsidRPr="00396741">
        <w:rPr>
          <w:rFonts w:hint="eastAsia"/>
          <w:szCs w:val="21"/>
        </w:rPr>
        <w:t>、</w:t>
      </w:r>
      <w:proofErr w:type="gramStart"/>
      <w:r w:rsidRPr="00396741">
        <w:rPr>
          <w:rFonts w:hint="eastAsia"/>
          <w:szCs w:val="21"/>
        </w:rPr>
        <w:t>雨落影斜</w:t>
      </w:r>
      <w:proofErr w:type="gramEnd"/>
      <w:r w:rsidRPr="00396741">
        <w:rPr>
          <w:rFonts w:hint="eastAsia"/>
          <w:szCs w:val="21"/>
        </w:rPr>
        <w:t>，以及杜鹃鸟的叫声，都融入了诗人官场的失意和思乡的悲切。③故国春来，草木荣生，青葱馥郁，含烟吐雾，更反衬了杜鹃鸟孤身飘落、哀告无门的悲惨命运。（每点</w:t>
      </w:r>
      <w:r w:rsidRPr="00396741">
        <w:rPr>
          <w:rFonts w:hint="eastAsia"/>
          <w:szCs w:val="21"/>
        </w:rPr>
        <w:t>2</w:t>
      </w:r>
      <w:r w:rsidRPr="00396741">
        <w:rPr>
          <w:rFonts w:hint="eastAsia"/>
          <w:szCs w:val="21"/>
        </w:rPr>
        <w:t>分）</w:t>
      </w:r>
    </w:p>
    <w:p w:rsidR="00396741" w:rsidRPr="00505180" w:rsidRDefault="00396741" w:rsidP="00820DCA">
      <w:pPr>
        <w:spacing w:line="320" w:lineRule="exact"/>
        <w:rPr>
          <w:rFonts w:ascii="方正粗宋简体" w:eastAsia="方正粗宋简体"/>
          <w:szCs w:val="21"/>
        </w:rPr>
      </w:pPr>
      <w:r w:rsidRPr="00505180">
        <w:rPr>
          <w:rFonts w:ascii="方正粗宋简体" w:eastAsia="方正粗宋简体" w:hint="eastAsia"/>
          <w:szCs w:val="21"/>
        </w:rPr>
        <w:t>（三）名句名篇默写（5分）</w:t>
      </w:r>
    </w:p>
    <w:p w:rsidR="00396741" w:rsidRPr="00396741" w:rsidRDefault="00396741" w:rsidP="00820DCA">
      <w:pPr>
        <w:spacing w:line="320" w:lineRule="exact"/>
        <w:rPr>
          <w:szCs w:val="21"/>
        </w:rPr>
      </w:pPr>
      <w:r w:rsidRPr="00396741">
        <w:rPr>
          <w:rFonts w:hint="eastAsia"/>
          <w:szCs w:val="21"/>
        </w:rPr>
        <w:t>10</w:t>
      </w:r>
      <w:r w:rsidRPr="00396741">
        <w:rPr>
          <w:rFonts w:hint="eastAsia"/>
          <w:szCs w:val="21"/>
        </w:rPr>
        <w:t>．补写出下列名句中的空缺部分（</w:t>
      </w:r>
      <w:r w:rsidRPr="00396741">
        <w:rPr>
          <w:rFonts w:hint="eastAsia"/>
          <w:szCs w:val="21"/>
        </w:rPr>
        <w:t>5</w:t>
      </w:r>
      <w:r w:rsidRPr="00396741">
        <w:rPr>
          <w:rFonts w:hint="eastAsia"/>
          <w:szCs w:val="21"/>
        </w:rPr>
        <w:t>分）</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1</w:t>
      </w:r>
      <w:r w:rsidRPr="00396741">
        <w:rPr>
          <w:rFonts w:hint="eastAsia"/>
          <w:szCs w:val="21"/>
        </w:rPr>
        <w:t>）亦余心之所善兮</w:t>
      </w:r>
      <w:r w:rsidRPr="00396741">
        <w:rPr>
          <w:rFonts w:hint="eastAsia"/>
          <w:szCs w:val="21"/>
        </w:rPr>
        <w:t xml:space="preserve"> </w:t>
      </w:r>
      <w:r w:rsidRPr="00396741">
        <w:rPr>
          <w:rFonts w:hint="eastAsia"/>
          <w:szCs w:val="21"/>
        </w:rPr>
        <w:t>虽九死其犹未悔（</w:t>
      </w:r>
      <w:r w:rsidRPr="00396741">
        <w:rPr>
          <w:rFonts w:hint="eastAsia"/>
          <w:szCs w:val="21"/>
        </w:rPr>
        <w:t>2</w:t>
      </w:r>
      <w:r w:rsidRPr="00396741">
        <w:rPr>
          <w:rFonts w:hint="eastAsia"/>
          <w:szCs w:val="21"/>
        </w:rPr>
        <w:t>）黄鹤</w:t>
      </w:r>
      <w:proofErr w:type="gramStart"/>
      <w:r w:rsidRPr="00396741">
        <w:rPr>
          <w:rFonts w:hint="eastAsia"/>
          <w:szCs w:val="21"/>
        </w:rPr>
        <w:t>之飞尚不得</w:t>
      </w:r>
      <w:proofErr w:type="gramEnd"/>
      <w:r w:rsidRPr="00396741">
        <w:rPr>
          <w:rFonts w:hint="eastAsia"/>
          <w:szCs w:val="21"/>
        </w:rPr>
        <w:t>过</w:t>
      </w:r>
      <w:r w:rsidRPr="00396741">
        <w:rPr>
          <w:rFonts w:hint="eastAsia"/>
          <w:szCs w:val="21"/>
        </w:rPr>
        <w:t xml:space="preserve">  </w:t>
      </w:r>
      <w:r w:rsidRPr="00396741">
        <w:rPr>
          <w:rFonts w:hint="eastAsia"/>
          <w:szCs w:val="21"/>
        </w:rPr>
        <w:t>猿</w:t>
      </w:r>
      <w:proofErr w:type="gramStart"/>
      <w:r w:rsidRPr="00396741">
        <w:rPr>
          <w:rFonts w:hint="eastAsia"/>
          <w:szCs w:val="21"/>
        </w:rPr>
        <w:t>猱欲度愁攀援</w:t>
      </w:r>
      <w:proofErr w:type="gramEnd"/>
      <w:r w:rsidRPr="00396741">
        <w:rPr>
          <w:rFonts w:hint="eastAsia"/>
          <w:szCs w:val="21"/>
        </w:rPr>
        <w:t>（</w:t>
      </w:r>
      <w:r w:rsidRPr="00396741">
        <w:rPr>
          <w:rFonts w:hint="eastAsia"/>
          <w:szCs w:val="21"/>
        </w:rPr>
        <w:t>3</w:t>
      </w:r>
      <w:r w:rsidRPr="00396741">
        <w:rPr>
          <w:rFonts w:hint="eastAsia"/>
          <w:szCs w:val="21"/>
        </w:rPr>
        <w:t>）万钟则不辩礼义</w:t>
      </w:r>
      <w:r w:rsidRPr="00396741">
        <w:rPr>
          <w:rFonts w:hint="eastAsia"/>
          <w:szCs w:val="21"/>
        </w:rPr>
        <w:lastRenderedPageBreak/>
        <w:t>而受之</w:t>
      </w:r>
    </w:p>
    <w:p w:rsidR="00396741" w:rsidRPr="00505180" w:rsidRDefault="00396741" w:rsidP="00820DCA">
      <w:pPr>
        <w:spacing w:line="320" w:lineRule="exact"/>
        <w:rPr>
          <w:rFonts w:ascii="方正粗宋简体" w:eastAsia="方正粗宋简体"/>
          <w:szCs w:val="21"/>
        </w:rPr>
      </w:pPr>
      <w:r w:rsidRPr="00505180">
        <w:rPr>
          <w:rFonts w:ascii="方正粗宋简体" w:eastAsia="方正粗宋简体" w:hint="eastAsia"/>
          <w:szCs w:val="21"/>
        </w:rPr>
        <w:t>三、</w:t>
      </w:r>
      <w:r w:rsidR="00B06B5E">
        <w:rPr>
          <w:rFonts w:ascii="方正粗宋简体" w:eastAsia="方正粗宋简体" w:hint="eastAsia"/>
          <w:szCs w:val="21"/>
        </w:rPr>
        <w:t>现代</w:t>
      </w:r>
      <w:r w:rsidR="00505180">
        <w:rPr>
          <w:rFonts w:ascii="方正粗宋简体" w:eastAsia="方正粗宋简体" w:hint="eastAsia"/>
          <w:szCs w:val="21"/>
        </w:rPr>
        <w:t>文本</w:t>
      </w:r>
      <w:r w:rsidRPr="00505180">
        <w:rPr>
          <w:rFonts w:ascii="方正粗宋简体" w:eastAsia="方正粗宋简体" w:hint="eastAsia"/>
          <w:szCs w:val="21"/>
        </w:rPr>
        <w:t>阅读理解（26分）</w:t>
      </w:r>
    </w:p>
    <w:p w:rsidR="00396741" w:rsidRPr="00396741" w:rsidRDefault="00396741" w:rsidP="00820DCA">
      <w:pPr>
        <w:spacing w:line="320" w:lineRule="exact"/>
        <w:rPr>
          <w:szCs w:val="21"/>
        </w:rPr>
      </w:pPr>
      <w:r w:rsidRPr="00396741">
        <w:rPr>
          <w:rFonts w:hint="eastAsia"/>
          <w:szCs w:val="21"/>
        </w:rPr>
        <w:t>11</w:t>
      </w:r>
      <w:r w:rsidRPr="00396741">
        <w:rPr>
          <w:rFonts w:hint="eastAsia"/>
          <w:szCs w:val="21"/>
        </w:rPr>
        <w:t>．（</w:t>
      </w:r>
      <w:r w:rsidRPr="00396741">
        <w:rPr>
          <w:rFonts w:hint="eastAsia"/>
          <w:szCs w:val="21"/>
        </w:rPr>
        <w:t>12</w:t>
      </w:r>
      <w:r w:rsidRPr="00396741">
        <w:rPr>
          <w:rFonts w:hint="eastAsia"/>
          <w:szCs w:val="21"/>
        </w:rPr>
        <w:t>分）</w:t>
      </w:r>
      <w:r w:rsidRPr="00396741">
        <w:rPr>
          <w:rFonts w:hint="eastAsia"/>
          <w:szCs w:val="21"/>
        </w:rPr>
        <w:t xml:space="preserve"> (1)</w:t>
      </w:r>
      <w:r w:rsidRPr="00396741">
        <w:rPr>
          <w:rFonts w:hint="eastAsia"/>
          <w:szCs w:val="21"/>
        </w:rPr>
        <w:t>解析：</w:t>
      </w:r>
      <w:r w:rsidRPr="00396741">
        <w:rPr>
          <w:rFonts w:hint="eastAsia"/>
          <w:szCs w:val="21"/>
        </w:rPr>
        <w:t>C</w:t>
      </w:r>
      <w:r w:rsidRPr="00396741">
        <w:rPr>
          <w:rFonts w:hint="eastAsia"/>
          <w:szCs w:val="21"/>
        </w:rPr>
        <w:t>“村长以批宅基地为由，成功地劝说山子背着鼓去了乡长家”错，从文中“山子冷冷哼一声，又迈开步子走。村长跑上前拉住了山子，说，就算你不想要宅基地，但你也该为乡亲们的利益着想。山子就背着鼓来到乡长家。”</w:t>
      </w:r>
      <w:r w:rsidRPr="00396741">
        <w:rPr>
          <w:rFonts w:hint="eastAsia"/>
          <w:szCs w:val="21"/>
        </w:rPr>
        <w:t xml:space="preserve"> </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2</w:t>
      </w:r>
      <w:r w:rsidRPr="00396741">
        <w:rPr>
          <w:rFonts w:hint="eastAsia"/>
          <w:szCs w:val="21"/>
        </w:rPr>
        <w:t>）（</w:t>
      </w:r>
      <w:r w:rsidRPr="00396741">
        <w:rPr>
          <w:rFonts w:hint="eastAsia"/>
          <w:szCs w:val="21"/>
        </w:rPr>
        <w:t>4</w:t>
      </w:r>
      <w:r w:rsidRPr="00396741">
        <w:rPr>
          <w:rFonts w:hint="eastAsia"/>
          <w:szCs w:val="21"/>
        </w:rPr>
        <w:t>分）①交代山子的生活状况，使读者对山子的身世、社会地位等有一个较全面的认识。②对比</w:t>
      </w:r>
      <w:proofErr w:type="gramStart"/>
      <w:r w:rsidRPr="00396741">
        <w:rPr>
          <w:rFonts w:hint="eastAsia"/>
          <w:szCs w:val="21"/>
        </w:rPr>
        <w:t>突出山</w:t>
      </w:r>
      <w:proofErr w:type="gramEnd"/>
      <w:r w:rsidRPr="00396741">
        <w:rPr>
          <w:rFonts w:hint="eastAsia"/>
          <w:szCs w:val="21"/>
        </w:rPr>
        <w:t>子重大义的形象特点。七根对山子有恩，山子原本要去祭奠七根，但最终为了村里能修路而去乡长家敲鼓。③为后文情节发展做铺垫。交代山子与七根的关系，为山</w:t>
      </w:r>
      <w:proofErr w:type="gramStart"/>
      <w:r w:rsidRPr="00396741">
        <w:rPr>
          <w:rFonts w:hint="eastAsia"/>
          <w:szCs w:val="21"/>
        </w:rPr>
        <w:t>子觉得</w:t>
      </w:r>
      <w:proofErr w:type="gramEnd"/>
      <w:r w:rsidRPr="00396741">
        <w:rPr>
          <w:rFonts w:hint="eastAsia"/>
          <w:szCs w:val="21"/>
        </w:rPr>
        <w:t>对不住七根、后悔到乡长家敲鼓及山子晚上到七根坟前敲鼓等做了铺垫。（每点</w:t>
      </w:r>
      <w:r w:rsidRPr="00396741">
        <w:rPr>
          <w:rFonts w:hint="eastAsia"/>
          <w:szCs w:val="21"/>
        </w:rPr>
        <w:t>1</w:t>
      </w:r>
      <w:r w:rsidRPr="00396741">
        <w:rPr>
          <w:rFonts w:hint="eastAsia"/>
          <w:szCs w:val="21"/>
        </w:rPr>
        <w:t>分，整体表达</w:t>
      </w:r>
      <w:r w:rsidRPr="00396741">
        <w:rPr>
          <w:rFonts w:hint="eastAsia"/>
          <w:szCs w:val="21"/>
        </w:rPr>
        <w:t>1</w:t>
      </w:r>
      <w:r w:rsidRPr="00396741">
        <w:rPr>
          <w:rFonts w:hint="eastAsia"/>
          <w:szCs w:val="21"/>
        </w:rPr>
        <w:t>分）</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3</w:t>
      </w:r>
      <w:r w:rsidRPr="00396741">
        <w:rPr>
          <w:rFonts w:hint="eastAsia"/>
          <w:szCs w:val="21"/>
        </w:rPr>
        <w:t>）（</w:t>
      </w:r>
      <w:r w:rsidRPr="00396741">
        <w:rPr>
          <w:rFonts w:hint="eastAsia"/>
          <w:szCs w:val="21"/>
        </w:rPr>
        <w:t>5</w:t>
      </w:r>
      <w:r w:rsidRPr="00396741">
        <w:rPr>
          <w:rFonts w:hint="eastAsia"/>
          <w:szCs w:val="21"/>
        </w:rPr>
        <w:t>分）（</w:t>
      </w:r>
      <w:r w:rsidRPr="00396741">
        <w:rPr>
          <w:rFonts w:hint="eastAsia"/>
          <w:szCs w:val="21"/>
        </w:rPr>
        <w:t>3</w:t>
      </w:r>
      <w:r w:rsidRPr="00396741">
        <w:rPr>
          <w:rFonts w:hint="eastAsia"/>
          <w:szCs w:val="21"/>
        </w:rPr>
        <w:t>）①从艺术手法上看，这是一种浪漫主义手法，是以想象、夸张等手法</w:t>
      </w:r>
      <w:proofErr w:type="gramStart"/>
      <w:r w:rsidRPr="00396741">
        <w:rPr>
          <w:rFonts w:hint="eastAsia"/>
          <w:szCs w:val="21"/>
        </w:rPr>
        <w:t>突出山</w:t>
      </w:r>
      <w:proofErr w:type="gramEnd"/>
      <w:r w:rsidRPr="00396741">
        <w:rPr>
          <w:rFonts w:hint="eastAsia"/>
          <w:szCs w:val="21"/>
        </w:rPr>
        <w:t>子敲出的鼓声动人心弦。②从形象塑造上看，这样</w:t>
      </w:r>
      <w:proofErr w:type="gramStart"/>
      <w:r w:rsidRPr="00396741">
        <w:rPr>
          <w:rFonts w:hint="eastAsia"/>
          <w:szCs w:val="21"/>
        </w:rPr>
        <w:t>写突出</w:t>
      </w:r>
      <w:proofErr w:type="gramEnd"/>
      <w:r w:rsidRPr="00396741">
        <w:rPr>
          <w:rFonts w:hint="eastAsia"/>
          <w:szCs w:val="21"/>
        </w:rPr>
        <w:t>了山子对七根的愧疚之情、感恩之心，对村长的愤</w:t>
      </w:r>
      <w:r w:rsidRPr="00396741">
        <w:rPr>
          <w:rFonts w:hint="eastAsia"/>
          <w:szCs w:val="21"/>
        </w:rPr>
        <w:t xml:space="preserve"> </w:t>
      </w:r>
      <w:r w:rsidRPr="00396741">
        <w:rPr>
          <w:rFonts w:hint="eastAsia"/>
          <w:szCs w:val="21"/>
        </w:rPr>
        <w:t>怒之意，使人物形象更丰满。③从内容上看，它是小说开头部分山子欲到七根家祭奠七根的愿望的实现，使故事显得完整。④从结构上看，它与开头对山子敲鼓水平的描述照应，使小说首尾呼应。（每点</w:t>
      </w:r>
      <w:r w:rsidRPr="00396741">
        <w:rPr>
          <w:rFonts w:hint="eastAsia"/>
          <w:szCs w:val="21"/>
        </w:rPr>
        <w:t>1</w:t>
      </w:r>
      <w:r w:rsidRPr="00396741">
        <w:rPr>
          <w:rFonts w:hint="eastAsia"/>
          <w:szCs w:val="21"/>
        </w:rPr>
        <w:t>分</w:t>
      </w:r>
      <w:r w:rsidRPr="00396741">
        <w:rPr>
          <w:rFonts w:hint="eastAsia"/>
          <w:szCs w:val="21"/>
        </w:rPr>
        <w:t>,</w:t>
      </w:r>
      <w:r w:rsidRPr="00396741">
        <w:rPr>
          <w:rFonts w:hint="eastAsia"/>
          <w:szCs w:val="21"/>
        </w:rPr>
        <w:t>整体表达</w:t>
      </w:r>
      <w:r w:rsidRPr="00396741">
        <w:rPr>
          <w:rFonts w:hint="eastAsia"/>
          <w:szCs w:val="21"/>
        </w:rPr>
        <w:t>1</w:t>
      </w:r>
      <w:r w:rsidRPr="00396741">
        <w:rPr>
          <w:rFonts w:hint="eastAsia"/>
          <w:szCs w:val="21"/>
        </w:rPr>
        <w:t>分）</w:t>
      </w:r>
    </w:p>
    <w:p w:rsidR="00396741" w:rsidRPr="00396741" w:rsidRDefault="00396741" w:rsidP="00820DCA">
      <w:pPr>
        <w:spacing w:line="320" w:lineRule="exact"/>
        <w:rPr>
          <w:szCs w:val="21"/>
        </w:rPr>
      </w:pPr>
      <w:r w:rsidRPr="00396741">
        <w:rPr>
          <w:rFonts w:hint="eastAsia"/>
          <w:szCs w:val="21"/>
        </w:rPr>
        <w:t>12</w:t>
      </w:r>
      <w:r w:rsidRPr="00396741">
        <w:rPr>
          <w:rFonts w:hint="eastAsia"/>
          <w:szCs w:val="21"/>
        </w:rPr>
        <w:t>．（</w:t>
      </w:r>
      <w:r w:rsidRPr="00396741">
        <w:rPr>
          <w:rFonts w:hint="eastAsia"/>
          <w:szCs w:val="21"/>
        </w:rPr>
        <w:t>14</w:t>
      </w:r>
      <w:r w:rsidRPr="00396741">
        <w:rPr>
          <w:rFonts w:hint="eastAsia"/>
          <w:szCs w:val="21"/>
        </w:rPr>
        <w:t>分）</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1</w:t>
      </w:r>
      <w:r w:rsidRPr="00396741">
        <w:rPr>
          <w:rFonts w:hint="eastAsia"/>
          <w:szCs w:val="21"/>
        </w:rPr>
        <w:t>）（</w:t>
      </w:r>
      <w:r w:rsidRPr="00396741">
        <w:rPr>
          <w:rFonts w:hint="eastAsia"/>
          <w:szCs w:val="21"/>
        </w:rPr>
        <w:t>3</w:t>
      </w:r>
      <w:r w:rsidRPr="00396741">
        <w:rPr>
          <w:rFonts w:hint="eastAsia"/>
          <w:szCs w:val="21"/>
        </w:rPr>
        <w:t>分）</w:t>
      </w:r>
      <w:r w:rsidRPr="00396741">
        <w:rPr>
          <w:rFonts w:hint="eastAsia"/>
          <w:szCs w:val="21"/>
        </w:rPr>
        <w:t xml:space="preserve"> C</w:t>
      </w:r>
      <w:r w:rsidRPr="00396741">
        <w:rPr>
          <w:rFonts w:hint="eastAsia"/>
          <w:szCs w:val="21"/>
        </w:rPr>
        <w:t>。“有了……，就能够……”表述过于绝对。由原文“中国民族现值生死存亡之际，应付此种危难，必要有一种勇猛宏毅能应付危机的哲学”可知，“勇猛宏毅能应付危机的哲学”对拯救中华民族而言，是必要条件，而非充分条件。</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2</w:t>
      </w:r>
      <w:r w:rsidRPr="00396741">
        <w:rPr>
          <w:rFonts w:hint="eastAsia"/>
          <w:szCs w:val="21"/>
        </w:rPr>
        <w:t>）（</w:t>
      </w:r>
      <w:r w:rsidRPr="00396741">
        <w:rPr>
          <w:rFonts w:hint="eastAsia"/>
          <w:szCs w:val="21"/>
        </w:rPr>
        <w:t>5</w:t>
      </w:r>
      <w:r w:rsidRPr="00396741">
        <w:rPr>
          <w:rFonts w:hint="eastAsia"/>
          <w:szCs w:val="21"/>
        </w:rPr>
        <w:t>分）思想：诗歌表达了张岱年的民族自豪感和抗战到底、复兴中华民族的历史使命感。（</w:t>
      </w:r>
      <w:r w:rsidRPr="00396741">
        <w:rPr>
          <w:rFonts w:hint="eastAsia"/>
          <w:szCs w:val="21"/>
        </w:rPr>
        <w:t>2</w:t>
      </w:r>
      <w:r w:rsidRPr="00396741">
        <w:rPr>
          <w:rFonts w:hint="eastAsia"/>
          <w:szCs w:val="21"/>
        </w:rPr>
        <w:t>分）作用：①直接引用张岱年创作的诗歌，能够更加真实而具体地展示他的爱国主义情怀，便于读者更好地了解他学术救国的思想出发点；②照应文章开头，点明张岱年把“</w:t>
      </w:r>
      <w:r w:rsidRPr="00396741">
        <w:rPr>
          <w:rFonts w:hint="eastAsia"/>
          <w:szCs w:val="21"/>
        </w:rPr>
        <w:t>1945</w:t>
      </w:r>
      <w:r w:rsidRPr="00396741">
        <w:rPr>
          <w:rFonts w:hint="eastAsia"/>
          <w:szCs w:val="21"/>
        </w:rPr>
        <w:t>年</w:t>
      </w:r>
      <w:r w:rsidRPr="00396741">
        <w:rPr>
          <w:rFonts w:hint="eastAsia"/>
          <w:szCs w:val="21"/>
        </w:rPr>
        <w:t>8</w:t>
      </w:r>
      <w:r w:rsidRPr="00396741">
        <w:rPr>
          <w:rFonts w:hint="eastAsia"/>
          <w:szCs w:val="21"/>
        </w:rPr>
        <w:t>月</w:t>
      </w:r>
      <w:r w:rsidRPr="00396741">
        <w:rPr>
          <w:rFonts w:hint="eastAsia"/>
          <w:szCs w:val="21"/>
        </w:rPr>
        <w:t>15</w:t>
      </w:r>
      <w:r w:rsidRPr="00396741">
        <w:rPr>
          <w:rFonts w:hint="eastAsia"/>
          <w:szCs w:val="21"/>
        </w:rPr>
        <w:t>日听到日本投降的消息”看作生命中“最有意义的第一次”的内在原因。文章前后呼应，结构严谨。（</w:t>
      </w:r>
      <w:r w:rsidRPr="00396741">
        <w:rPr>
          <w:rFonts w:hint="eastAsia"/>
          <w:szCs w:val="21"/>
        </w:rPr>
        <w:t>3</w:t>
      </w:r>
      <w:r w:rsidRPr="00396741">
        <w:rPr>
          <w:rFonts w:hint="eastAsia"/>
          <w:szCs w:val="21"/>
        </w:rPr>
        <w:t>分，每点</w:t>
      </w:r>
      <w:r w:rsidRPr="00396741">
        <w:rPr>
          <w:rFonts w:hint="eastAsia"/>
          <w:szCs w:val="21"/>
        </w:rPr>
        <w:t>1</w:t>
      </w:r>
      <w:r w:rsidRPr="00396741">
        <w:rPr>
          <w:rFonts w:hint="eastAsia"/>
          <w:szCs w:val="21"/>
        </w:rPr>
        <w:t>分）</w:t>
      </w:r>
      <w:r w:rsidRPr="00396741">
        <w:rPr>
          <w:rFonts w:hint="eastAsia"/>
          <w:szCs w:val="21"/>
        </w:rPr>
        <w:t xml:space="preserve"> </w:t>
      </w:r>
    </w:p>
    <w:p w:rsidR="00396741" w:rsidRPr="00396741" w:rsidRDefault="00396741" w:rsidP="00820DCA">
      <w:pPr>
        <w:spacing w:line="320" w:lineRule="exact"/>
        <w:rPr>
          <w:szCs w:val="21"/>
        </w:rPr>
      </w:pPr>
      <w:r w:rsidRPr="00396741">
        <w:rPr>
          <w:rFonts w:hint="eastAsia"/>
          <w:szCs w:val="21"/>
        </w:rPr>
        <w:t>（</w:t>
      </w:r>
      <w:r w:rsidRPr="00396741">
        <w:rPr>
          <w:rFonts w:hint="eastAsia"/>
          <w:szCs w:val="21"/>
        </w:rPr>
        <w:t>3</w:t>
      </w:r>
      <w:r w:rsidRPr="00396741">
        <w:rPr>
          <w:rFonts w:hint="eastAsia"/>
          <w:szCs w:val="21"/>
        </w:rPr>
        <w:t>）（</w:t>
      </w:r>
      <w:r w:rsidRPr="00396741">
        <w:rPr>
          <w:rFonts w:hint="eastAsia"/>
          <w:szCs w:val="21"/>
        </w:rPr>
        <w:t>6</w:t>
      </w:r>
      <w:r w:rsidRPr="00396741">
        <w:rPr>
          <w:rFonts w:hint="eastAsia"/>
          <w:szCs w:val="21"/>
        </w:rPr>
        <w:t>分）①张岱年认为，“惟有赖文化之再生，然后中华民族才能复兴”。中华民族走向复兴依靠的应该是中华民族文化的新生。（</w:t>
      </w:r>
      <w:r w:rsidRPr="00396741">
        <w:rPr>
          <w:rFonts w:hint="eastAsia"/>
          <w:szCs w:val="21"/>
        </w:rPr>
        <w:t>2</w:t>
      </w:r>
      <w:r w:rsidRPr="00396741">
        <w:rPr>
          <w:rFonts w:hint="eastAsia"/>
          <w:szCs w:val="21"/>
        </w:rPr>
        <w:t>分）</w:t>
      </w:r>
      <w:r w:rsidRPr="00396741">
        <w:rPr>
          <w:rFonts w:hint="eastAsia"/>
          <w:szCs w:val="21"/>
        </w:rPr>
        <w:t xml:space="preserve"> </w:t>
      </w:r>
      <w:r w:rsidRPr="00396741">
        <w:rPr>
          <w:rFonts w:hint="eastAsia"/>
          <w:szCs w:val="21"/>
        </w:rPr>
        <w:t>②同意。（</w:t>
      </w:r>
      <w:r w:rsidRPr="00396741">
        <w:rPr>
          <w:rFonts w:hint="eastAsia"/>
          <w:szCs w:val="21"/>
        </w:rPr>
        <w:t>1</w:t>
      </w:r>
      <w:r w:rsidRPr="00396741">
        <w:rPr>
          <w:rFonts w:hint="eastAsia"/>
          <w:szCs w:val="21"/>
        </w:rPr>
        <w:t>分）理由：中华文化中有“自强不息”等优秀传统文化因子。日寇大举入侵，国难深重的关头，中国</w:t>
      </w:r>
      <w:r w:rsidRPr="00396741">
        <w:rPr>
          <w:rFonts w:hint="eastAsia"/>
          <w:szCs w:val="21"/>
        </w:rPr>
        <w:lastRenderedPageBreak/>
        <w:t>人民能够怀有崇高的民族气节和坚定的胜利信念，艰苦卓绝，坚持抗战，最终赢得胜利，其中一个重要原因是他们对“自强不息”等中华优秀传统文化有着深刻的理解。已有五千年历史的中华民族创造了崇高的伟大文明，中华灿烂的文化是人类的光荣，是中华民族崛起的力量源泉。中华民族走向复兴依靠的也必然应该是中华民族文化的新生。（</w:t>
      </w:r>
      <w:r w:rsidRPr="00396741">
        <w:rPr>
          <w:rFonts w:hint="eastAsia"/>
          <w:szCs w:val="21"/>
        </w:rPr>
        <w:t>3</w:t>
      </w:r>
      <w:r w:rsidRPr="00396741">
        <w:rPr>
          <w:rFonts w:hint="eastAsia"/>
          <w:szCs w:val="21"/>
        </w:rPr>
        <w:t>分）</w:t>
      </w:r>
    </w:p>
    <w:p w:rsidR="00C71CC1" w:rsidRDefault="00C71CC1" w:rsidP="00820DCA">
      <w:pPr>
        <w:spacing w:line="320" w:lineRule="exact"/>
        <w:jc w:val="center"/>
        <w:rPr>
          <w:rFonts w:ascii="方正粗宋简体" w:eastAsia="方正粗宋简体"/>
          <w:b/>
          <w:szCs w:val="21"/>
        </w:rPr>
      </w:pPr>
    </w:p>
    <w:p w:rsidR="00396741" w:rsidRPr="00DA5CA8" w:rsidRDefault="00396741" w:rsidP="00820DCA">
      <w:pPr>
        <w:spacing w:line="320" w:lineRule="exact"/>
        <w:jc w:val="center"/>
        <w:rPr>
          <w:rFonts w:ascii="方正粗宋简体" w:eastAsia="方正粗宋简体"/>
          <w:b/>
          <w:szCs w:val="21"/>
        </w:rPr>
      </w:pPr>
      <w:r w:rsidRPr="00DA5CA8">
        <w:rPr>
          <w:rFonts w:ascii="方正粗宋简体" w:eastAsia="方正粗宋简体" w:hint="eastAsia"/>
          <w:b/>
          <w:szCs w:val="21"/>
        </w:rPr>
        <w:t>第Ⅱ卷   表达题（共80分）</w:t>
      </w:r>
    </w:p>
    <w:p w:rsidR="00C71CC1" w:rsidRDefault="00C71CC1" w:rsidP="00820DCA">
      <w:pPr>
        <w:spacing w:line="320" w:lineRule="exact"/>
        <w:rPr>
          <w:rFonts w:ascii="方正粗宋简体" w:eastAsia="方正粗宋简体"/>
          <w:szCs w:val="21"/>
        </w:rPr>
      </w:pPr>
    </w:p>
    <w:p w:rsidR="00396741" w:rsidRPr="00505180" w:rsidRDefault="00505180" w:rsidP="00820DCA">
      <w:pPr>
        <w:spacing w:line="320" w:lineRule="exact"/>
        <w:rPr>
          <w:rFonts w:ascii="方正粗宋简体" w:eastAsia="方正粗宋简体"/>
          <w:szCs w:val="21"/>
        </w:rPr>
      </w:pPr>
      <w:r>
        <w:rPr>
          <w:rFonts w:ascii="方正粗宋简体" w:eastAsia="方正粗宋简体" w:hint="eastAsia"/>
          <w:szCs w:val="21"/>
        </w:rPr>
        <w:t>四</w:t>
      </w:r>
      <w:r w:rsidR="00396741" w:rsidRPr="00505180">
        <w:rPr>
          <w:rFonts w:ascii="方正粗宋简体" w:eastAsia="方正粗宋简体" w:hint="eastAsia"/>
          <w:szCs w:val="21"/>
        </w:rPr>
        <w:t>、语言文字运用手（20分）</w:t>
      </w:r>
    </w:p>
    <w:p w:rsidR="00396741" w:rsidRPr="00396741" w:rsidRDefault="00396741" w:rsidP="00820DCA">
      <w:pPr>
        <w:spacing w:line="320" w:lineRule="exact"/>
        <w:rPr>
          <w:szCs w:val="21"/>
        </w:rPr>
      </w:pPr>
      <w:r w:rsidRPr="00396741">
        <w:rPr>
          <w:rFonts w:hint="eastAsia"/>
          <w:szCs w:val="21"/>
        </w:rPr>
        <w:t>13.</w:t>
      </w:r>
      <w:r w:rsidRPr="00396741">
        <w:rPr>
          <w:rFonts w:hint="eastAsia"/>
          <w:szCs w:val="21"/>
        </w:rPr>
        <w:t>（</w:t>
      </w:r>
      <w:r w:rsidRPr="00396741">
        <w:rPr>
          <w:rFonts w:hint="eastAsia"/>
          <w:szCs w:val="21"/>
        </w:rPr>
        <w:t>3</w:t>
      </w:r>
      <w:r w:rsidRPr="00396741">
        <w:rPr>
          <w:rFonts w:hint="eastAsia"/>
          <w:szCs w:val="21"/>
        </w:rPr>
        <w:t>分）</w:t>
      </w:r>
      <w:r w:rsidRPr="00396741">
        <w:rPr>
          <w:rFonts w:hint="eastAsia"/>
          <w:szCs w:val="21"/>
        </w:rPr>
        <w:t xml:space="preserve"> B</w:t>
      </w:r>
      <w:r w:rsidRPr="00396741">
        <w:rPr>
          <w:rFonts w:hint="eastAsia"/>
          <w:szCs w:val="21"/>
        </w:rPr>
        <w:t>。呼之欲出：形容画像非常逼真，也形容文学作品的人物描写十分生动；也指某事即将揭晓或出现。符合语境。技压群雄</w:t>
      </w:r>
      <w:r w:rsidRPr="00396741">
        <w:rPr>
          <w:rFonts w:hint="eastAsia"/>
          <w:szCs w:val="21"/>
        </w:rPr>
        <w:t xml:space="preserve">: </w:t>
      </w:r>
      <w:r w:rsidRPr="00396741">
        <w:rPr>
          <w:rFonts w:hint="eastAsia"/>
          <w:szCs w:val="21"/>
        </w:rPr>
        <w:t>指技能高超，跟其他所有人相比都有压倒性的优势，不合语境。吐故纳新</w:t>
      </w:r>
      <w:r w:rsidRPr="00396741">
        <w:rPr>
          <w:rFonts w:hint="eastAsia"/>
          <w:szCs w:val="21"/>
        </w:rPr>
        <w:t xml:space="preserve">: </w:t>
      </w:r>
      <w:r w:rsidRPr="00396741">
        <w:rPr>
          <w:rFonts w:hint="eastAsia"/>
          <w:szCs w:val="21"/>
        </w:rPr>
        <w:t>指人呼吸的时候吐出浑浊的气体吸取新鲜的空气，比喻扬弃旧的、不好的，吸收新的，好的。符合语境。危言危行：说正直的话</w:t>
      </w:r>
      <w:r w:rsidRPr="00396741">
        <w:rPr>
          <w:rFonts w:hint="eastAsia"/>
          <w:szCs w:val="21"/>
        </w:rPr>
        <w:t>,</w:t>
      </w:r>
      <w:r w:rsidRPr="00396741">
        <w:rPr>
          <w:rFonts w:hint="eastAsia"/>
          <w:szCs w:val="21"/>
        </w:rPr>
        <w:t>做正直的事，用在句中望文生义。谦谦君子：指谦虚谨慎、能严格要求自己、品格高尚的人。符合语境。瓦釜雷鸣：比喻无才无德的人占据高位，煊赫一时。望文生义。</w:t>
      </w:r>
    </w:p>
    <w:p w:rsidR="00396741" w:rsidRPr="00396741" w:rsidRDefault="00396741" w:rsidP="00820DCA">
      <w:pPr>
        <w:spacing w:line="320" w:lineRule="exact"/>
        <w:rPr>
          <w:szCs w:val="21"/>
        </w:rPr>
      </w:pPr>
      <w:r w:rsidRPr="00396741">
        <w:rPr>
          <w:rFonts w:hint="eastAsia"/>
          <w:szCs w:val="21"/>
        </w:rPr>
        <w:t>14.</w:t>
      </w:r>
      <w:r w:rsidRPr="00396741">
        <w:rPr>
          <w:rFonts w:hint="eastAsia"/>
          <w:szCs w:val="21"/>
        </w:rPr>
        <w:t>（</w:t>
      </w:r>
      <w:r w:rsidRPr="00396741">
        <w:rPr>
          <w:rFonts w:hint="eastAsia"/>
          <w:szCs w:val="21"/>
        </w:rPr>
        <w:t xml:space="preserve">  3</w:t>
      </w:r>
      <w:r w:rsidRPr="00396741">
        <w:rPr>
          <w:rFonts w:hint="eastAsia"/>
          <w:szCs w:val="21"/>
        </w:rPr>
        <w:t>分）</w:t>
      </w:r>
      <w:r w:rsidRPr="00396741">
        <w:rPr>
          <w:rFonts w:hint="eastAsia"/>
          <w:szCs w:val="21"/>
        </w:rPr>
        <w:t xml:space="preserve">B  </w:t>
      </w:r>
      <w:r w:rsidRPr="00396741">
        <w:rPr>
          <w:rFonts w:hint="eastAsia"/>
          <w:szCs w:val="21"/>
        </w:rPr>
        <w:t>（</w:t>
      </w:r>
      <w:r w:rsidRPr="00396741">
        <w:rPr>
          <w:rFonts w:hint="eastAsia"/>
          <w:szCs w:val="21"/>
        </w:rPr>
        <w:t>A</w:t>
      </w:r>
      <w:r w:rsidRPr="00396741">
        <w:rPr>
          <w:rFonts w:hint="eastAsia"/>
          <w:szCs w:val="21"/>
        </w:rPr>
        <w:t>．语序不当。“全体”应调换在“成员”之前。</w:t>
      </w:r>
      <w:r w:rsidRPr="00396741">
        <w:rPr>
          <w:rFonts w:hint="eastAsia"/>
          <w:szCs w:val="21"/>
        </w:rPr>
        <w:t>C</w:t>
      </w:r>
      <w:r w:rsidRPr="00396741">
        <w:rPr>
          <w:rFonts w:hint="eastAsia"/>
          <w:szCs w:val="21"/>
        </w:rPr>
        <w:t>．句式杂糅。改为“媒体解读其伤亡惨重的主因是房屋旧、震源浅”。</w:t>
      </w:r>
      <w:r w:rsidRPr="00396741">
        <w:rPr>
          <w:rFonts w:hint="eastAsia"/>
          <w:szCs w:val="21"/>
        </w:rPr>
        <w:t>D</w:t>
      </w:r>
      <w:r w:rsidRPr="00396741">
        <w:rPr>
          <w:rFonts w:hint="eastAsia"/>
          <w:szCs w:val="21"/>
        </w:rPr>
        <w:t>．成分残缺。在“部署”后加“的工作”。）</w:t>
      </w:r>
    </w:p>
    <w:p w:rsidR="00396741" w:rsidRPr="00396741" w:rsidRDefault="00396741" w:rsidP="00820DCA">
      <w:pPr>
        <w:spacing w:line="320" w:lineRule="exact"/>
        <w:rPr>
          <w:szCs w:val="21"/>
        </w:rPr>
      </w:pPr>
      <w:r w:rsidRPr="00396741">
        <w:rPr>
          <w:rFonts w:hint="eastAsia"/>
          <w:szCs w:val="21"/>
        </w:rPr>
        <w:t>15</w:t>
      </w:r>
      <w:r w:rsidRPr="00396741">
        <w:rPr>
          <w:rFonts w:hint="eastAsia"/>
          <w:szCs w:val="21"/>
        </w:rPr>
        <w:t>．（</w:t>
      </w:r>
      <w:r w:rsidRPr="00396741">
        <w:rPr>
          <w:rFonts w:hint="eastAsia"/>
          <w:szCs w:val="21"/>
        </w:rPr>
        <w:t>3</w:t>
      </w:r>
      <w:r w:rsidRPr="00396741">
        <w:rPr>
          <w:rFonts w:hint="eastAsia"/>
          <w:szCs w:val="21"/>
        </w:rPr>
        <w:t>分）</w:t>
      </w:r>
      <w:r w:rsidRPr="00396741">
        <w:rPr>
          <w:rFonts w:hint="eastAsia"/>
          <w:szCs w:val="21"/>
        </w:rPr>
        <w:t>C</w:t>
      </w:r>
      <w:r w:rsidRPr="00396741">
        <w:rPr>
          <w:rFonts w:hint="eastAsia"/>
          <w:szCs w:val="21"/>
        </w:rPr>
        <w:t>主要根据①处“那么简单”，最后一句的“反而”等语气，再需综合考虑语句的关系来确定答案。</w:t>
      </w:r>
    </w:p>
    <w:p w:rsidR="00396741" w:rsidRPr="00396741" w:rsidRDefault="00396741" w:rsidP="00820DCA">
      <w:pPr>
        <w:spacing w:line="320" w:lineRule="exact"/>
        <w:rPr>
          <w:szCs w:val="21"/>
        </w:rPr>
      </w:pPr>
      <w:r w:rsidRPr="00396741">
        <w:rPr>
          <w:rFonts w:hint="eastAsia"/>
          <w:szCs w:val="21"/>
        </w:rPr>
        <w:t>16</w:t>
      </w:r>
      <w:r w:rsidRPr="00396741">
        <w:rPr>
          <w:rFonts w:hint="eastAsia"/>
          <w:szCs w:val="21"/>
        </w:rPr>
        <w:t>．（</w:t>
      </w:r>
      <w:r w:rsidRPr="00396741">
        <w:rPr>
          <w:rFonts w:hint="eastAsia"/>
          <w:szCs w:val="21"/>
        </w:rPr>
        <w:t>5</w:t>
      </w:r>
      <w:r w:rsidRPr="00396741">
        <w:rPr>
          <w:rFonts w:hint="eastAsia"/>
          <w:szCs w:val="21"/>
        </w:rPr>
        <w:t>分）①（而）说服只着眼于结果</w:t>
      </w:r>
      <w:r w:rsidRPr="00396741">
        <w:rPr>
          <w:rFonts w:hint="eastAsia"/>
          <w:szCs w:val="21"/>
        </w:rPr>
        <w:t xml:space="preserve">  </w:t>
      </w:r>
      <w:r w:rsidRPr="00396741">
        <w:rPr>
          <w:rFonts w:hint="eastAsia"/>
          <w:szCs w:val="21"/>
        </w:rPr>
        <w:t>②即便是好的说理</w:t>
      </w:r>
      <w:r w:rsidRPr="00396741">
        <w:rPr>
          <w:rFonts w:hint="eastAsia"/>
          <w:szCs w:val="21"/>
        </w:rPr>
        <w:t xml:space="preserve">  </w:t>
      </w:r>
      <w:r w:rsidRPr="00396741">
        <w:rPr>
          <w:rFonts w:hint="eastAsia"/>
          <w:szCs w:val="21"/>
        </w:rPr>
        <w:t>③再好的说理也对他无法产生实际影响（①③各</w:t>
      </w:r>
      <w:r w:rsidRPr="00396741">
        <w:rPr>
          <w:rFonts w:hint="eastAsia"/>
          <w:szCs w:val="21"/>
        </w:rPr>
        <w:t>2</w:t>
      </w:r>
      <w:r w:rsidRPr="00396741">
        <w:rPr>
          <w:rFonts w:hint="eastAsia"/>
          <w:szCs w:val="21"/>
        </w:rPr>
        <w:t>分，②</w:t>
      </w:r>
      <w:r w:rsidRPr="00396741">
        <w:rPr>
          <w:rFonts w:hint="eastAsia"/>
          <w:szCs w:val="21"/>
        </w:rPr>
        <w:t>1</w:t>
      </w:r>
      <w:r w:rsidRPr="00396741">
        <w:rPr>
          <w:rFonts w:hint="eastAsia"/>
          <w:szCs w:val="21"/>
        </w:rPr>
        <w:t>分；意思相近即可）</w:t>
      </w:r>
    </w:p>
    <w:p w:rsidR="00396741" w:rsidRPr="00396741" w:rsidRDefault="00396741" w:rsidP="00820DCA">
      <w:pPr>
        <w:spacing w:line="320" w:lineRule="exact"/>
        <w:rPr>
          <w:szCs w:val="21"/>
        </w:rPr>
      </w:pPr>
      <w:r w:rsidRPr="00396741">
        <w:rPr>
          <w:rFonts w:hint="eastAsia"/>
          <w:szCs w:val="21"/>
        </w:rPr>
        <w:t>17</w:t>
      </w:r>
      <w:r w:rsidRPr="00396741">
        <w:rPr>
          <w:rFonts w:hint="eastAsia"/>
          <w:szCs w:val="21"/>
        </w:rPr>
        <w:t>．示例：一渠清泉，源自丹江口水库，从南阳上郑州，穿越黄河，过焦作，出安阳，入河北邯郸，经邢台，走石家庄，分流东至天津，北达北京。源源南水北流去，绵绵千里饮甘泉。（根据语言表达给分，注意题干要求是“描述”。）</w:t>
      </w:r>
    </w:p>
    <w:p w:rsidR="00C71CC1" w:rsidRDefault="00C71CC1" w:rsidP="00820DCA">
      <w:pPr>
        <w:spacing w:line="320" w:lineRule="exact"/>
        <w:rPr>
          <w:rFonts w:ascii="方正粗宋简体" w:eastAsia="方正粗宋简体"/>
          <w:szCs w:val="21"/>
        </w:rPr>
      </w:pPr>
    </w:p>
    <w:p w:rsidR="00396741" w:rsidRPr="00505180" w:rsidRDefault="00505180" w:rsidP="00820DCA">
      <w:pPr>
        <w:spacing w:line="320" w:lineRule="exact"/>
        <w:rPr>
          <w:rFonts w:ascii="方正粗宋简体" w:eastAsia="方正粗宋简体"/>
          <w:szCs w:val="21"/>
        </w:rPr>
      </w:pPr>
      <w:r>
        <w:rPr>
          <w:rFonts w:ascii="方正粗宋简体" w:eastAsia="方正粗宋简体" w:hint="eastAsia"/>
          <w:szCs w:val="21"/>
        </w:rPr>
        <w:t>五</w:t>
      </w:r>
      <w:r w:rsidR="00396741" w:rsidRPr="00505180">
        <w:rPr>
          <w:rFonts w:ascii="方正粗宋简体" w:eastAsia="方正粗宋简体" w:hint="eastAsia"/>
          <w:szCs w:val="21"/>
        </w:rPr>
        <w:t>、写作（60分）</w:t>
      </w:r>
    </w:p>
    <w:p w:rsidR="00C71CC1" w:rsidRDefault="00C71CC1" w:rsidP="00820DCA">
      <w:pPr>
        <w:spacing w:line="320" w:lineRule="exact"/>
        <w:rPr>
          <w:szCs w:val="21"/>
        </w:rPr>
      </w:pPr>
    </w:p>
    <w:p w:rsidR="00396741" w:rsidRPr="00C71CC1" w:rsidRDefault="00396741" w:rsidP="00820DCA">
      <w:pPr>
        <w:spacing w:line="320" w:lineRule="exact"/>
        <w:rPr>
          <w:rFonts w:ascii="方正粗宋简体" w:eastAsia="方正粗宋简体"/>
          <w:szCs w:val="21"/>
        </w:rPr>
      </w:pPr>
      <w:r w:rsidRPr="00C71CC1">
        <w:rPr>
          <w:rFonts w:ascii="方正粗宋简体" w:eastAsia="方正粗宋简体" w:hint="eastAsia"/>
          <w:szCs w:val="21"/>
        </w:rPr>
        <w:t>【作文解析】</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一、此题是典型的任务驱动型叙事性显性材料作文</w:t>
      </w:r>
      <w:r w:rsidR="00C71CC1">
        <w:rPr>
          <w:rFonts w:ascii="楷体" w:eastAsia="楷体" w:hAnsi="楷体" w:hint="eastAsia"/>
          <w:szCs w:val="21"/>
        </w:rPr>
        <w:t>;</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二、争议焦点：记者能否戴墨镜、打伞灾区现场采访</w:t>
      </w:r>
      <w:r w:rsidR="00C71CC1">
        <w:rPr>
          <w:rFonts w:ascii="楷体" w:eastAsia="楷体" w:hAnsi="楷体" w:hint="eastAsia"/>
          <w:szCs w:val="21"/>
        </w:rPr>
        <w:t>;</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lastRenderedPageBreak/>
        <w:t>三、争议方：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1.厦门广电</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2.厦门记者</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四、六角度及四分析法利弊分析：</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1.记者</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“利”(支持方)：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记者也是社会大众公民一员，享有行使自己一切权利，戴墨镜打伞只是公民正常行为，于情于法应该得以谅解，大众不必“戴墨镜”放大审视另眼相待。</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“弊”(反对方)：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记者是从事采访和报道的专业人员，其行为举止经常见诸报刊网络，社会影响面广。在受灾区戴墨镜打伞采访有违职业道德规范，对“众志成城，抗台救灾”造成一定的社会负面影响，不利于当前抗台救灾工作顺利推行，于法于</w:t>
      </w:r>
      <w:proofErr w:type="gramStart"/>
      <w:r w:rsidRPr="00C71CC1">
        <w:rPr>
          <w:rFonts w:ascii="楷体" w:eastAsia="楷体" w:hAnsi="楷体" w:hint="eastAsia"/>
          <w:szCs w:val="21"/>
        </w:rPr>
        <w:t>理应该</w:t>
      </w:r>
      <w:proofErr w:type="gramEnd"/>
      <w:r w:rsidRPr="00C71CC1">
        <w:rPr>
          <w:rFonts w:ascii="楷体" w:eastAsia="楷体" w:hAnsi="楷体" w:hint="eastAsia"/>
          <w:szCs w:val="21"/>
        </w:rPr>
        <w:t>接受一定的处罚。</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2.厦门广电</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“利”(支持方)：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有权根据单位相关条款对下属不当行为给予相应的惩罚，法</w:t>
      </w:r>
      <w:proofErr w:type="gramStart"/>
      <w:r w:rsidRPr="00C71CC1">
        <w:rPr>
          <w:rFonts w:ascii="楷体" w:eastAsia="楷体" w:hAnsi="楷体" w:hint="eastAsia"/>
          <w:szCs w:val="21"/>
        </w:rPr>
        <w:t>不</w:t>
      </w:r>
      <w:proofErr w:type="gramEnd"/>
      <w:r w:rsidRPr="00C71CC1">
        <w:rPr>
          <w:rFonts w:ascii="楷体" w:eastAsia="楷体" w:hAnsi="楷体" w:hint="eastAsia"/>
          <w:szCs w:val="21"/>
        </w:rPr>
        <w:t>容情，顺应民心，正确引导社会舆情，宣扬正能量，营造和谐社会氛围。</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“弊”(反对方)：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作为社会舆论职能部门，本着治病救人的原则，理应通过恰当渠道和方式准确引导社会舆情，可以让记者通过报刊网络给社会大众道歉，消减社会负面影响。而非站在所谓道德正义制高点加以审视，以简单粗暴方式对记者停职处理，有受社会舆情绑架之嫌，更有“搪塞脱责”之</w:t>
      </w:r>
      <w:proofErr w:type="gramStart"/>
      <w:r w:rsidRPr="00C71CC1">
        <w:rPr>
          <w:rFonts w:ascii="楷体" w:eastAsia="楷体" w:hAnsi="楷体" w:hint="eastAsia"/>
          <w:szCs w:val="21"/>
        </w:rPr>
        <w:t>疑</w:t>
      </w:r>
      <w:proofErr w:type="gramEnd"/>
      <w:r w:rsidRPr="00C71CC1">
        <w:rPr>
          <w:rFonts w:ascii="楷体" w:eastAsia="楷体" w:hAnsi="楷体" w:hint="eastAsia"/>
          <w:szCs w:val="21"/>
        </w:rPr>
        <w:t>，是明显“小题大做”之举。“以一</w:t>
      </w:r>
      <w:proofErr w:type="gramStart"/>
      <w:r w:rsidRPr="00C71CC1">
        <w:rPr>
          <w:rFonts w:ascii="楷体" w:eastAsia="楷体" w:hAnsi="楷体" w:hint="eastAsia"/>
          <w:szCs w:val="21"/>
        </w:rPr>
        <w:t>眚</w:t>
      </w:r>
      <w:proofErr w:type="gramEnd"/>
      <w:r w:rsidRPr="00C71CC1">
        <w:rPr>
          <w:rFonts w:ascii="楷体" w:eastAsia="楷体" w:hAnsi="楷体" w:hint="eastAsia"/>
          <w:szCs w:val="21"/>
        </w:rPr>
        <w:t>掩大德”，停职处理是对记者过往成绩的否定和漠视，给记者及给记者和家属心理和人生带来阴影和打击，于情于理不利于社会和谐共赢。</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四、确定角度(涉</w:t>
      </w:r>
      <w:proofErr w:type="gramStart"/>
      <w:r w:rsidRPr="00C71CC1">
        <w:rPr>
          <w:rFonts w:ascii="方正粗宋简体" w:eastAsia="方正粗宋简体" w:hAnsi="楷体" w:hint="eastAsia"/>
          <w:szCs w:val="21"/>
        </w:rPr>
        <w:t>事对象</w:t>
      </w:r>
      <w:proofErr w:type="gramEnd"/>
      <w:r w:rsidRPr="00C71CC1">
        <w:rPr>
          <w:rFonts w:ascii="方正粗宋简体" w:eastAsia="方正粗宋简体" w:hAnsi="楷体" w:hint="eastAsia"/>
          <w:szCs w:val="21"/>
        </w:rPr>
        <w:t>)</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1.广电角度</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2.记者角度</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3.综合角度</w:t>
      </w:r>
    </w:p>
    <w:p w:rsidR="00396741" w:rsidRPr="00C71CC1" w:rsidRDefault="00396741" w:rsidP="00820DCA">
      <w:pPr>
        <w:spacing w:line="320" w:lineRule="exact"/>
        <w:rPr>
          <w:rFonts w:ascii="方正粗宋简体" w:eastAsia="方正粗宋简体" w:hAnsi="楷体"/>
          <w:szCs w:val="21"/>
        </w:rPr>
      </w:pPr>
      <w:r w:rsidRPr="00C71CC1">
        <w:rPr>
          <w:rFonts w:ascii="方正粗宋简体" w:eastAsia="方正粗宋简体" w:hAnsi="楷体" w:hint="eastAsia"/>
          <w:szCs w:val="21"/>
        </w:rPr>
        <w:t>五、观点</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1.“以一</w:t>
      </w:r>
      <w:proofErr w:type="gramStart"/>
      <w:r w:rsidRPr="00C71CC1">
        <w:rPr>
          <w:rFonts w:ascii="楷体" w:eastAsia="楷体" w:hAnsi="楷体" w:hint="eastAsia"/>
          <w:szCs w:val="21"/>
        </w:rPr>
        <w:t>眚</w:t>
      </w:r>
      <w:proofErr w:type="gramEnd"/>
      <w:r w:rsidRPr="00C71CC1">
        <w:rPr>
          <w:rFonts w:ascii="楷体" w:eastAsia="楷体" w:hAnsi="楷体" w:hint="eastAsia"/>
          <w:szCs w:val="21"/>
        </w:rPr>
        <w:t>而掩大德”怎能“治病救人”</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2.“小题大做”何时休</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3.“有所为”绝非“有所作为”</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4.遵从职业规范红线不可僭越</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5.法</w:t>
      </w:r>
      <w:proofErr w:type="gramStart"/>
      <w:r w:rsidRPr="00C71CC1">
        <w:rPr>
          <w:rFonts w:ascii="楷体" w:eastAsia="楷体" w:hAnsi="楷体" w:hint="eastAsia"/>
          <w:szCs w:val="21"/>
        </w:rPr>
        <w:t>不</w:t>
      </w:r>
      <w:proofErr w:type="gramEnd"/>
      <w:r w:rsidRPr="00C71CC1">
        <w:rPr>
          <w:rFonts w:ascii="楷体" w:eastAsia="楷体" w:hAnsi="楷体" w:hint="eastAsia"/>
          <w:szCs w:val="21"/>
        </w:rPr>
        <w:t>容情，宣扬正能量</w:t>
      </w:r>
    </w:p>
    <w:p w:rsidR="00396741" w:rsidRPr="00C71CC1" w:rsidRDefault="00396741" w:rsidP="00820DCA">
      <w:pPr>
        <w:spacing w:line="320" w:lineRule="exact"/>
        <w:rPr>
          <w:rFonts w:ascii="楷体" w:eastAsia="楷体" w:hAnsi="楷体"/>
          <w:szCs w:val="21"/>
        </w:rPr>
      </w:pPr>
      <w:r w:rsidRPr="00C71CC1">
        <w:rPr>
          <w:rFonts w:ascii="楷体" w:eastAsia="楷体" w:hAnsi="楷体" w:hint="eastAsia"/>
          <w:szCs w:val="21"/>
        </w:rPr>
        <w:t>6.公理行事不可受舆情左右</w:t>
      </w:r>
    </w:p>
    <w:p w:rsidR="00C71CC1" w:rsidRDefault="00C71CC1" w:rsidP="00820DCA">
      <w:pPr>
        <w:spacing w:line="320" w:lineRule="exact"/>
        <w:rPr>
          <w:rFonts w:ascii="黑体" w:eastAsia="黑体" w:hAnsi="黑体"/>
          <w:szCs w:val="21"/>
        </w:rPr>
      </w:pPr>
    </w:p>
    <w:p w:rsidR="00C71CC1" w:rsidRDefault="00396741" w:rsidP="00820DCA">
      <w:pPr>
        <w:spacing w:line="320" w:lineRule="exact"/>
        <w:rPr>
          <w:rFonts w:ascii="黑体" w:eastAsia="黑体" w:hAnsi="黑体"/>
          <w:szCs w:val="21"/>
        </w:rPr>
      </w:pPr>
      <w:r w:rsidRPr="00C71CC1">
        <w:rPr>
          <w:rFonts w:ascii="黑体" w:eastAsia="黑体" w:hAnsi="黑体" w:hint="eastAsia"/>
          <w:szCs w:val="21"/>
        </w:rPr>
        <w:t>【范文】</w:t>
      </w:r>
    </w:p>
    <w:p w:rsidR="00C71CC1" w:rsidRDefault="00C71CC1" w:rsidP="00820DCA">
      <w:pPr>
        <w:spacing w:line="320" w:lineRule="exact"/>
        <w:rPr>
          <w:rFonts w:ascii="黑体" w:eastAsia="黑体" w:hAnsi="黑体"/>
          <w:szCs w:val="21"/>
        </w:rPr>
      </w:pPr>
    </w:p>
    <w:p w:rsidR="00396741" w:rsidRPr="00C71CC1" w:rsidRDefault="00396741" w:rsidP="00820DCA">
      <w:pPr>
        <w:spacing w:line="320" w:lineRule="exact"/>
        <w:jc w:val="center"/>
        <w:rPr>
          <w:rFonts w:ascii="方正粗宋简体" w:eastAsia="方正粗宋简体" w:hAnsi="黑体"/>
          <w:szCs w:val="21"/>
        </w:rPr>
      </w:pPr>
      <w:r w:rsidRPr="00C71CC1">
        <w:rPr>
          <w:rFonts w:ascii="方正粗宋简体" w:eastAsia="方正粗宋简体" w:hAnsi="黑体" w:hint="eastAsia"/>
          <w:szCs w:val="21"/>
        </w:rPr>
        <w:t>“有所为”绝非“有所作为”</w:t>
      </w:r>
    </w:p>
    <w:p w:rsidR="00C71CC1" w:rsidRPr="00C71CC1" w:rsidRDefault="00C71CC1" w:rsidP="00820DCA">
      <w:pPr>
        <w:spacing w:line="320" w:lineRule="exact"/>
        <w:rPr>
          <w:rFonts w:ascii="黑体" w:eastAsia="黑体" w:hAnsi="黑体"/>
          <w:szCs w:val="21"/>
        </w:rPr>
      </w:pP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一场“莫拉蒂”袭击美丽岛，全市人民全员行动，都投入到灾后重建，恢复美丽厦门的行动之中。然而一则因记者戴墨镜打伞现场采访，随即遭广电“停职并待进一步处理”通告，引发社会广泛热议。我以为，广电为平息事态，给予下属记者停职处理，其举动不免有应付舆情、过于仓促、出手过重、敷衍了事之嫌，其“有所为”绝非“有所作为”！</w:t>
      </w: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广电确实“有所为”，能在记者戴墨镜打伞采访救灾志愿者而上</w:t>
      </w:r>
      <w:proofErr w:type="gramStart"/>
      <w:r w:rsidRPr="00C71CC1">
        <w:rPr>
          <w:rFonts w:ascii="楷体" w:eastAsia="楷体" w:hAnsi="楷体" w:hint="eastAsia"/>
          <w:szCs w:val="21"/>
        </w:rPr>
        <w:t>微博成</w:t>
      </w:r>
      <w:proofErr w:type="gramEnd"/>
      <w:r w:rsidRPr="00C71CC1">
        <w:rPr>
          <w:rFonts w:ascii="楷体" w:eastAsia="楷体" w:hAnsi="楷体" w:hint="eastAsia"/>
          <w:szCs w:val="21"/>
        </w:rPr>
        <w:t>“网红”后迅速给予记者停职处理。然而，我们在对广电如此神速应对舆情举动惊叹之余不免心生疑惑。记者作为社会大众一员，有权享有行使公民应有的权利包括自主衣着打扮，于情于法应得以谅解，大众不必“戴墨镜”加以审视另眼看待。毋庸置疑，记者被上级广电“停职并进一步处理”有“撞在枪口上”之玩味！</w:t>
      </w: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也许有人要对广电的所为打抱不平了，其大致理由是记者是从事采访和报道的专业人员，其行为举止经常见诸报刊网络，社会影响面广。在受灾区戴墨镜打伞采访有违职业道德规范，对当前社会上下“众志成城，抗台救灾”造成一定的负面影响，不利于当前抗台救灾工作顺利推行，于法于</w:t>
      </w:r>
      <w:proofErr w:type="gramStart"/>
      <w:r w:rsidRPr="00C71CC1">
        <w:rPr>
          <w:rFonts w:ascii="楷体" w:eastAsia="楷体" w:hAnsi="楷体" w:hint="eastAsia"/>
          <w:szCs w:val="21"/>
        </w:rPr>
        <w:t>理应该</w:t>
      </w:r>
      <w:proofErr w:type="gramEnd"/>
      <w:r w:rsidRPr="00C71CC1">
        <w:rPr>
          <w:rFonts w:ascii="楷体" w:eastAsia="楷体" w:hAnsi="楷体" w:hint="eastAsia"/>
          <w:szCs w:val="21"/>
        </w:rPr>
        <w:t>接受一定的处罚。还有广电有权根据集团相关条款对下属不当行为给予相应的惩罚，法</w:t>
      </w:r>
      <w:proofErr w:type="gramStart"/>
      <w:r w:rsidRPr="00C71CC1">
        <w:rPr>
          <w:rFonts w:ascii="楷体" w:eastAsia="楷体" w:hAnsi="楷体" w:hint="eastAsia"/>
          <w:szCs w:val="21"/>
        </w:rPr>
        <w:t>不</w:t>
      </w:r>
      <w:proofErr w:type="gramEnd"/>
      <w:r w:rsidRPr="00C71CC1">
        <w:rPr>
          <w:rFonts w:ascii="楷体" w:eastAsia="楷体" w:hAnsi="楷体" w:hint="eastAsia"/>
          <w:szCs w:val="21"/>
        </w:rPr>
        <w:t>容情，顺应民心，正确引导社会舆情，宣扬正能量，营造和谐社会氛围。然而，我不禁要问这样处理真的和谐了吗？记者采访所为也并非一朝一夕了，为何今日因此事才突遭停职并等进一步处理之罚，到底谁</w:t>
      </w:r>
      <w:proofErr w:type="gramStart"/>
      <w:r w:rsidRPr="00C71CC1">
        <w:rPr>
          <w:rFonts w:ascii="楷体" w:eastAsia="楷体" w:hAnsi="楷体" w:hint="eastAsia"/>
          <w:szCs w:val="21"/>
        </w:rPr>
        <w:t>之</w:t>
      </w:r>
      <w:proofErr w:type="gramEnd"/>
      <w:r w:rsidRPr="00C71CC1">
        <w:rPr>
          <w:rFonts w:ascii="楷体" w:eastAsia="楷体" w:hAnsi="楷体" w:hint="eastAsia"/>
          <w:szCs w:val="21"/>
        </w:rPr>
        <w:t>过？是记者故意</w:t>
      </w:r>
      <w:proofErr w:type="gramStart"/>
      <w:r w:rsidRPr="00C71CC1">
        <w:rPr>
          <w:rFonts w:ascii="楷体" w:eastAsia="楷体" w:hAnsi="楷体" w:hint="eastAsia"/>
          <w:szCs w:val="21"/>
        </w:rPr>
        <w:t>践踩红</w:t>
      </w:r>
      <w:proofErr w:type="gramEnd"/>
      <w:r w:rsidRPr="00C71CC1">
        <w:rPr>
          <w:rFonts w:ascii="楷体" w:eastAsia="楷体" w:hAnsi="楷体" w:hint="eastAsia"/>
          <w:szCs w:val="21"/>
        </w:rPr>
        <w:t>线失职还是广电渎职乱作为？其行为不免有应对舆情而出手过重草率处事以“杀鸡儆猴”之嫌，而这做法与近期引爆众议的“山西长治屯留县纪委通报教师自费聚餐”事件是何等的相</w:t>
      </w:r>
      <w:r w:rsidRPr="00C71CC1">
        <w:rPr>
          <w:rFonts w:ascii="楷体" w:eastAsia="楷体" w:hAnsi="楷体" w:hint="eastAsia"/>
          <w:szCs w:val="21"/>
        </w:rPr>
        <w:lastRenderedPageBreak/>
        <w:t>似，其本质又有何不同。</w:t>
      </w: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况且，戴墨镜打伞采访所谓“不当行为”纵然违反集团相关规定，然未触犯相关法律如劳动法，对记者停职并接受进一步处理也是于法无据。而作为社会舆论职能部门的广电，不能对错误一棍子打死，理应本着治病救人的原则，可以通过恰当渠道和方式准确引导社会舆情，让记者通过报刊网络给社会大众道歉，消减社会负面影响。而非站在所谓道德正义制高点加以审视，以简单粗暴方式对记者停职并进一步处理。广电之举有受社会舆情绑架之嫌，更有“搪塞脱责不作为”之过，是明显“小题大做”。“以一</w:t>
      </w:r>
      <w:proofErr w:type="gramStart"/>
      <w:r w:rsidRPr="00C71CC1">
        <w:rPr>
          <w:rFonts w:ascii="楷体" w:eastAsia="楷体" w:hAnsi="楷体" w:hint="eastAsia"/>
          <w:szCs w:val="21"/>
        </w:rPr>
        <w:t>眚</w:t>
      </w:r>
      <w:proofErr w:type="gramEnd"/>
      <w:r w:rsidRPr="00C71CC1">
        <w:rPr>
          <w:rFonts w:ascii="楷体" w:eastAsia="楷体" w:hAnsi="楷体" w:hint="eastAsia"/>
          <w:szCs w:val="21"/>
        </w:rPr>
        <w:t>而掩大德”，停职处理是对记者过往成绩的否定和漠视，会给记者及其家属心理和人生带来阴影和打击，于情于理不利于社会和谐共赢。</w:t>
      </w:r>
    </w:p>
    <w:p w:rsidR="00396741" w:rsidRPr="00C71CC1" w:rsidRDefault="00396741" w:rsidP="00820DCA">
      <w:pPr>
        <w:spacing w:line="320" w:lineRule="exact"/>
        <w:ind w:firstLineChars="200" w:firstLine="420"/>
        <w:rPr>
          <w:rFonts w:ascii="楷体" w:eastAsia="楷体" w:hAnsi="楷体"/>
          <w:szCs w:val="21"/>
        </w:rPr>
      </w:pPr>
      <w:proofErr w:type="gramStart"/>
      <w:r w:rsidRPr="00C71CC1">
        <w:rPr>
          <w:rFonts w:ascii="楷体" w:eastAsia="楷体" w:hAnsi="楷体" w:hint="eastAsia"/>
          <w:szCs w:val="21"/>
        </w:rPr>
        <w:t>综</w:t>
      </w:r>
      <w:proofErr w:type="gramEnd"/>
      <w:r w:rsidRPr="00C71CC1">
        <w:rPr>
          <w:rFonts w:ascii="楷体" w:eastAsia="楷体" w:hAnsi="楷体" w:hint="eastAsia"/>
          <w:szCs w:val="21"/>
        </w:rPr>
        <w:t>上观之，广电的所谓的“有所为”是不合法规、违反常情、有悖事理的，绝非是“有所作为”！</w:t>
      </w:r>
    </w:p>
    <w:p w:rsidR="00396741" w:rsidRPr="00C71CC1" w:rsidRDefault="00396741" w:rsidP="00820DCA">
      <w:pPr>
        <w:spacing w:line="320" w:lineRule="exact"/>
        <w:ind w:firstLineChars="200" w:firstLine="420"/>
        <w:rPr>
          <w:rFonts w:ascii="楷体" w:eastAsia="楷体" w:hAnsi="楷体"/>
          <w:szCs w:val="21"/>
        </w:rPr>
      </w:pPr>
      <w:r w:rsidRPr="00C71CC1">
        <w:rPr>
          <w:rFonts w:ascii="楷体" w:eastAsia="楷体" w:hAnsi="楷体" w:hint="eastAsia"/>
          <w:szCs w:val="21"/>
        </w:rPr>
        <w:t>我以为“有所作为”应该是做可做之事，并能够充分发挥才能，做出很大成绩，为社会发展做出贡献，而绝不仅仅是有做事。著名活动家何塞</w:t>
      </w:r>
      <w:r w:rsidRPr="00C71CC1">
        <w:rPr>
          <w:rFonts w:ascii="宋体" w:hAnsi="宋体" w:cs="宋体" w:hint="eastAsia"/>
          <w:szCs w:val="21"/>
        </w:rPr>
        <w:t>•</w:t>
      </w:r>
      <w:r w:rsidRPr="00C71CC1">
        <w:rPr>
          <w:rFonts w:ascii="楷体" w:eastAsia="楷体" w:hAnsi="楷体" w:cs="楷体" w:hint="eastAsia"/>
          <w:szCs w:val="21"/>
        </w:rPr>
        <w:t>马蒂说：“一个人只有把自己的事业和祖国的事业联系起来才能有所进步，才能有所作为。”是的，“有作为”需其所为是顺民心、合民意、为民生之举！如美国黑人运动领袖马丁</w:t>
      </w:r>
      <w:r w:rsidRPr="00C71CC1">
        <w:rPr>
          <w:rFonts w:ascii="宋体" w:hAnsi="宋体" w:cs="宋体" w:hint="eastAsia"/>
          <w:szCs w:val="21"/>
        </w:rPr>
        <w:t>•</w:t>
      </w:r>
      <w:r w:rsidRPr="00C71CC1">
        <w:rPr>
          <w:rFonts w:ascii="楷体" w:eastAsia="楷体" w:hAnsi="楷体" w:cs="楷体" w:hint="eastAsia"/>
          <w:szCs w:val="21"/>
        </w:rPr>
        <w:t>路德</w:t>
      </w:r>
      <w:r w:rsidRPr="00C71CC1">
        <w:rPr>
          <w:rFonts w:ascii="宋体" w:hAnsi="宋体" w:cs="宋体" w:hint="eastAsia"/>
          <w:szCs w:val="21"/>
        </w:rPr>
        <w:t>•</w:t>
      </w:r>
      <w:r w:rsidRPr="00C71CC1">
        <w:rPr>
          <w:rFonts w:ascii="楷体" w:eastAsia="楷体" w:hAnsi="楷体" w:cs="楷体" w:hint="eastAsia"/>
          <w:szCs w:val="21"/>
        </w:rPr>
        <w:t>金为解放黑奴争取自由而疾呼和斗争的不朽精神；又如范仲淹“先天下之忧而忧，后天下之乐而乐”，将国家、民族利益置之首位，为祖国的前途、命运担忧分愁，为天底下人民幸福出力的远大抱负；还如周恩来</w:t>
      </w:r>
      <w:r w:rsidRPr="00C71CC1">
        <w:rPr>
          <w:rFonts w:ascii="楷体" w:eastAsia="楷体" w:hAnsi="楷体" w:hint="eastAsia"/>
          <w:szCs w:val="21"/>
        </w:rPr>
        <w:t>“为中华之崛起而读书”，立志增强自身文化修养报效祖国，为国家和民族而奋斗终生的责任感和使命感。</w:t>
      </w:r>
    </w:p>
    <w:p w:rsidR="00396741" w:rsidRDefault="00396741" w:rsidP="00820DCA">
      <w:pPr>
        <w:spacing w:line="320" w:lineRule="exact"/>
        <w:ind w:firstLineChars="200" w:firstLine="420"/>
        <w:sectPr w:rsidR="00396741" w:rsidSect="00396741">
          <w:type w:val="continuous"/>
          <w:pgSz w:w="11906" w:h="16838" w:code="9"/>
          <w:pgMar w:top="1440" w:right="1080" w:bottom="1440" w:left="1080" w:header="851" w:footer="992" w:gutter="0"/>
          <w:cols w:num="2" w:space="425"/>
          <w:docGrid w:type="lines" w:linePitch="312"/>
        </w:sectPr>
      </w:pPr>
      <w:r w:rsidRPr="00C71CC1">
        <w:rPr>
          <w:rFonts w:ascii="楷体" w:eastAsia="楷体" w:hAnsi="楷体" w:hint="eastAsia"/>
          <w:szCs w:val="21"/>
        </w:rPr>
        <w:t>如果每个公民都能“有所作为”而非“有所为”，社会就不会出现被和谐甚至冤假错案之事发生。而如果社会大众都能和谐共处，伟大民族复兴之梦也就不再遥远！</w:t>
      </w:r>
    </w:p>
    <w:p w:rsidR="00396741" w:rsidRPr="00396741" w:rsidRDefault="00396741" w:rsidP="00396741"/>
    <w:sectPr w:rsidR="00396741" w:rsidRPr="00396741" w:rsidSect="00396741">
      <w:type w:val="continuous"/>
      <w:pgSz w:w="11906" w:h="16838" w:code="9"/>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4A83" w:rsidRDefault="00764A83">
      <w:r>
        <w:separator/>
      </w:r>
    </w:p>
  </w:endnote>
  <w:endnote w:type="continuationSeparator" w:id="0">
    <w:p w:rsidR="00764A83" w:rsidRDefault="00764A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AD2" w:rsidRPr="00E03EB7" w:rsidRDefault="00E03EB7" w:rsidP="005E0A8B">
    <w:pPr>
      <w:pStyle w:val="a4"/>
      <w:jc w:val="center"/>
      <w:rPr>
        <w:rFonts w:ascii="楷体" w:eastAsia="楷体" w:hAnsi="楷体"/>
      </w:rPr>
    </w:pPr>
    <w:r w:rsidRPr="00E03EB7">
      <w:rPr>
        <w:rFonts w:ascii="楷体" w:eastAsia="楷体" w:hAnsi="楷体" w:hint="eastAsia"/>
      </w:rPr>
      <w:t>2017</w:t>
    </w:r>
    <w:proofErr w:type="gramStart"/>
    <w:r w:rsidRPr="00E03EB7">
      <w:rPr>
        <w:rFonts w:ascii="楷体" w:eastAsia="楷体" w:hAnsi="楷体" w:hint="eastAsia"/>
      </w:rPr>
      <w:t>六校二</w:t>
    </w:r>
    <w:proofErr w:type="gramEnd"/>
    <w:r w:rsidRPr="00E03EB7">
      <w:rPr>
        <w:rFonts w:ascii="楷体" w:eastAsia="楷体" w:hAnsi="楷体" w:hint="eastAsia"/>
      </w:rPr>
      <w:t>联模拟语文</w:t>
    </w:r>
    <w:r w:rsidR="0075331E">
      <w:rPr>
        <w:rFonts w:ascii="楷体" w:eastAsia="楷体" w:hAnsi="楷体" w:hint="eastAsia"/>
      </w:rPr>
      <w:t>答案</w:t>
    </w:r>
    <w:r w:rsidRPr="00E03EB7">
      <w:rPr>
        <w:rFonts w:ascii="楷体" w:eastAsia="楷体" w:hAnsi="楷体" w:hint="eastAsia"/>
      </w:rPr>
      <w:t xml:space="preserve"> </w:t>
    </w:r>
    <w:r w:rsidR="00203AD2" w:rsidRPr="00E03EB7">
      <w:rPr>
        <w:rFonts w:ascii="楷体" w:eastAsia="楷体" w:hAnsi="楷体" w:hint="eastAsia"/>
      </w:rPr>
      <w:t>第</w:t>
    </w:r>
    <w:r w:rsidR="00203AD2" w:rsidRPr="00E03EB7">
      <w:rPr>
        <w:rFonts w:ascii="楷体" w:eastAsia="楷体" w:hAnsi="楷体"/>
      </w:rPr>
      <w:t xml:space="preserve"> </w:t>
    </w:r>
    <w:r w:rsidR="00203AD2" w:rsidRPr="00E03EB7">
      <w:rPr>
        <w:rFonts w:ascii="楷体" w:eastAsia="楷体" w:hAnsi="楷体"/>
      </w:rPr>
      <w:fldChar w:fldCharType="begin"/>
    </w:r>
    <w:r w:rsidR="00203AD2" w:rsidRPr="00E03EB7">
      <w:rPr>
        <w:rFonts w:ascii="楷体" w:eastAsia="楷体" w:hAnsi="楷体"/>
      </w:rPr>
      <w:instrText xml:space="preserve"> PAGE </w:instrText>
    </w:r>
    <w:r w:rsidR="00203AD2" w:rsidRPr="00E03EB7">
      <w:rPr>
        <w:rFonts w:ascii="楷体" w:eastAsia="楷体" w:hAnsi="楷体"/>
      </w:rPr>
      <w:fldChar w:fldCharType="separate"/>
    </w:r>
    <w:r w:rsidR="0020158D">
      <w:rPr>
        <w:rFonts w:ascii="楷体" w:eastAsia="楷体" w:hAnsi="楷体"/>
        <w:noProof/>
      </w:rPr>
      <w:t>1</w:t>
    </w:r>
    <w:r w:rsidR="00203AD2" w:rsidRPr="00E03EB7">
      <w:rPr>
        <w:rFonts w:ascii="楷体" w:eastAsia="楷体" w:hAnsi="楷体"/>
      </w:rPr>
      <w:fldChar w:fldCharType="end"/>
    </w:r>
    <w:r w:rsidR="00203AD2" w:rsidRPr="00E03EB7">
      <w:rPr>
        <w:rFonts w:ascii="楷体" w:eastAsia="楷体" w:hAnsi="楷体"/>
      </w:rPr>
      <w:t xml:space="preserve"> </w:t>
    </w:r>
    <w:r w:rsidR="00203AD2" w:rsidRPr="00E03EB7">
      <w:rPr>
        <w:rFonts w:ascii="楷体" w:eastAsia="楷体" w:hAnsi="楷体" w:hint="eastAsia"/>
      </w:rPr>
      <w:t>页</w:t>
    </w:r>
    <w:r w:rsidR="00203AD2" w:rsidRPr="00E03EB7">
      <w:rPr>
        <w:rFonts w:ascii="楷体" w:eastAsia="楷体" w:hAnsi="楷体"/>
      </w:rPr>
      <w:t xml:space="preserve"> </w:t>
    </w:r>
    <w:r w:rsidR="00203AD2" w:rsidRPr="00E03EB7">
      <w:rPr>
        <w:rFonts w:ascii="楷体" w:eastAsia="楷体" w:hAnsi="楷体" w:hint="eastAsia"/>
      </w:rPr>
      <w:t>共</w:t>
    </w:r>
    <w:r w:rsidR="00203AD2" w:rsidRPr="00E03EB7">
      <w:rPr>
        <w:rFonts w:ascii="楷体" w:eastAsia="楷体" w:hAnsi="楷体"/>
      </w:rPr>
      <w:t xml:space="preserve"> </w:t>
    </w:r>
    <w:r w:rsidR="00203AD2" w:rsidRPr="00E03EB7">
      <w:rPr>
        <w:rFonts w:ascii="楷体" w:eastAsia="楷体" w:hAnsi="楷体"/>
      </w:rPr>
      <w:fldChar w:fldCharType="begin"/>
    </w:r>
    <w:r w:rsidR="00203AD2" w:rsidRPr="00E03EB7">
      <w:rPr>
        <w:rFonts w:ascii="楷体" w:eastAsia="楷体" w:hAnsi="楷体"/>
      </w:rPr>
      <w:instrText xml:space="preserve"> NUMPAGES </w:instrText>
    </w:r>
    <w:r w:rsidR="00203AD2" w:rsidRPr="00E03EB7">
      <w:rPr>
        <w:rFonts w:ascii="楷体" w:eastAsia="楷体" w:hAnsi="楷体"/>
      </w:rPr>
      <w:fldChar w:fldCharType="separate"/>
    </w:r>
    <w:r w:rsidR="0020158D">
      <w:rPr>
        <w:rFonts w:ascii="楷体" w:eastAsia="楷体" w:hAnsi="楷体"/>
        <w:noProof/>
      </w:rPr>
      <w:t>4</w:t>
    </w:r>
    <w:r w:rsidR="00203AD2" w:rsidRPr="00E03EB7">
      <w:rPr>
        <w:rFonts w:ascii="楷体" w:eastAsia="楷体" w:hAnsi="楷体"/>
      </w:rPr>
      <w:fldChar w:fldCharType="end"/>
    </w:r>
    <w:r w:rsidR="00203AD2" w:rsidRPr="00E03EB7">
      <w:rPr>
        <w:rFonts w:ascii="楷体" w:eastAsia="楷体" w:hAnsi="楷体"/>
      </w:rPr>
      <w:t xml:space="preserve"> </w:t>
    </w:r>
    <w:r w:rsidR="00203AD2" w:rsidRPr="00E03EB7">
      <w:rPr>
        <w:rFonts w:ascii="楷体" w:eastAsia="楷体" w:hAnsi="楷体" w:hint="eastAsia"/>
      </w:rPr>
      <w:t>页</w:t>
    </w:r>
  </w:p>
  <w:p w:rsidR="00203AD2" w:rsidRPr="005E0A8B" w:rsidRDefault="00203AD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4A83" w:rsidRDefault="00764A83">
      <w:r>
        <w:separator/>
      </w:r>
    </w:p>
  </w:footnote>
  <w:footnote w:type="continuationSeparator" w:id="0">
    <w:p w:rsidR="00764A83" w:rsidRDefault="00764A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A9B"/>
    <w:rsid w:val="00016AF3"/>
    <w:rsid w:val="00022831"/>
    <w:rsid w:val="00054E1C"/>
    <w:rsid w:val="000569A1"/>
    <w:rsid w:val="000B534D"/>
    <w:rsid w:val="00124BFE"/>
    <w:rsid w:val="00133D69"/>
    <w:rsid w:val="00190FE7"/>
    <w:rsid w:val="001B2EAA"/>
    <w:rsid w:val="001E3E6F"/>
    <w:rsid w:val="001F5EF5"/>
    <w:rsid w:val="0020158D"/>
    <w:rsid w:val="00203AD2"/>
    <w:rsid w:val="00223EC6"/>
    <w:rsid w:val="00251162"/>
    <w:rsid w:val="002754C3"/>
    <w:rsid w:val="002F1046"/>
    <w:rsid w:val="003177CB"/>
    <w:rsid w:val="00336EC0"/>
    <w:rsid w:val="003400FE"/>
    <w:rsid w:val="003473D3"/>
    <w:rsid w:val="00376450"/>
    <w:rsid w:val="00385276"/>
    <w:rsid w:val="00396741"/>
    <w:rsid w:val="003A7391"/>
    <w:rsid w:val="003B5996"/>
    <w:rsid w:val="0042652B"/>
    <w:rsid w:val="00427C23"/>
    <w:rsid w:val="004449A2"/>
    <w:rsid w:val="004456F9"/>
    <w:rsid w:val="004725DC"/>
    <w:rsid w:val="004C5AF9"/>
    <w:rsid w:val="004D1ECB"/>
    <w:rsid w:val="004F0F5F"/>
    <w:rsid w:val="004F41A2"/>
    <w:rsid w:val="00505180"/>
    <w:rsid w:val="005D7440"/>
    <w:rsid w:val="005E0A8B"/>
    <w:rsid w:val="005F29AE"/>
    <w:rsid w:val="00611691"/>
    <w:rsid w:val="006203DF"/>
    <w:rsid w:val="00676FE0"/>
    <w:rsid w:val="00693992"/>
    <w:rsid w:val="006A20C5"/>
    <w:rsid w:val="006D112B"/>
    <w:rsid w:val="006D6EDB"/>
    <w:rsid w:val="006F5436"/>
    <w:rsid w:val="00751847"/>
    <w:rsid w:val="0075331E"/>
    <w:rsid w:val="00757A6B"/>
    <w:rsid w:val="00764A83"/>
    <w:rsid w:val="00770459"/>
    <w:rsid w:val="00780627"/>
    <w:rsid w:val="007A4C33"/>
    <w:rsid w:val="007D1A9B"/>
    <w:rsid w:val="00820DCA"/>
    <w:rsid w:val="0082335D"/>
    <w:rsid w:val="00855DBF"/>
    <w:rsid w:val="00857727"/>
    <w:rsid w:val="00857908"/>
    <w:rsid w:val="00866D78"/>
    <w:rsid w:val="0088126A"/>
    <w:rsid w:val="008A2FF0"/>
    <w:rsid w:val="008B3EF7"/>
    <w:rsid w:val="009071CE"/>
    <w:rsid w:val="00917E48"/>
    <w:rsid w:val="009731C0"/>
    <w:rsid w:val="009B4E60"/>
    <w:rsid w:val="009F383D"/>
    <w:rsid w:val="009F539D"/>
    <w:rsid w:val="00A10C4B"/>
    <w:rsid w:val="00A20634"/>
    <w:rsid w:val="00A379C3"/>
    <w:rsid w:val="00A6109C"/>
    <w:rsid w:val="00A83E4B"/>
    <w:rsid w:val="00AC5483"/>
    <w:rsid w:val="00AC6062"/>
    <w:rsid w:val="00AC73CE"/>
    <w:rsid w:val="00AD1DD3"/>
    <w:rsid w:val="00B06B5E"/>
    <w:rsid w:val="00B1634A"/>
    <w:rsid w:val="00B66187"/>
    <w:rsid w:val="00B75D02"/>
    <w:rsid w:val="00B84C57"/>
    <w:rsid w:val="00BA466D"/>
    <w:rsid w:val="00BC25AD"/>
    <w:rsid w:val="00BD2DBE"/>
    <w:rsid w:val="00BE26A2"/>
    <w:rsid w:val="00C05212"/>
    <w:rsid w:val="00C3288E"/>
    <w:rsid w:val="00C3758A"/>
    <w:rsid w:val="00C4678B"/>
    <w:rsid w:val="00C7158F"/>
    <w:rsid w:val="00C71CC1"/>
    <w:rsid w:val="00CE07F1"/>
    <w:rsid w:val="00D020C0"/>
    <w:rsid w:val="00D06A30"/>
    <w:rsid w:val="00D15AEE"/>
    <w:rsid w:val="00D20E3A"/>
    <w:rsid w:val="00D46881"/>
    <w:rsid w:val="00D47600"/>
    <w:rsid w:val="00D673AF"/>
    <w:rsid w:val="00DA3B04"/>
    <w:rsid w:val="00DA4EB3"/>
    <w:rsid w:val="00DA5CA8"/>
    <w:rsid w:val="00DB11E1"/>
    <w:rsid w:val="00DF604D"/>
    <w:rsid w:val="00E03EB7"/>
    <w:rsid w:val="00E56076"/>
    <w:rsid w:val="00E83D37"/>
    <w:rsid w:val="00E87E4A"/>
    <w:rsid w:val="00E964CD"/>
    <w:rsid w:val="00EB0A07"/>
    <w:rsid w:val="00EF316C"/>
    <w:rsid w:val="00F1390E"/>
    <w:rsid w:val="00F46FCA"/>
    <w:rsid w:val="00F72B5B"/>
    <w:rsid w:val="00F849C3"/>
    <w:rsid w:val="00F851B1"/>
    <w:rsid w:val="00FA20FC"/>
    <w:rsid w:val="00FC3A43"/>
    <w:rsid w:val="00FD646D"/>
    <w:rsid w:val="00FF65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E0A8B"/>
    <w:pPr>
      <w:pBdr>
        <w:bottom w:val="single" w:sz="6" w:space="1" w:color="auto"/>
      </w:pBdr>
      <w:tabs>
        <w:tab w:val="center" w:pos="4153"/>
        <w:tab w:val="right" w:pos="8306"/>
      </w:tabs>
      <w:snapToGrid w:val="0"/>
      <w:jc w:val="center"/>
    </w:pPr>
    <w:rPr>
      <w:sz w:val="18"/>
      <w:szCs w:val="18"/>
    </w:rPr>
  </w:style>
  <w:style w:type="paragraph" w:styleId="a4">
    <w:name w:val="footer"/>
    <w:basedOn w:val="a"/>
    <w:rsid w:val="005E0A8B"/>
    <w:pPr>
      <w:tabs>
        <w:tab w:val="center" w:pos="4153"/>
        <w:tab w:val="right" w:pos="8306"/>
      </w:tabs>
      <w:snapToGrid w:val="0"/>
      <w:jc w:val="left"/>
    </w:pPr>
    <w:rPr>
      <w:sz w:val="18"/>
      <w:szCs w:val="18"/>
    </w:rPr>
  </w:style>
  <w:style w:type="character" w:styleId="a5">
    <w:name w:val="Hyperlink"/>
    <w:rsid w:val="005E0A8B"/>
    <w:rPr>
      <w:color w:val="0000FF"/>
      <w:u w:val="single"/>
    </w:rPr>
  </w:style>
  <w:style w:type="character" w:customStyle="1" w:styleId="a6">
    <w:name w:val="已访问的超链接"/>
    <w:rsid w:val="003A7391"/>
    <w:rPr>
      <w:color w:val="800080"/>
      <w:u w:val="single"/>
    </w:rPr>
  </w:style>
  <w:style w:type="paragraph" w:styleId="a7">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rsid w:val="006203DF"/>
    <w:pPr>
      <w:widowControl/>
      <w:jc w:val="left"/>
    </w:pPr>
    <w:rPr>
      <w:rFonts w:ascii="宋体" w:hAnsi="宋体" w:cs="宋体"/>
      <w:kern w:val="0"/>
      <w:sz w:val="24"/>
    </w:rPr>
  </w:style>
  <w:style w:type="character" w:customStyle="1" w:styleId="apple-converted-space">
    <w:name w:val="apple-converted-space"/>
    <w:basedOn w:val="a0"/>
    <w:rsid w:val="006203DF"/>
  </w:style>
  <w:style w:type="paragraph" w:customStyle="1" w:styleId="0">
    <w:name w:val="正文_0"/>
    <w:qFormat/>
    <w:rsid w:val="00DA3B04"/>
    <w:pPr>
      <w:widowControl w:val="0"/>
    </w:pPr>
    <w:rPr>
      <w:rFonts w:ascii="Courier New" w:eastAsia="Courier New" w:hAnsi="Courier New" w:cs="Courier New"/>
      <w:color w:val="000000"/>
      <w:sz w:val="24"/>
      <w:szCs w:val="24"/>
      <w:lang w:val="zh-CN" w:bidi="zh-CN"/>
    </w:rPr>
  </w:style>
  <w:style w:type="paragraph" w:styleId="a8">
    <w:name w:val="Balloon Text"/>
    <w:basedOn w:val="a"/>
    <w:link w:val="Char"/>
    <w:rsid w:val="00251162"/>
    <w:rPr>
      <w:sz w:val="18"/>
      <w:szCs w:val="18"/>
    </w:rPr>
  </w:style>
  <w:style w:type="character" w:customStyle="1" w:styleId="Char">
    <w:name w:val="批注框文本 Char"/>
    <w:basedOn w:val="a0"/>
    <w:link w:val="a8"/>
    <w:rsid w:val="00251162"/>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5E0A8B"/>
    <w:pPr>
      <w:pBdr>
        <w:bottom w:val="single" w:sz="6" w:space="1" w:color="auto"/>
      </w:pBdr>
      <w:tabs>
        <w:tab w:val="center" w:pos="4153"/>
        <w:tab w:val="right" w:pos="8306"/>
      </w:tabs>
      <w:snapToGrid w:val="0"/>
      <w:jc w:val="center"/>
    </w:pPr>
    <w:rPr>
      <w:sz w:val="18"/>
      <w:szCs w:val="18"/>
    </w:rPr>
  </w:style>
  <w:style w:type="paragraph" w:styleId="a4">
    <w:name w:val="footer"/>
    <w:basedOn w:val="a"/>
    <w:rsid w:val="005E0A8B"/>
    <w:pPr>
      <w:tabs>
        <w:tab w:val="center" w:pos="4153"/>
        <w:tab w:val="right" w:pos="8306"/>
      </w:tabs>
      <w:snapToGrid w:val="0"/>
      <w:jc w:val="left"/>
    </w:pPr>
    <w:rPr>
      <w:sz w:val="18"/>
      <w:szCs w:val="18"/>
    </w:rPr>
  </w:style>
  <w:style w:type="character" w:styleId="a5">
    <w:name w:val="Hyperlink"/>
    <w:rsid w:val="005E0A8B"/>
    <w:rPr>
      <w:color w:val="0000FF"/>
      <w:u w:val="single"/>
    </w:rPr>
  </w:style>
  <w:style w:type="character" w:customStyle="1" w:styleId="a6">
    <w:name w:val="已访问的超链接"/>
    <w:rsid w:val="003A7391"/>
    <w:rPr>
      <w:color w:val="800080"/>
      <w:u w:val="single"/>
    </w:rPr>
  </w:style>
  <w:style w:type="paragraph" w:styleId="a7">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
    <w:basedOn w:val="a"/>
    <w:rsid w:val="006203DF"/>
    <w:pPr>
      <w:widowControl/>
      <w:jc w:val="left"/>
    </w:pPr>
    <w:rPr>
      <w:rFonts w:ascii="宋体" w:hAnsi="宋体" w:cs="宋体"/>
      <w:kern w:val="0"/>
      <w:sz w:val="24"/>
    </w:rPr>
  </w:style>
  <w:style w:type="character" w:customStyle="1" w:styleId="apple-converted-space">
    <w:name w:val="apple-converted-space"/>
    <w:basedOn w:val="a0"/>
    <w:rsid w:val="006203DF"/>
  </w:style>
  <w:style w:type="paragraph" w:customStyle="1" w:styleId="0">
    <w:name w:val="正文_0"/>
    <w:qFormat/>
    <w:rsid w:val="00DA3B04"/>
    <w:pPr>
      <w:widowControl w:val="0"/>
    </w:pPr>
    <w:rPr>
      <w:rFonts w:ascii="Courier New" w:eastAsia="Courier New" w:hAnsi="Courier New" w:cs="Courier New"/>
      <w:color w:val="000000"/>
      <w:sz w:val="24"/>
      <w:szCs w:val="24"/>
      <w:lang w:val="zh-CN" w:bidi="zh-CN"/>
    </w:rPr>
  </w:style>
  <w:style w:type="paragraph" w:styleId="a8">
    <w:name w:val="Balloon Text"/>
    <w:basedOn w:val="a"/>
    <w:link w:val="Char"/>
    <w:rsid w:val="00251162"/>
    <w:rPr>
      <w:sz w:val="18"/>
      <w:szCs w:val="18"/>
    </w:rPr>
  </w:style>
  <w:style w:type="character" w:customStyle="1" w:styleId="Char">
    <w:name w:val="批注框文本 Char"/>
    <w:basedOn w:val="a0"/>
    <w:link w:val="a8"/>
    <w:rsid w:val="00251162"/>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F12274-D889-4D0B-B7F5-FB086ED41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926</Words>
  <Characters>5281</Characters>
  <Application>Microsoft Office Word</Application>
  <DocSecurity>0</DocSecurity>
  <Lines>44</Lines>
  <Paragraphs>12</Paragraphs>
  <ScaleCrop>false</ScaleCrop>
  <Company>China</Company>
  <LinksUpToDate>false</LinksUpToDate>
  <CharactersWithSpaces>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全品教学网www.canpoint.cn</dc:subject>
  <dc:creator>全品教学网www.canpoint.cn</dc:creator>
  <cp:lastModifiedBy>USER</cp:lastModifiedBy>
  <cp:revision>30</cp:revision>
  <cp:lastPrinted>2016-10-24T01:58:00Z</cp:lastPrinted>
  <dcterms:created xsi:type="dcterms:W3CDTF">2016-10-24T01:32:00Z</dcterms:created>
  <dcterms:modified xsi:type="dcterms:W3CDTF">2016-10-24T01:58:00Z</dcterms:modified>
  <cp:category>全品教学网www.canpoint.cn</cp:category>
</cp:coreProperties>
</file>