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AF" w:rsidRPr="00C33D87" w:rsidRDefault="009718E8" w:rsidP="00C33D87">
      <w:pPr>
        <w:spacing w:line="400" w:lineRule="exact"/>
        <w:ind w:firstLineChars="750" w:firstLine="2108"/>
        <w:rPr>
          <w:rFonts w:asciiTheme="minorEastAsia" w:eastAsiaTheme="minorEastAsia" w:hAnsiTheme="minorEastAsia"/>
          <w:b/>
          <w:sz w:val="28"/>
          <w:szCs w:val="21"/>
        </w:rPr>
      </w:pPr>
      <w:bookmarkStart w:id="0" w:name="_GoBack"/>
      <w:bookmarkEnd w:id="0"/>
      <w:r w:rsidRPr="00C33D87">
        <w:rPr>
          <w:rFonts w:asciiTheme="minorEastAsia" w:eastAsiaTheme="minorEastAsia" w:hAnsiTheme="minorEastAsia" w:hint="eastAsia"/>
          <w:b/>
          <w:sz w:val="28"/>
          <w:szCs w:val="21"/>
        </w:rPr>
        <w:t>高中</w:t>
      </w:r>
      <w:r w:rsidR="000330AF" w:rsidRPr="00C33D87">
        <w:rPr>
          <w:rFonts w:asciiTheme="minorEastAsia" w:eastAsiaTheme="minorEastAsia" w:hAnsiTheme="minorEastAsia" w:hint="eastAsia"/>
          <w:b/>
          <w:sz w:val="28"/>
          <w:szCs w:val="21"/>
        </w:rPr>
        <w:t>学生</w:t>
      </w:r>
      <w:r w:rsidRPr="00C33D87">
        <w:rPr>
          <w:rFonts w:asciiTheme="minorEastAsia" w:eastAsiaTheme="minorEastAsia" w:hAnsiTheme="minorEastAsia" w:hint="eastAsia"/>
          <w:b/>
          <w:sz w:val="28"/>
          <w:szCs w:val="21"/>
        </w:rPr>
        <w:t>必</w:t>
      </w:r>
      <w:r w:rsidR="000330AF" w:rsidRPr="00C33D87">
        <w:rPr>
          <w:rFonts w:asciiTheme="minorEastAsia" w:eastAsiaTheme="minorEastAsia" w:hAnsiTheme="minorEastAsia" w:hint="eastAsia"/>
          <w:b/>
          <w:sz w:val="28"/>
          <w:szCs w:val="21"/>
        </w:rPr>
        <w:t>读的十本书</w:t>
      </w:r>
    </w:p>
    <w:p w:rsidR="009718E8" w:rsidRPr="009C347C" w:rsidRDefault="009718E8" w:rsidP="009C347C">
      <w:p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 w:rsidRPr="009C347C">
        <w:rPr>
          <w:rFonts w:asciiTheme="minorEastAsia" w:eastAsiaTheme="minorEastAsia" w:hAnsiTheme="minorEastAsia" w:cs="宋体" w:hint="eastAsia"/>
          <w:bCs/>
          <w:kern w:val="0"/>
          <w:sz w:val="21"/>
          <w:szCs w:val="21"/>
        </w:rPr>
        <w:t>1、《人生路，莫慌张》</w:t>
      </w:r>
      <w:r w:rsidRPr="009C347C">
        <w:rPr>
          <w:rFonts w:asciiTheme="minorEastAsia" w:eastAsiaTheme="minorEastAsia" w:hAnsiTheme="minorEastAsia" w:cs="宋体" w:hint="eastAsia"/>
          <w:kern w:val="0"/>
          <w:sz w:val="21"/>
          <w:szCs w:val="21"/>
        </w:rPr>
        <w:t>本书收录中国首档青年电视公开课《开讲啦》完整版内容，陈坤、冯仑、王石、杨利伟、邓亚萍等十位青年心目中的榜样倾情演讲，分享他们的人生经历与生活感悟。</w:t>
      </w:r>
    </w:p>
    <w:p w:rsidR="009C347C" w:rsidRPr="009C347C" w:rsidRDefault="009C347C" w:rsidP="009C347C">
      <w:pPr>
        <w:spacing w:line="400" w:lineRule="exact"/>
        <w:rPr>
          <w:rFonts w:asciiTheme="minorEastAsia" w:eastAsiaTheme="minorEastAsia" w:hAnsiTheme="minorEastAsia" w:cs="宋体"/>
          <w:spacing w:val="8"/>
          <w:kern w:val="0"/>
          <w:sz w:val="21"/>
          <w:szCs w:val="21"/>
        </w:rPr>
      </w:pPr>
      <w:r w:rsidRPr="009C347C">
        <w:rPr>
          <w:rFonts w:asciiTheme="minorEastAsia" w:eastAsiaTheme="minorEastAsia" w:hAnsiTheme="minorEastAsia" w:cs="宋体" w:hint="eastAsia"/>
          <w:bCs/>
          <w:spacing w:val="8"/>
          <w:kern w:val="0"/>
          <w:sz w:val="21"/>
          <w:szCs w:val="21"/>
        </w:rPr>
        <w:t>2</w:t>
      </w:r>
      <w:r w:rsidRPr="009C347C">
        <w:rPr>
          <w:rFonts w:asciiTheme="minorEastAsia" w:eastAsiaTheme="minorEastAsia" w:hAnsiTheme="minorEastAsia" w:cs="宋体"/>
          <w:bCs/>
          <w:spacing w:val="8"/>
          <w:kern w:val="0"/>
          <w:sz w:val="21"/>
          <w:szCs w:val="21"/>
        </w:rPr>
        <w:t>、《平凡的世界》（路遥）</w:t>
      </w:r>
      <w:r>
        <w:rPr>
          <w:rFonts w:asciiTheme="minorEastAsia" w:eastAsiaTheme="minorEastAsia" w:hAnsiTheme="minorEastAsia" w:cs="宋体" w:hint="eastAsia"/>
          <w:bCs/>
          <w:spacing w:val="8"/>
          <w:kern w:val="0"/>
          <w:sz w:val="21"/>
          <w:szCs w:val="21"/>
        </w:rPr>
        <w:t>。</w:t>
      </w:r>
      <w:r w:rsidRPr="009C347C">
        <w:rPr>
          <w:rFonts w:asciiTheme="minorEastAsia" w:eastAsiaTheme="minorEastAsia" w:hAnsiTheme="minorEastAsia" w:cs="宋体"/>
          <w:spacing w:val="8"/>
          <w:kern w:val="0"/>
          <w:sz w:val="21"/>
          <w:szCs w:val="21"/>
        </w:rPr>
        <w:t>它好像就发生在我们身边，悄无声息的改变着我们的人生观、价值观和爱情观。在这平凡的世界里，那些绚丽的生命之花正在悄然地开放而并不为我们所知，平凡的世界令人感动，平凡的事和平凡的爱情，只要我们认真对待，积极对待，就不再平凡……</w:t>
      </w:r>
    </w:p>
    <w:p w:rsidR="009C347C" w:rsidRPr="009C347C" w:rsidRDefault="009C347C" w:rsidP="009C347C">
      <w:pPr>
        <w:spacing w:line="400" w:lineRule="exact"/>
        <w:rPr>
          <w:rFonts w:asciiTheme="minorEastAsia" w:eastAsiaTheme="minorEastAsia" w:hAnsiTheme="minorEastAsia"/>
          <w:kern w:val="0"/>
          <w:sz w:val="21"/>
          <w:szCs w:val="21"/>
        </w:rPr>
      </w:pPr>
      <w:r w:rsidRPr="009C347C">
        <w:rPr>
          <w:rFonts w:asciiTheme="minorEastAsia" w:eastAsiaTheme="minorEastAsia" w:hAnsiTheme="minorEastAsia" w:hint="eastAsia"/>
          <w:sz w:val="21"/>
          <w:szCs w:val="21"/>
        </w:rPr>
        <w:t>3、《你若安好便是晴天</w:t>
      </w:r>
      <w:r w:rsidRPr="009C347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C347C">
        <w:rPr>
          <w:rFonts w:asciiTheme="minorEastAsia" w:eastAsiaTheme="minorEastAsia" w:hAnsiTheme="minorEastAsia" w:hint="eastAsia"/>
          <w:sz w:val="21"/>
          <w:szCs w:val="21"/>
        </w:rPr>
        <w:t>林徽因传》。用最清澈的文字、诗意的笔法、全面</w:t>
      </w:r>
      <w:r w:rsidRPr="009C347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C347C">
        <w:rPr>
          <w:rFonts w:asciiTheme="minorEastAsia" w:eastAsiaTheme="minorEastAsia" w:hAnsiTheme="minorEastAsia" w:hint="eastAsia"/>
          <w:sz w:val="21"/>
          <w:szCs w:val="21"/>
        </w:rPr>
        <w:t>详实的资料，生动地展现了林徽因的传奇一生。</w:t>
      </w:r>
      <w:r w:rsidRPr="009C347C">
        <w:rPr>
          <w:rFonts w:asciiTheme="minorEastAsia" w:eastAsiaTheme="minorEastAsia" w:hAnsiTheme="minorEastAsia"/>
          <w:sz w:val="21"/>
          <w:szCs w:val="21"/>
        </w:rPr>
        <w:br/>
      </w:r>
      <w:r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4、《围城》。人生是围城，婚姻是围城，冲进去了，就被生存的种种烦愁包围。这是中国当代第一博学鸿儒钱钟书撰写的“新《儒林外史》”</w:t>
      </w:r>
      <w:r w:rsidRPr="009C347C">
        <w:rPr>
          <w:rFonts w:asciiTheme="minorEastAsia" w:eastAsiaTheme="minorEastAsia" w:hAnsiTheme="minorEastAsia"/>
          <w:kern w:val="0"/>
          <w:sz w:val="21"/>
          <w:szCs w:val="21"/>
        </w:rPr>
        <w:t xml:space="preserve"> </w:t>
      </w:r>
    </w:p>
    <w:p w:rsidR="009C347C" w:rsidRPr="009C347C" w:rsidRDefault="009C347C" w:rsidP="009C347C">
      <w:pPr>
        <w:rPr>
          <w:rFonts w:asciiTheme="minorEastAsia" w:eastAsiaTheme="minorEastAsia" w:hAnsiTheme="minorEastAsia"/>
          <w:sz w:val="21"/>
          <w:szCs w:val="21"/>
        </w:rPr>
      </w:pPr>
      <w:r w:rsidRPr="009C347C">
        <w:rPr>
          <w:rFonts w:asciiTheme="minorEastAsia" w:eastAsiaTheme="minorEastAsia" w:hAnsiTheme="minorEastAsia" w:hint="eastAsia"/>
          <w:bCs/>
          <w:kern w:val="36"/>
          <w:sz w:val="21"/>
          <w:szCs w:val="21"/>
        </w:rPr>
        <w:t>5、</w:t>
      </w:r>
      <w:proofErr w:type="gramStart"/>
      <w:r w:rsidRPr="009C347C">
        <w:rPr>
          <w:rFonts w:asciiTheme="minorEastAsia" w:eastAsiaTheme="minorEastAsia" w:hAnsiTheme="minorEastAsia" w:hint="eastAsia"/>
          <w:bCs/>
          <w:kern w:val="36"/>
          <w:sz w:val="21"/>
          <w:szCs w:val="21"/>
        </w:rPr>
        <w:t>《良心作证》阎连科</w:t>
      </w:r>
      <w:proofErr w:type="gramEnd"/>
      <w:r w:rsidRPr="009C347C">
        <w:rPr>
          <w:rFonts w:asciiTheme="minorEastAsia" w:eastAsiaTheme="minorEastAsia" w:hAnsiTheme="minorEastAsia" w:hint="eastAsia"/>
          <w:bCs/>
          <w:kern w:val="36"/>
          <w:sz w:val="21"/>
          <w:szCs w:val="21"/>
        </w:rPr>
        <w:t>小说</w:t>
      </w:r>
      <w:r>
        <w:rPr>
          <w:rFonts w:asciiTheme="minorEastAsia" w:eastAsiaTheme="minorEastAsia" w:hAnsiTheme="minorEastAsia" w:hint="eastAsia"/>
          <w:bCs/>
          <w:kern w:val="36"/>
          <w:sz w:val="21"/>
          <w:szCs w:val="21"/>
        </w:rPr>
        <w:t>。</w:t>
      </w:r>
      <w:r w:rsidRPr="009C347C">
        <w:rPr>
          <w:rFonts w:asciiTheme="minorEastAsia" w:eastAsiaTheme="minorEastAsia" w:hAnsiTheme="minorEastAsia"/>
          <w:sz w:val="21"/>
          <w:szCs w:val="21"/>
        </w:rPr>
        <w:t>这是一部美丽而又令人激动，乃至荡气回肠的小说，或者说，它是一部完全来自生活与时代的撼人写真。作家以其大手笔抒写了社会转型时期，关于人性和感情的裂变……</w:t>
      </w:r>
    </w:p>
    <w:p w:rsidR="009C347C" w:rsidRPr="009C347C" w:rsidRDefault="009C347C" w:rsidP="009C347C">
      <w:pPr>
        <w:spacing w:line="400" w:lineRule="exact"/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9C347C">
        <w:rPr>
          <w:rFonts w:asciiTheme="minorEastAsia" w:eastAsiaTheme="minorEastAsia" w:hAnsiTheme="minorEastAsia" w:hint="eastAsia"/>
          <w:sz w:val="21"/>
          <w:szCs w:val="21"/>
        </w:rPr>
        <w:t>4、</w:t>
      </w:r>
      <w:r w:rsidRPr="009C347C">
        <w:rPr>
          <w:rFonts w:asciiTheme="minorEastAsia" w:eastAsiaTheme="minorEastAsia" w:hAnsiTheme="minorEastAsia"/>
          <w:sz w:val="21"/>
          <w:szCs w:val="21"/>
        </w:rPr>
        <w:t>《与大师约会》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C347C">
        <w:rPr>
          <w:rFonts w:asciiTheme="minorEastAsia" w:eastAsiaTheme="minorEastAsia" w:hAnsiTheme="minorEastAsia"/>
          <w:sz w:val="21"/>
          <w:szCs w:val="21"/>
        </w:rPr>
        <w:t>是莫言从事文学创作二十余年所发表的短篇小说全集之二(之一是《白狗秋千架》)，集结了莫言自一九九</w:t>
      </w:r>
      <w:r w:rsidRPr="009C347C">
        <w:rPr>
          <w:rFonts w:asciiTheme="minorEastAsia" w:eastAsiaTheme="minorEastAsia" w:hAnsiTheme="minorEastAsia" w:cs="Arial" w:hint="eastAsia"/>
          <w:sz w:val="21"/>
          <w:szCs w:val="21"/>
        </w:rPr>
        <w:t>0</w:t>
      </w:r>
      <w:r w:rsidRPr="009C347C">
        <w:rPr>
          <w:rFonts w:asciiTheme="minorEastAsia" w:eastAsiaTheme="minorEastAsia" w:hAnsiTheme="minorEastAsia"/>
          <w:sz w:val="21"/>
          <w:szCs w:val="21"/>
        </w:rPr>
        <w:t>年至二</w:t>
      </w:r>
      <w:proofErr w:type="gramStart"/>
      <w:r w:rsidRPr="009C347C">
        <w:rPr>
          <w:rFonts w:asciiTheme="minorEastAsia" w:eastAsiaTheme="minorEastAsia" w:hAnsiTheme="minorEastAsia" w:cs="Arial" w:hint="eastAsia"/>
          <w:sz w:val="21"/>
          <w:szCs w:val="21"/>
        </w:rPr>
        <w:t>00</w:t>
      </w:r>
      <w:proofErr w:type="gramEnd"/>
      <w:r w:rsidRPr="009C347C">
        <w:rPr>
          <w:rFonts w:asciiTheme="minorEastAsia" w:eastAsiaTheme="minorEastAsia" w:hAnsiTheme="minorEastAsia"/>
          <w:sz w:val="21"/>
          <w:szCs w:val="21"/>
        </w:rPr>
        <w:t>五年创作发表的四十五篇作品</w:t>
      </w:r>
      <w:r w:rsidRPr="009C347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C347C" w:rsidRPr="009C347C" w:rsidRDefault="009C347C" w:rsidP="009C347C">
      <w:pPr>
        <w:spacing w:line="400" w:lineRule="exact"/>
        <w:rPr>
          <w:rFonts w:asciiTheme="minorEastAsia" w:eastAsiaTheme="minorEastAsia" w:hAnsiTheme="minorEastAsia"/>
          <w:kern w:val="0"/>
          <w:sz w:val="21"/>
          <w:szCs w:val="21"/>
        </w:rPr>
      </w:pPr>
      <w:r w:rsidRPr="009C347C">
        <w:rPr>
          <w:rFonts w:asciiTheme="minorEastAsia" w:eastAsiaTheme="minorEastAsia" w:hAnsiTheme="minorEastAsia" w:hint="eastAsia"/>
          <w:sz w:val="21"/>
          <w:szCs w:val="21"/>
        </w:rPr>
        <w:t>5、《世界因你不同》</w:t>
      </w:r>
      <w:r w:rsidRPr="009C347C">
        <w:rPr>
          <w:rFonts w:asciiTheme="minorEastAsia" w:eastAsiaTheme="minorEastAsia" w:hAnsiTheme="minorEastAsia"/>
          <w:sz w:val="21"/>
          <w:szCs w:val="21"/>
        </w:rPr>
        <w:t>(</w:t>
      </w:r>
      <w:proofErr w:type="gramStart"/>
      <w:r w:rsidRPr="009C347C">
        <w:rPr>
          <w:rFonts w:asciiTheme="minorEastAsia" w:eastAsiaTheme="minorEastAsia" w:hAnsiTheme="minorEastAsia" w:hint="eastAsia"/>
          <w:sz w:val="21"/>
          <w:szCs w:val="21"/>
        </w:rPr>
        <w:t>李开复自传</w:t>
      </w:r>
      <w:proofErr w:type="gramEnd"/>
      <w:r w:rsidRPr="009C347C">
        <w:rPr>
          <w:rFonts w:asciiTheme="minorEastAsia" w:eastAsiaTheme="minorEastAsia" w:hAnsiTheme="minorEastAsia"/>
          <w:sz w:val="21"/>
          <w:szCs w:val="21"/>
        </w:rPr>
        <w:t>)</w:t>
      </w:r>
      <w:r w:rsidRPr="009C347C">
        <w:rPr>
          <w:rFonts w:asciiTheme="minorEastAsia" w:eastAsiaTheme="minorEastAsia" w:hAnsiTheme="minorEastAsia" w:hint="eastAsia"/>
          <w:sz w:val="21"/>
          <w:szCs w:val="21"/>
        </w:rPr>
        <w:t>。</w:t>
      </w:r>
      <w:proofErr w:type="gramStart"/>
      <w:r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李开复真诚</w:t>
      </w:r>
      <w:proofErr w:type="gramEnd"/>
      <w:r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讲述了他鲜为人知的成长史、风雨兼程的</w:t>
      </w:r>
      <w:r w:rsidRPr="009C347C">
        <w:rPr>
          <w:rFonts w:asciiTheme="minorEastAsia" w:eastAsiaTheme="minorEastAsia" w:hAnsiTheme="minorEastAsia"/>
          <w:kern w:val="0"/>
          <w:sz w:val="21"/>
          <w:szCs w:val="21"/>
        </w:rPr>
        <w:t xml:space="preserve"> </w:t>
      </w:r>
      <w:r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成功史和烛照人生的心灵史，也首次全面披露了他亲历的苹果、微软、谷</w:t>
      </w:r>
      <w:r w:rsidRPr="009C347C">
        <w:rPr>
          <w:rFonts w:asciiTheme="minorEastAsia" w:eastAsiaTheme="minorEastAsia" w:hAnsiTheme="minorEastAsia"/>
          <w:kern w:val="0"/>
          <w:sz w:val="21"/>
          <w:szCs w:val="21"/>
        </w:rPr>
        <w:t xml:space="preserve"> </w:t>
      </w:r>
      <w:r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歌等</w:t>
      </w:r>
      <w:r w:rsidRPr="009C347C">
        <w:rPr>
          <w:rFonts w:asciiTheme="minorEastAsia" w:eastAsiaTheme="minorEastAsia" w:hAnsiTheme="minorEastAsia"/>
          <w:kern w:val="0"/>
          <w:sz w:val="21"/>
          <w:szCs w:val="21"/>
        </w:rPr>
        <w:t>IT</w:t>
      </w:r>
      <w:r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巨头风云变幻的内幕。娓娓道来，字字珠玑。</w:t>
      </w:r>
    </w:p>
    <w:p w:rsidR="000330AF" w:rsidRPr="009C347C" w:rsidRDefault="009C347C" w:rsidP="009C347C">
      <w:pPr>
        <w:spacing w:line="400" w:lineRule="exact"/>
        <w:rPr>
          <w:rFonts w:asciiTheme="minorEastAsia" w:eastAsiaTheme="minorEastAsia" w:hAnsiTheme="minorEastAsia"/>
          <w:kern w:val="0"/>
          <w:sz w:val="21"/>
          <w:szCs w:val="21"/>
        </w:rPr>
      </w:pPr>
      <w:r w:rsidRPr="009C347C">
        <w:rPr>
          <w:rFonts w:asciiTheme="minorEastAsia" w:eastAsiaTheme="minorEastAsia" w:hAnsiTheme="minorEastAsia" w:hint="eastAsia"/>
          <w:sz w:val="21"/>
          <w:szCs w:val="21"/>
        </w:rPr>
        <w:t>6</w:t>
      </w:r>
      <w:r w:rsidR="000330AF" w:rsidRPr="009C347C">
        <w:rPr>
          <w:rFonts w:asciiTheme="minorEastAsia" w:eastAsiaTheme="minorEastAsia" w:hAnsiTheme="minorEastAsia" w:hint="eastAsia"/>
          <w:sz w:val="21"/>
          <w:szCs w:val="21"/>
        </w:rPr>
        <w:t>、《当中国统治世界》</w:t>
      </w:r>
      <w:r>
        <w:rPr>
          <w:rFonts w:ascii="Arial" w:hAnsi="Arial" w:cs="Arial"/>
          <w:color w:val="333333"/>
          <w:sz w:val="21"/>
          <w:szCs w:val="21"/>
        </w:rPr>
        <w:t>（英）马丁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雅克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 w:rsidR="000330AF"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一部瞬</w:t>
      </w:r>
      <w:r w:rsidR="000330AF" w:rsidRPr="009C347C">
        <w:rPr>
          <w:rFonts w:asciiTheme="minorEastAsia" w:eastAsiaTheme="minorEastAsia" w:hAnsiTheme="minorEastAsia"/>
          <w:kern w:val="0"/>
          <w:sz w:val="21"/>
          <w:szCs w:val="21"/>
        </w:rPr>
        <w:t xml:space="preserve"> </w:t>
      </w:r>
      <w:r w:rsidR="000330AF"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间让“中国崩溃论”、“历史终结论”变得如过眼云烟的书，一部预言中国</w:t>
      </w:r>
      <w:r w:rsidR="000330AF" w:rsidRPr="009C347C">
        <w:rPr>
          <w:rFonts w:asciiTheme="minorEastAsia" w:eastAsiaTheme="minorEastAsia" w:hAnsiTheme="minorEastAsia"/>
          <w:kern w:val="0"/>
          <w:sz w:val="21"/>
          <w:szCs w:val="21"/>
        </w:rPr>
        <w:t xml:space="preserve"> </w:t>
      </w:r>
      <w:r w:rsidR="000330AF"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正在改变世界轨道的书究竟拥有什么样的独特魅力，评判甚至挞伐的权利还</w:t>
      </w:r>
      <w:r w:rsidR="000330AF" w:rsidRPr="009C347C">
        <w:rPr>
          <w:rFonts w:asciiTheme="minorEastAsia" w:eastAsiaTheme="minorEastAsia" w:hAnsiTheme="minorEastAsia"/>
          <w:kern w:val="0"/>
          <w:sz w:val="21"/>
          <w:szCs w:val="21"/>
        </w:rPr>
        <w:t xml:space="preserve"> </w:t>
      </w:r>
      <w:r w:rsidR="000330AF"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是要让与亲爱的读者朋友。</w:t>
      </w:r>
    </w:p>
    <w:p w:rsidR="000330AF" w:rsidRPr="009C347C" w:rsidRDefault="009C347C" w:rsidP="009C347C">
      <w:pPr>
        <w:spacing w:line="400" w:lineRule="exact"/>
        <w:rPr>
          <w:rFonts w:asciiTheme="minorEastAsia" w:eastAsiaTheme="minorEastAsia" w:hAnsiTheme="minorEastAsia"/>
          <w:kern w:val="0"/>
          <w:sz w:val="21"/>
          <w:szCs w:val="21"/>
        </w:rPr>
      </w:pPr>
      <w:r w:rsidRPr="009C347C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C33D87">
        <w:rPr>
          <w:rFonts w:asciiTheme="minorEastAsia" w:eastAsiaTheme="minorEastAsia" w:hAnsiTheme="minorEastAsia" w:hint="eastAsia"/>
          <w:sz w:val="21"/>
          <w:szCs w:val="21"/>
        </w:rPr>
        <w:t>、《中国智慧》，作者</w:t>
      </w:r>
      <w:r w:rsidR="00C33D87">
        <w:rPr>
          <w:rFonts w:ascii="MS Mincho" w:eastAsiaTheme="minorEastAsia" w:hAnsi="MS Mincho" w:cs="MS Mincho" w:hint="eastAsia"/>
          <w:sz w:val="21"/>
          <w:szCs w:val="21"/>
        </w:rPr>
        <w:t>易中天。</w:t>
      </w:r>
      <w:r w:rsidR="000330AF" w:rsidRPr="009C347C">
        <w:rPr>
          <w:rFonts w:asciiTheme="minorEastAsia" w:eastAsiaTheme="minorEastAsia" w:hAnsiTheme="minorEastAsia" w:hint="eastAsia"/>
          <w:kern w:val="0"/>
          <w:sz w:val="21"/>
          <w:szCs w:val="21"/>
        </w:rPr>
        <w:t>周易的启示、中庸的原则、兵家的思考、老子的方法、魏晋的风度、禅宗的境界。可谓精妙解析了中国原典的精髓。</w:t>
      </w:r>
    </w:p>
    <w:p w:rsidR="009718E8" w:rsidRPr="009C347C" w:rsidRDefault="00C33D87" w:rsidP="009C347C">
      <w:pPr>
        <w:spacing w:line="400" w:lineRule="exact"/>
        <w:rPr>
          <w:rFonts w:asciiTheme="minorEastAsia" w:eastAsiaTheme="minorEastAsia" w:hAnsiTheme="minorEastAsia" w:cs="宋体"/>
          <w:spacing w:val="8"/>
          <w:kern w:val="0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pacing w:val="8"/>
          <w:kern w:val="0"/>
          <w:sz w:val="21"/>
          <w:szCs w:val="21"/>
        </w:rPr>
        <w:t>8</w:t>
      </w:r>
      <w:r w:rsidR="009718E8" w:rsidRPr="009C347C">
        <w:rPr>
          <w:rFonts w:asciiTheme="minorEastAsia" w:eastAsiaTheme="minorEastAsia" w:hAnsiTheme="minorEastAsia" w:cs="宋体" w:hint="eastAsia"/>
          <w:spacing w:val="8"/>
          <w:kern w:val="0"/>
          <w:sz w:val="21"/>
          <w:szCs w:val="21"/>
        </w:rPr>
        <w:t>、《人生有梦不觉寒》</w:t>
      </w:r>
      <w:r w:rsidR="009C347C">
        <w:rPr>
          <w:rFonts w:asciiTheme="minorEastAsia" w:eastAsiaTheme="minorEastAsia" w:hAnsiTheme="minorEastAsia" w:cs="宋体" w:hint="eastAsia"/>
          <w:spacing w:val="8"/>
          <w:kern w:val="0"/>
          <w:sz w:val="21"/>
          <w:szCs w:val="21"/>
        </w:rPr>
        <w:t>，</w:t>
      </w:r>
      <w:r w:rsidR="009718E8" w:rsidRPr="009C347C">
        <w:rPr>
          <w:rFonts w:asciiTheme="minorEastAsia" w:eastAsiaTheme="minorEastAsia" w:hAnsiTheme="minorEastAsia" w:cs="宋体" w:hint="eastAsia"/>
          <w:spacing w:val="8"/>
          <w:kern w:val="0"/>
          <w:sz w:val="21"/>
          <w:szCs w:val="21"/>
        </w:rPr>
        <w:t>于丹</w:t>
      </w:r>
      <w:r w:rsidR="009C347C">
        <w:rPr>
          <w:rFonts w:asciiTheme="minorEastAsia" w:eastAsiaTheme="minorEastAsia" w:hAnsiTheme="minorEastAsia" w:cs="宋体" w:hint="eastAsia"/>
          <w:spacing w:val="8"/>
          <w:kern w:val="0"/>
          <w:sz w:val="21"/>
          <w:szCs w:val="21"/>
        </w:rPr>
        <w:t>。</w:t>
      </w:r>
      <w:r w:rsidR="009C347C">
        <w:rPr>
          <w:rFonts w:ascii="Arial" w:hAnsi="Arial" w:cs="Arial"/>
          <w:color w:val="333333"/>
        </w:rPr>
        <w:t>于丹</w:t>
      </w:r>
      <w:r w:rsidR="009C347C">
        <w:rPr>
          <w:rFonts w:ascii="Arial" w:hAnsi="Arial" w:cs="Arial"/>
          <w:color w:val="333333"/>
        </w:rPr>
        <w:t>“</w:t>
      </w:r>
      <w:r w:rsidR="009C347C">
        <w:rPr>
          <w:rFonts w:ascii="Arial" w:hAnsi="Arial" w:cs="Arial"/>
          <w:color w:val="333333"/>
        </w:rPr>
        <w:t>国学美文</w:t>
      </w:r>
      <w:r w:rsidR="009C347C">
        <w:rPr>
          <w:rFonts w:ascii="Arial" w:hAnsi="Arial" w:cs="Arial"/>
          <w:color w:val="333333"/>
        </w:rPr>
        <w:t>‘</w:t>
      </w:r>
      <w:r w:rsidR="009C347C">
        <w:rPr>
          <w:rFonts w:ascii="Arial" w:hAnsi="Arial" w:cs="Arial"/>
          <w:color w:val="333333"/>
        </w:rPr>
        <w:t>真善美</w:t>
      </w:r>
      <w:r w:rsidR="009C347C">
        <w:rPr>
          <w:rFonts w:ascii="Arial" w:hAnsi="Arial" w:cs="Arial"/>
          <w:color w:val="333333"/>
        </w:rPr>
        <w:t>’</w:t>
      </w:r>
      <w:r w:rsidR="009C347C">
        <w:rPr>
          <w:rFonts w:ascii="Arial" w:hAnsi="Arial" w:cs="Arial"/>
          <w:color w:val="333333"/>
        </w:rPr>
        <w:t>系列</w:t>
      </w:r>
      <w:r w:rsidR="009C347C">
        <w:rPr>
          <w:rFonts w:ascii="Arial" w:hAnsi="Arial" w:cs="Arial"/>
          <w:color w:val="333333"/>
        </w:rPr>
        <w:t>”</w:t>
      </w:r>
      <w:r w:rsidR="009C347C">
        <w:rPr>
          <w:rFonts w:ascii="Arial" w:hAnsi="Arial" w:cs="Arial"/>
          <w:color w:val="333333"/>
        </w:rPr>
        <w:t>之一</w:t>
      </w:r>
      <w:r w:rsidR="009C347C">
        <w:rPr>
          <w:rFonts w:ascii="Arial" w:hAnsi="Arial" w:cs="Arial" w:hint="eastAsia"/>
          <w:color w:val="333333"/>
        </w:rPr>
        <w:t>。</w:t>
      </w:r>
    </w:p>
    <w:p w:rsidR="009718E8" w:rsidRDefault="00C33D87" w:rsidP="009C347C">
      <w:pPr>
        <w:spacing w:line="400" w:lineRule="exact"/>
        <w:rPr>
          <w:rFonts w:asciiTheme="minorEastAsia" w:eastAsiaTheme="minorEastAsia" w:hAnsiTheme="minorEastAsia"/>
          <w:sz w:val="21"/>
          <w:szCs w:val="21"/>
        </w:rPr>
      </w:pPr>
      <w:r>
        <w:rPr>
          <w:rStyle w:val="bookname11"/>
          <w:rFonts w:asciiTheme="minorEastAsia" w:eastAsiaTheme="minorEastAsia" w:hAnsiTheme="minorEastAsia" w:hint="default"/>
          <w:b w:val="0"/>
          <w:color w:val="auto"/>
          <w:kern w:val="36"/>
        </w:rPr>
        <w:t>9</w:t>
      </w:r>
      <w:r w:rsidR="009718E8" w:rsidRPr="009C347C">
        <w:rPr>
          <w:rStyle w:val="bookname11"/>
          <w:rFonts w:asciiTheme="minorEastAsia" w:eastAsiaTheme="minorEastAsia" w:hAnsiTheme="minorEastAsia" w:hint="default"/>
          <w:b w:val="0"/>
          <w:color w:val="auto"/>
          <w:kern w:val="36"/>
        </w:rPr>
        <w:t>、《岁月与性情》</w:t>
      </w:r>
      <w:r w:rsidR="009C347C" w:rsidRPr="009C347C">
        <w:rPr>
          <w:rStyle w:val="bookname11"/>
          <w:rFonts w:asciiTheme="minorEastAsia" w:eastAsiaTheme="minorEastAsia" w:hAnsiTheme="minorEastAsia" w:hint="default"/>
          <w:b w:val="0"/>
          <w:color w:val="auto"/>
          <w:kern w:val="36"/>
        </w:rPr>
        <w:t>周国平著</w:t>
      </w:r>
      <w:r w:rsidR="009C347C">
        <w:rPr>
          <w:rStyle w:val="bookname11"/>
          <w:rFonts w:asciiTheme="minorEastAsia" w:eastAsiaTheme="minorEastAsia" w:hAnsiTheme="minorEastAsia" w:hint="default"/>
          <w:b w:val="0"/>
          <w:color w:val="auto"/>
          <w:kern w:val="36"/>
        </w:rPr>
        <w:t>。</w:t>
      </w:r>
      <w:r w:rsidR="009718E8" w:rsidRPr="009C347C">
        <w:rPr>
          <w:rStyle w:val="bookname11"/>
          <w:rFonts w:asciiTheme="minorEastAsia" w:eastAsiaTheme="minorEastAsia" w:hAnsiTheme="minorEastAsia" w:hint="default"/>
          <w:b w:val="0"/>
          <w:color w:val="auto"/>
          <w:kern w:val="36"/>
        </w:rPr>
        <w:t xml:space="preserve"> 人活的就是一个价值观，不同的价值观造就不同的人生。</w:t>
      </w:r>
      <w:r w:rsidR="009718E8" w:rsidRPr="009C347C">
        <w:rPr>
          <w:rFonts w:asciiTheme="minorEastAsia" w:eastAsiaTheme="minorEastAsia" w:hAnsiTheme="minorEastAsia"/>
          <w:sz w:val="21"/>
          <w:szCs w:val="21"/>
        </w:rPr>
        <w:t>周国平，当代著名哲学家、学者、作家。随感集</w:t>
      </w:r>
      <w:hyperlink r:id="rId5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《人与永恒》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、</w:t>
      </w:r>
      <w:hyperlink r:id="rId6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《尼采与形而上学》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诗集</w:t>
      </w:r>
      <w:hyperlink r:id="rId7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《忧伤的情欲》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、</w:t>
      </w:r>
      <w:hyperlink r:id="rId8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《只有一个人生》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、散文集</w:t>
      </w:r>
      <w:hyperlink r:id="rId9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《善良丰富高贵》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自传</w:t>
      </w:r>
      <w:hyperlink r:id="rId10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《岁月与性情》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、</w:t>
      </w:r>
      <w:hyperlink r:id="rId11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《今天我活着》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、</w:t>
      </w:r>
      <w:hyperlink r:id="rId12" w:tgtFrame="_blank" w:history="1">
        <w:r w:rsidR="009718E8" w:rsidRPr="009C347C">
          <w:rPr>
            <w:rStyle w:val="a3"/>
            <w:rFonts w:asciiTheme="minorEastAsia" w:eastAsiaTheme="minorEastAsia" w:hAnsiTheme="minorEastAsia"/>
            <w:color w:val="auto"/>
            <w:sz w:val="21"/>
            <w:szCs w:val="21"/>
          </w:rPr>
          <w:t>《爱与孤独》</w:t>
        </w:r>
      </w:hyperlink>
      <w:r w:rsidR="009718E8" w:rsidRPr="009C347C">
        <w:rPr>
          <w:rFonts w:asciiTheme="minorEastAsia" w:eastAsiaTheme="minorEastAsia" w:hAnsiTheme="minorEastAsia"/>
          <w:sz w:val="21"/>
          <w:szCs w:val="21"/>
        </w:rPr>
        <w:t>等</w:t>
      </w:r>
      <w:r w:rsidR="009C347C" w:rsidRPr="009C347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33D87" w:rsidRPr="00C33D87" w:rsidRDefault="00C33D87" w:rsidP="00C33D87">
      <w:pPr>
        <w:widowControl/>
        <w:shd w:val="clear" w:color="auto" w:fill="FFFFFF"/>
        <w:spacing w:before="100" w:beforeAutospacing="1" w:after="100" w:afterAutospacing="1" w:line="400" w:lineRule="exact"/>
        <w:jc w:val="left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C33D87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10</w:t>
      </w: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 xml:space="preserve"> 、</w:t>
      </w:r>
      <w:r w:rsidRPr="00C33D87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《民国那些大师》</w:t>
      </w:r>
      <w:r w:rsidRPr="00C33D87">
        <w:rPr>
          <w:rFonts w:ascii="宋体" w:hAnsi="宋体" w:cs="宋体"/>
          <w:b/>
          <w:bCs/>
          <w:kern w:val="0"/>
          <w:sz w:val="21"/>
          <w:szCs w:val="21"/>
        </w:rPr>
        <w:t>作者简介</w:t>
      </w:r>
      <w:r w:rsidRPr="00C33D87">
        <w:rPr>
          <w:rFonts w:ascii="宋体" w:hAnsi="宋体" w:cs="宋体" w:hint="eastAsia"/>
          <w:b/>
          <w:bCs/>
          <w:kern w:val="0"/>
          <w:sz w:val="21"/>
          <w:szCs w:val="21"/>
        </w:rPr>
        <w:t xml:space="preserve">  </w:t>
      </w:r>
      <w:r w:rsidRPr="00C33D87">
        <w:rPr>
          <w:rFonts w:ascii="宋体" w:hAnsi="宋体" w:cs="宋体"/>
          <w:b/>
          <w:kern w:val="0"/>
          <w:sz w:val="21"/>
          <w:szCs w:val="21"/>
        </w:rPr>
        <w:t>张军</w:t>
      </w:r>
      <w:r>
        <w:rPr>
          <w:rFonts w:ascii="宋体" w:hAnsi="宋体" w:cs="宋体" w:hint="eastAsia"/>
          <w:b/>
          <w:kern w:val="0"/>
          <w:sz w:val="21"/>
          <w:szCs w:val="21"/>
        </w:rPr>
        <w:t xml:space="preserve">    （高三阅读）</w:t>
      </w:r>
    </w:p>
    <w:p w:rsidR="00C33D87" w:rsidRPr="00C33D87" w:rsidRDefault="00C33D87" w:rsidP="00C33D87">
      <w:pPr>
        <w:spacing w:line="720" w:lineRule="auto"/>
        <w:rPr>
          <w:rFonts w:ascii="宋体" w:hAnsi="宋体" w:cs="宋体"/>
          <w:color w:val="333333"/>
          <w:kern w:val="0"/>
          <w:sz w:val="21"/>
          <w:szCs w:val="21"/>
        </w:rPr>
      </w:pPr>
      <w:r w:rsidRPr="00C33D87">
        <w:rPr>
          <w:rFonts w:ascii="微软雅黑" w:eastAsia="微软雅黑" w:hAnsi="微软雅黑" w:hint="eastAsia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25448692" wp14:editId="50EB47E9">
            <wp:extent cx="2828925" cy="37341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5d688d43f8794889fe203d21b0ef41ad5ad6eddc4028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41" cy="37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D87">
        <w:rPr>
          <w:rFonts w:ascii="宋体" w:hAnsi="宋体" w:cs="宋体" w:hint="eastAsia"/>
          <w:color w:val="333333"/>
          <w:kern w:val="0"/>
          <w:sz w:val="21"/>
          <w:szCs w:val="21"/>
        </w:rPr>
        <w:t xml:space="preserve">  </w:t>
      </w:r>
    </w:p>
    <w:p w:rsidR="00C33D87" w:rsidRPr="00C33D87" w:rsidRDefault="00C33D87" w:rsidP="00C33D87">
      <w:pPr>
        <w:spacing w:line="400" w:lineRule="exact"/>
        <w:ind w:firstLineChars="250" w:firstLine="527"/>
        <w:rPr>
          <w:rFonts w:asciiTheme="minorEastAsia" w:hAnsiTheme="minorEastAsia"/>
          <w:b/>
          <w:sz w:val="21"/>
          <w:szCs w:val="21"/>
        </w:rPr>
      </w:pPr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内容提要</w:t>
      </w:r>
      <w:r w:rsidRPr="00C33D87">
        <w:rPr>
          <w:rFonts w:ascii="宋体" w:hAnsi="宋体" w:cs="宋体" w:hint="eastAsia"/>
          <w:b/>
          <w:color w:val="333333"/>
          <w:kern w:val="0"/>
          <w:sz w:val="21"/>
          <w:szCs w:val="21"/>
        </w:rPr>
        <w:t>：</w:t>
      </w:r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二十世纪上半叶的中国，充满着动荡、杀戮和苦难，也充满着流亡、变革和奋争，弥漫着绝望，也充盈着希望。就思想界、学术界而言，那是一个新学和旧学碰撞，中学和西学</w:t>
      </w:r>
      <w:proofErr w:type="gramStart"/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融汇</w:t>
      </w:r>
      <w:proofErr w:type="gramEnd"/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的混沌时代，也是一个大师辈出、群星辉耀的璀璨时代，就职于大学校园里的教授便是这个星群里的最闪亮的“明星”！在他们的身上，你能清晰地看到传统士人的言行操守，也能迎面感受到现代知识分子的理想信念；他们接续历史，又瞻望未来；他们吸吮于诗书，洗礼于五四，养成于西学，以讲台为阵地，以书刊为舞台，或孜孜于传统文化的批判与改造，或倡言西方自由、民主和法治，除了周</w:t>
      </w:r>
      <w:proofErr w:type="gramStart"/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作人</w:t>
      </w:r>
      <w:proofErr w:type="gramEnd"/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等极少“异数”之外，他们中的绝大多数无一不是希图在政治昏暗、外患频仍、传统断裂的现实中探求民族自由、文化重光、国民新生的道路和方法，无一不是希图用自己的全部生命在大学这块“净土”上去构造个人的立命之所，社会的精神家园；他们在黑暗中喊出的民主和科学，至今仍是我们尚须努力奋斗的命题，他们在穷愁困厄、颠沛流离中坚守的为人品格和为学范式，至今仍是值得我们景仰、学习和传承的宝贵财富，尽管这其中的许许多多，因种种原因我们难以企及，更谈不上超越他们，但身不能至，心向往之，这总是可以做到的。哲人其</w:t>
      </w:r>
      <w:proofErr w:type="gramStart"/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萎</w:t>
      </w:r>
      <w:proofErr w:type="gramEnd"/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，风范犹存。有鉴于此，本书从众多民国教授中撷取具有一定代表性的部分人物加以述评，以期给今天的人们，尤是</w:t>
      </w:r>
      <w:r w:rsidRPr="00C33D87">
        <w:rPr>
          <w:rFonts w:ascii="宋体" w:hAnsi="宋体" w:cs="宋体" w:hint="eastAsia"/>
          <w:b/>
          <w:color w:val="333333"/>
          <w:kern w:val="0"/>
          <w:sz w:val="21"/>
          <w:szCs w:val="21"/>
        </w:rPr>
        <w:t>给教书人和读书人</w:t>
      </w:r>
      <w:r w:rsidRPr="00C33D87">
        <w:rPr>
          <w:rFonts w:ascii="宋体" w:hAnsi="宋体" w:cs="宋体"/>
          <w:b/>
          <w:color w:val="333333"/>
          <w:kern w:val="0"/>
          <w:sz w:val="21"/>
          <w:szCs w:val="21"/>
        </w:rPr>
        <w:t>以思考和启迪。</w:t>
      </w:r>
    </w:p>
    <w:p w:rsidR="00FD5D7D" w:rsidRPr="00C33D87" w:rsidRDefault="00FD5D7D" w:rsidP="00C33D87">
      <w:pPr>
        <w:spacing w:line="400" w:lineRule="exact"/>
        <w:rPr>
          <w:rFonts w:asciiTheme="minorEastAsia" w:eastAsiaTheme="minorEastAsia" w:hAnsiTheme="minorEastAsia"/>
          <w:bCs/>
          <w:kern w:val="36"/>
          <w:sz w:val="21"/>
          <w:szCs w:val="21"/>
        </w:rPr>
      </w:pPr>
    </w:p>
    <w:sectPr w:rsidR="00FD5D7D" w:rsidRPr="00C3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AF"/>
    <w:rsid w:val="000330AF"/>
    <w:rsid w:val="000A057D"/>
    <w:rsid w:val="0058561B"/>
    <w:rsid w:val="009718E8"/>
    <w:rsid w:val="00986A38"/>
    <w:rsid w:val="009C347C"/>
    <w:rsid w:val="00C33D87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AF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uiPriority w:val="99"/>
    <w:rsid w:val="000330AF"/>
    <w:rPr>
      <w:rFonts w:cs="Times New Roman"/>
    </w:rPr>
  </w:style>
  <w:style w:type="character" w:styleId="a3">
    <w:name w:val="Hyperlink"/>
    <w:basedOn w:val="a0"/>
    <w:uiPriority w:val="99"/>
    <w:semiHidden/>
    <w:unhideWhenUsed/>
    <w:rsid w:val="000330AF"/>
    <w:rPr>
      <w:strike w:val="0"/>
      <w:dstrike w:val="0"/>
      <w:color w:val="004276"/>
      <w:u w:val="none"/>
      <w:effect w:val="none"/>
    </w:rPr>
  </w:style>
  <w:style w:type="character" w:customStyle="1" w:styleId="bookname11">
    <w:name w:val="bookname11"/>
    <w:basedOn w:val="a0"/>
    <w:rsid w:val="000330AF"/>
    <w:rPr>
      <w:rFonts w:ascii="宋体" w:eastAsia="宋体" w:hAnsi="宋体" w:hint="eastAsia"/>
      <w:b/>
      <w:bCs/>
      <w:color w:val="004276"/>
      <w:sz w:val="21"/>
      <w:szCs w:val="21"/>
    </w:rPr>
  </w:style>
  <w:style w:type="character" w:customStyle="1" w:styleId="ask-title2">
    <w:name w:val="ask-title2"/>
    <w:basedOn w:val="a0"/>
    <w:rsid w:val="000330AF"/>
  </w:style>
  <w:style w:type="paragraph" w:styleId="a4">
    <w:name w:val="Balloon Text"/>
    <w:basedOn w:val="a"/>
    <w:link w:val="Char"/>
    <w:uiPriority w:val="99"/>
    <w:semiHidden/>
    <w:unhideWhenUsed/>
    <w:rsid w:val="00C33D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D8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0AF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uiPriority w:val="99"/>
    <w:rsid w:val="000330AF"/>
    <w:rPr>
      <w:rFonts w:cs="Times New Roman"/>
    </w:rPr>
  </w:style>
  <w:style w:type="character" w:styleId="a3">
    <w:name w:val="Hyperlink"/>
    <w:basedOn w:val="a0"/>
    <w:uiPriority w:val="99"/>
    <w:semiHidden/>
    <w:unhideWhenUsed/>
    <w:rsid w:val="000330AF"/>
    <w:rPr>
      <w:strike w:val="0"/>
      <w:dstrike w:val="0"/>
      <w:color w:val="004276"/>
      <w:u w:val="none"/>
      <w:effect w:val="none"/>
    </w:rPr>
  </w:style>
  <w:style w:type="character" w:customStyle="1" w:styleId="bookname11">
    <w:name w:val="bookname11"/>
    <w:basedOn w:val="a0"/>
    <w:rsid w:val="000330AF"/>
    <w:rPr>
      <w:rFonts w:ascii="宋体" w:eastAsia="宋体" w:hAnsi="宋体" w:hint="eastAsia"/>
      <w:b/>
      <w:bCs/>
      <w:color w:val="004276"/>
      <w:sz w:val="21"/>
      <w:szCs w:val="21"/>
    </w:rPr>
  </w:style>
  <w:style w:type="character" w:customStyle="1" w:styleId="ask-title2">
    <w:name w:val="ask-title2"/>
    <w:basedOn w:val="a0"/>
    <w:rsid w:val="000330AF"/>
  </w:style>
  <w:style w:type="paragraph" w:styleId="a4">
    <w:name w:val="Balloon Text"/>
    <w:basedOn w:val="a"/>
    <w:link w:val="Char"/>
    <w:uiPriority w:val="99"/>
    <w:semiHidden/>
    <w:unhideWhenUsed/>
    <w:rsid w:val="00C33D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D8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3%80%8A%E5%8F%AA%E6%9C%89%E4%B8%80%E4%B8%AA%E4%BA%BA%E7%94%9F%E3%80%8B&amp;tn=44039180_cpr&amp;fenlei=mv6quAkxTZn0IZRqIHckPjm4nH00T1YLuhD4uy7bmW6smWDduj040ZwV5Hcvrjm3rH6sPfKWUMw85HfYnjn4nH6sgvPsT6KdThsqpZwYTjCEQLGCpyw9Uz4Bmy-bIi4WUvYETgN-TLwGUv3EnHf3rH0Yn1nL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3%80%8A%E5%BF%A7%E4%BC%A4%E7%9A%84%E6%83%85%E6%AC%B2%E3%80%8B&amp;tn=44039180_cpr&amp;fenlei=mv6quAkxTZn0IZRqIHckPjm4nH00T1YLuhD4uy7bmW6smWDduj040ZwV5Hcvrjm3rH6sPfKWUMw85HfYnjn4nH6sgvPsT6KdThsqpZwYTjCEQLGCpyw9Uz4Bmy-bIi4WUvYETgN-TLwGUv3EnHf3rH0Yn1nL" TargetMode="External"/><Relationship Id="rId12" Type="http://schemas.openxmlformats.org/officeDocument/2006/relationships/hyperlink" Target="https://www.baidu.com/s?wd=%E3%80%8A%E7%88%B1%E4%B8%8E%E5%AD%A4%E7%8B%AC%E3%80%8B&amp;tn=44039180_cpr&amp;fenlei=mv6quAkxTZn0IZRqIHckPjm4nH00T1YLuhD4uy7bmW6smWDduj040ZwV5Hcvrjm3rH6sPfKWUMw85HfYnjn4nH6sgvPsT6KdThsqpZwYTjCEQLGCpyw9Uz4Bmy-bIi4WUvYETgN-TLwGUv3EnHf3rH0Yn1n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3%80%8A%E5%B0%BC%E9%87%87%E4%B8%8E%E5%BD%A2%E8%80%8C%E4%B8%8A%E5%AD%A6%E3%80%8B&amp;tn=44039180_cpr&amp;fenlei=mv6quAkxTZn0IZRqIHckPjm4nH00T1YLuhD4uy7bmW6smWDduj040ZwV5Hcvrjm3rH6sPfKWUMw85HfYnjn4nH6sgvPsT6KdThsqpZwYTjCEQLGCpyw9Uz4Bmy-bIi4WUvYETgN-TLwGUv3EnHf3rH0Yn1nL" TargetMode="External"/><Relationship Id="rId11" Type="http://schemas.openxmlformats.org/officeDocument/2006/relationships/hyperlink" Target="https://www.baidu.com/s?wd=%E3%80%8A%E4%BB%8A%E5%A4%A9%E6%88%91%E6%B4%BB%E7%9D%80%E3%80%8B&amp;tn=44039180_cpr&amp;fenlei=mv6quAkxTZn0IZRqIHckPjm4nH00T1YLuhD4uy7bmW6smWDduj040ZwV5Hcvrjm3rH6sPfKWUMw85HfYnjn4nH6sgvPsT6KdThsqpZwYTjCEQLGCpyw9Uz4Bmy-bIi4WUvYETgN-TLwGUv3EnHf3rH0Yn1nL" TargetMode="External"/><Relationship Id="rId5" Type="http://schemas.openxmlformats.org/officeDocument/2006/relationships/hyperlink" Target="https://www.baidu.com/s?wd=%E3%80%8A%E4%BA%BA%E4%B8%8E%E6%B0%B8%E6%81%92%E3%80%8B&amp;tn=44039180_cpr&amp;fenlei=mv6quAkxTZn0IZRqIHckPjm4nH00T1YLuhD4uy7bmW6smWDduj040ZwV5Hcvrjm3rH6sPfKWUMw85HfYnjn4nH6sgvPsT6KdThsqpZwYTjCEQLGCpyw9Uz4Bmy-bIi4WUvYETgN-TLwGUv3EnHf3rH0Yn1n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3%80%8A%E5%B2%81%E6%9C%88%E4%B8%8E%E6%80%A7%E6%83%85%E3%80%8B&amp;tn=44039180_cpr&amp;fenlei=mv6quAkxTZn0IZRqIHckPjm4nH00T1YLuhD4uy7bmW6smWDduj040ZwV5Hcvrjm3rH6sPfKWUMw85HfYnjn4nH6sgvPsT6KdThsqpZwYTjCEQLGCpyw9Uz4Bmy-bIi4WUvYETgN-TLwGUv3EnHf3rH0Yn1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3%80%8A%E5%96%84%E8%89%AF%E4%B8%B0%E5%AF%8C%E9%AB%98%E8%B4%B5%E3%80%8B&amp;tn=44039180_cpr&amp;fenlei=mv6quAkxTZn0IZRqIHckPjm4nH00T1YLuhD4uy7bmW6smWDduj040ZwV5Hcvrjm3rH6sPfKWUMw85HfYnjn4nH6sgvPsT6KdThsqpZwYTjCEQLGCpyw9Uz4Bmy-bIi4WUvYETgN-TLwGUv3EnHf3rH0Yn1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592</Words>
  <Characters>3378</Characters>
  <Application>Microsoft Office Word</Application>
  <DocSecurity>0</DocSecurity>
  <Lines>28</Lines>
  <Paragraphs>7</Paragraphs>
  <ScaleCrop>false</ScaleCrop>
  <Company>Lenovo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2016-07-07T08:45:00Z</dcterms:created>
  <dcterms:modified xsi:type="dcterms:W3CDTF">2016-07-08T03:06:00Z</dcterms:modified>
</cp:coreProperties>
</file>