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43D" w:rsidRPr="000C443D" w:rsidRDefault="000C443D" w:rsidP="000C443D">
      <w:pPr>
        <w:pStyle w:val="a4"/>
        <w:adjustRightInd w:val="0"/>
        <w:snapToGrid w:val="0"/>
        <w:spacing w:line="360" w:lineRule="auto"/>
        <w:ind w:left="643" w:hangingChars="200" w:hanging="643"/>
        <w:rPr>
          <w:rFonts w:ascii="simsun" w:hAnsi="simsun" w:hint="eastAsia"/>
          <w:b/>
          <w:color w:val="464646"/>
          <w:sz w:val="32"/>
          <w:szCs w:val="32"/>
        </w:rPr>
      </w:pPr>
      <w:r w:rsidRPr="000C443D">
        <w:rPr>
          <w:rFonts w:ascii="Times New Roman" w:hAnsi="Times New Roman" w:hint="eastAsia"/>
          <w:b/>
          <w:color w:val="464646"/>
          <w:sz w:val="32"/>
          <w:szCs w:val="32"/>
        </w:rPr>
        <w:t>【</w:t>
      </w:r>
      <w:r w:rsidRPr="000C443D">
        <w:rPr>
          <w:rFonts w:ascii="simsun" w:hAnsi="simsun"/>
          <w:b/>
          <w:color w:val="464646"/>
          <w:sz w:val="32"/>
          <w:szCs w:val="32"/>
        </w:rPr>
        <w:t>2014</w:t>
      </w:r>
      <w:r w:rsidRPr="000C443D">
        <w:rPr>
          <w:rFonts w:ascii="Times New Roman" w:hAnsi="Times New Roman" w:hint="eastAsia"/>
          <w:b/>
          <w:color w:val="464646"/>
          <w:sz w:val="32"/>
          <w:szCs w:val="32"/>
        </w:rPr>
        <w:t>年全国新课标Ⅰ】阅读下面的文言文，完成</w:t>
      </w:r>
      <w:r w:rsidRPr="000C443D">
        <w:rPr>
          <w:rFonts w:ascii="simsun" w:hAnsi="simsun"/>
          <w:b/>
          <w:color w:val="464646"/>
          <w:sz w:val="32"/>
          <w:szCs w:val="32"/>
        </w:rPr>
        <w:t>4</w:t>
      </w:r>
      <w:r w:rsidRPr="000C443D">
        <w:rPr>
          <w:rFonts w:ascii="Times New Roman" w:hAnsi="Times New Roman" w:hint="eastAsia"/>
          <w:b/>
          <w:color w:val="464646"/>
          <w:sz w:val="32"/>
          <w:szCs w:val="32"/>
        </w:rPr>
        <w:t>～</w:t>
      </w:r>
      <w:r w:rsidRPr="000C443D">
        <w:rPr>
          <w:rFonts w:ascii="simsun" w:hAnsi="simsun"/>
          <w:b/>
          <w:color w:val="464646"/>
          <w:sz w:val="32"/>
          <w:szCs w:val="32"/>
        </w:rPr>
        <w:t>7</w:t>
      </w:r>
      <w:r w:rsidRPr="000C443D">
        <w:rPr>
          <w:rFonts w:ascii="Times New Roman" w:hAnsi="Times New Roman" w:hint="eastAsia"/>
          <w:b/>
          <w:color w:val="464646"/>
          <w:sz w:val="32"/>
          <w:szCs w:val="32"/>
        </w:rPr>
        <w:t>题。</w:t>
      </w:r>
    </w:p>
    <w:p w:rsidR="001107D5" w:rsidRDefault="000C443D" w:rsidP="000C443D">
      <w:pPr>
        <w:pStyle w:val="a4"/>
        <w:adjustRightInd w:val="0"/>
        <w:snapToGrid w:val="0"/>
        <w:spacing w:line="360" w:lineRule="auto"/>
        <w:ind w:firstLineChars="200" w:firstLine="641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于休烈，河南人也。至性</w:t>
      </w:r>
      <w:bookmarkStart w:id="0" w:name="_ftnref1"/>
      <w:r w:rsidRPr="00542F65">
        <w:rPr>
          <w:rFonts w:ascii="华文楷体" w:eastAsia="华文楷体" w:hAnsi="华文楷体"/>
          <w:b/>
          <w:color w:val="464646"/>
          <w:sz w:val="32"/>
          <w:szCs w:val="32"/>
          <w:vertAlign w:val="superscript"/>
        </w:rPr>
        <w:fldChar w:fldCharType="begin"/>
      </w:r>
      <w:r w:rsidRPr="00542F65">
        <w:rPr>
          <w:rFonts w:ascii="华文楷体" w:eastAsia="华文楷体" w:hAnsi="华文楷体"/>
          <w:b/>
          <w:color w:val="464646"/>
          <w:sz w:val="32"/>
          <w:szCs w:val="32"/>
          <w:vertAlign w:val="superscript"/>
        </w:rPr>
        <w:instrText xml:space="preserve"> HYPERLINK "http://control.blog.sina.com.cn/admin/article/article_add.php" \l "_ftn1" \o "" </w:instrText>
      </w:r>
      <w:r w:rsidRPr="00542F65">
        <w:rPr>
          <w:rFonts w:ascii="华文楷体" w:eastAsia="华文楷体" w:hAnsi="华文楷体"/>
          <w:b/>
          <w:color w:val="464646"/>
          <w:sz w:val="32"/>
          <w:szCs w:val="32"/>
          <w:vertAlign w:val="superscript"/>
        </w:rPr>
        <w:fldChar w:fldCharType="separate"/>
      </w:r>
      <w:r w:rsidRPr="00542F65">
        <w:rPr>
          <w:rStyle w:val="a3"/>
          <w:rFonts w:ascii="华文楷体" w:eastAsia="华文楷体" w:hAnsi="华文楷体" w:cs="Times New Roman" w:hint="eastAsia"/>
          <w:b/>
          <w:sz w:val="32"/>
          <w:szCs w:val="32"/>
          <w:vertAlign w:val="superscript"/>
        </w:rPr>
        <w:t>[1]</w:t>
      </w:r>
      <w:r w:rsidRPr="00542F65">
        <w:rPr>
          <w:rFonts w:ascii="华文楷体" w:eastAsia="华文楷体" w:hAnsi="华文楷体"/>
          <w:b/>
          <w:color w:val="464646"/>
          <w:sz w:val="32"/>
          <w:szCs w:val="32"/>
          <w:vertAlign w:val="superscript"/>
        </w:rPr>
        <w:fldChar w:fldCharType="end"/>
      </w:r>
      <w:bookmarkEnd w:id="0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贞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悫</w:t>
      </w:r>
      <w:bookmarkStart w:id="1" w:name="_ftnref2"/>
      <w:proofErr w:type="gramEnd"/>
      <w:r w:rsidRPr="001107D5">
        <w:rPr>
          <w:rStyle w:val="a3"/>
          <w:rFonts w:cs="Times New Roman"/>
          <w:vertAlign w:val="superscript"/>
        </w:rPr>
        <w:fldChar w:fldCharType="begin"/>
      </w:r>
      <w:r w:rsidRPr="001107D5">
        <w:rPr>
          <w:rStyle w:val="a3"/>
          <w:rFonts w:cs="Times New Roman"/>
          <w:vertAlign w:val="superscript"/>
        </w:rPr>
        <w:instrText xml:space="preserve"> HYPERLINK "http://control.blog.sina.com.cn/admin/article/article_add.php" \l "_ftn2" \o "" </w:instrText>
      </w:r>
      <w:r w:rsidRPr="001107D5">
        <w:rPr>
          <w:rStyle w:val="a3"/>
          <w:rFonts w:cs="Times New Roman"/>
          <w:vertAlign w:val="superscript"/>
        </w:rPr>
        <w:fldChar w:fldCharType="separate"/>
      </w:r>
      <w:r w:rsidRPr="001107D5">
        <w:rPr>
          <w:rStyle w:val="a3"/>
          <w:rFonts w:ascii="华文楷体" w:eastAsia="华文楷体" w:hAnsi="华文楷体" w:cs="Times New Roman" w:hint="eastAsia"/>
          <w:b/>
          <w:sz w:val="32"/>
          <w:szCs w:val="32"/>
          <w:vertAlign w:val="superscript"/>
        </w:rPr>
        <w:t>[2]</w:t>
      </w:r>
      <w:r w:rsidRPr="001107D5">
        <w:rPr>
          <w:rStyle w:val="a3"/>
          <w:rFonts w:cs="Times New Roman"/>
          <w:vertAlign w:val="superscript"/>
        </w:rPr>
        <w:fldChar w:fldCharType="end"/>
      </w:r>
      <w:bookmarkEnd w:id="1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，机鉴</w:t>
      </w:r>
      <w:r w:rsidR="00542F65" w:rsidRPr="001107D5">
        <w:rPr>
          <w:rStyle w:val="a3"/>
          <w:rFonts w:cs="Times New Roman"/>
          <w:vertAlign w:val="superscript"/>
        </w:rPr>
        <w:t>[</w:t>
      </w:r>
      <w:r w:rsidR="00542F65" w:rsidRPr="001107D5">
        <w:rPr>
          <w:rStyle w:val="a3"/>
          <w:rFonts w:cs="Times New Roman" w:hint="eastAsia"/>
          <w:vertAlign w:val="superscript"/>
        </w:rPr>
        <w:t>3</w:t>
      </w:r>
      <w:r w:rsidR="00542F65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敏悟</w:t>
      </w:r>
      <w:bookmarkStart w:id="2" w:name="_ftnref4"/>
      <w:r w:rsidRPr="001107D5">
        <w:rPr>
          <w:rStyle w:val="a3"/>
          <w:rFonts w:cs="Times New Roman"/>
          <w:vertAlign w:val="superscript"/>
        </w:rPr>
        <w:fldChar w:fldCharType="begin"/>
      </w:r>
      <w:r w:rsidRPr="001107D5">
        <w:rPr>
          <w:rStyle w:val="a3"/>
          <w:rFonts w:cs="Times New Roman"/>
          <w:vertAlign w:val="superscript"/>
        </w:rPr>
        <w:instrText xml:space="preserve"> HYPERLINK "http://control.blog.sina.com.cn/admin/article/article_add.php" \l "_ftn4" \o "" </w:instrText>
      </w:r>
      <w:r w:rsidRPr="001107D5">
        <w:rPr>
          <w:rStyle w:val="a3"/>
          <w:rFonts w:cs="Times New Roman"/>
          <w:vertAlign w:val="superscript"/>
        </w:rPr>
        <w:fldChar w:fldCharType="separate"/>
      </w:r>
      <w:r w:rsidRPr="001107D5">
        <w:rPr>
          <w:rStyle w:val="a3"/>
          <w:rFonts w:ascii="华文楷体" w:eastAsia="华文楷体" w:hAnsi="华文楷体" w:cs="Times New Roman" w:hint="eastAsia"/>
          <w:b/>
          <w:sz w:val="32"/>
          <w:szCs w:val="32"/>
          <w:vertAlign w:val="superscript"/>
        </w:rPr>
        <w:t>[4]</w:t>
      </w:r>
      <w:r w:rsidRPr="001107D5">
        <w:rPr>
          <w:rStyle w:val="a3"/>
          <w:rFonts w:cs="Times New Roman"/>
          <w:vertAlign w:val="superscript"/>
        </w:rPr>
        <w:fldChar w:fldCharType="end"/>
      </w:r>
      <w:bookmarkEnd w:id="2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。自幼好</w:t>
      </w:r>
    </w:p>
    <w:p w:rsidR="002936F4" w:rsidRPr="00BD61DC" w:rsidRDefault="002936F4" w:rsidP="002936F4">
      <w:pPr>
        <w:rPr>
          <w:rFonts w:ascii="楷体" w:eastAsia="楷体" w:hAnsi="楷体"/>
          <w:b/>
          <w:color w:val="FF0000"/>
          <w:sz w:val="32"/>
          <w:szCs w:val="32"/>
        </w:rPr>
      </w:pPr>
      <w:r w:rsidRPr="00BD61DC">
        <w:rPr>
          <w:rFonts w:ascii="楷体" w:eastAsia="楷体" w:hAnsi="楷体" w:hint="eastAsia"/>
          <w:b/>
          <w:color w:val="FF0000"/>
          <w:sz w:val="32"/>
          <w:szCs w:val="32"/>
        </w:rPr>
        <w:t>于休烈，河南人，天性坚贞诚信，机警聪慧。自幼好学，</w:t>
      </w:r>
    </w:p>
    <w:p w:rsidR="001107D5" w:rsidRPr="00BD61DC" w:rsidRDefault="002936F4" w:rsidP="002936F4">
      <w:pPr>
        <w:rPr>
          <w:b/>
          <w:sz w:val="28"/>
          <w:szCs w:val="28"/>
        </w:rPr>
      </w:pPr>
      <w:r w:rsidRPr="00BD61DC">
        <w:rPr>
          <w:rFonts w:hint="eastAsia"/>
          <w:b/>
          <w:sz w:val="28"/>
          <w:szCs w:val="28"/>
          <w:highlight w:val="yellow"/>
        </w:rPr>
        <w:t xml:space="preserve"> </w:t>
      </w:r>
      <w:r w:rsidR="001107D5" w:rsidRPr="00BD61DC">
        <w:rPr>
          <w:rFonts w:hint="eastAsia"/>
          <w:b/>
          <w:sz w:val="28"/>
          <w:szCs w:val="28"/>
          <w:highlight w:val="yellow"/>
        </w:rPr>
        <w:t>[1]</w:t>
      </w:r>
      <w:r w:rsidR="001107D5" w:rsidRPr="00BD61DC">
        <w:rPr>
          <w:rFonts w:hint="eastAsia"/>
          <w:b/>
          <w:sz w:val="28"/>
          <w:szCs w:val="28"/>
          <w:highlight w:val="yellow"/>
        </w:rPr>
        <w:t>至性：多指天赋的卓绝的品性，此处指天性。</w:t>
      </w:r>
      <w:r w:rsidR="001107D5" w:rsidRPr="00BD61DC">
        <w:rPr>
          <w:rFonts w:hint="eastAsia"/>
          <w:b/>
          <w:sz w:val="28"/>
          <w:szCs w:val="28"/>
          <w:highlight w:val="yellow"/>
        </w:rPr>
        <w:t xml:space="preserve"> [2]</w:t>
      </w:r>
      <w:r w:rsidR="001107D5" w:rsidRPr="00BD61DC">
        <w:rPr>
          <w:rFonts w:hint="eastAsia"/>
          <w:b/>
          <w:sz w:val="28"/>
          <w:szCs w:val="28"/>
          <w:highlight w:val="yellow"/>
        </w:rPr>
        <w:t>贞</w:t>
      </w:r>
      <w:proofErr w:type="gramStart"/>
      <w:r w:rsidR="001107D5" w:rsidRPr="00BD61DC">
        <w:rPr>
          <w:rFonts w:hint="eastAsia"/>
          <w:b/>
          <w:sz w:val="28"/>
          <w:szCs w:val="28"/>
          <w:highlight w:val="yellow"/>
        </w:rPr>
        <w:t>悫</w:t>
      </w:r>
      <w:proofErr w:type="gramEnd"/>
      <w:r w:rsidR="001107D5" w:rsidRPr="00BD61DC">
        <w:rPr>
          <w:rFonts w:hint="eastAsia"/>
          <w:b/>
          <w:sz w:val="28"/>
          <w:szCs w:val="28"/>
          <w:highlight w:val="yellow"/>
        </w:rPr>
        <w:t>：坚贞诚信。</w:t>
      </w:r>
      <w:r w:rsidR="001107D5" w:rsidRPr="00BD61DC">
        <w:rPr>
          <w:rFonts w:hint="eastAsia"/>
          <w:b/>
          <w:sz w:val="28"/>
          <w:szCs w:val="28"/>
          <w:highlight w:val="yellow"/>
        </w:rPr>
        <w:t xml:space="preserve"> [3]</w:t>
      </w:r>
      <w:r w:rsidR="001107D5" w:rsidRPr="00BD61DC">
        <w:rPr>
          <w:rFonts w:hint="eastAsia"/>
          <w:b/>
          <w:sz w:val="28"/>
          <w:szCs w:val="28"/>
          <w:highlight w:val="yellow"/>
        </w:rPr>
        <w:t>机鉴：明察；鉴识。</w:t>
      </w:r>
      <w:r w:rsidR="00BD61DC">
        <w:rPr>
          <w:rFonts w:hint="eastAsia"/>
          <w:b/>
          <w:sz w:val="28"/>
          <w:szCs w:val="28"/>
          <w:highlight w:val="yellow"/>
        </w:rPr>
        <w:t xml:space="preserve">  </w:t>
      </w:r>
      <w:r w:rsidR="001107D5" w:rsidRPr="00BD61DC">
        <w:rPr>
          <w:rFonts w:hint="eastAsia"/>
          <w:b/>
          <w:sz w:val="28"/>
          <w:szCs w:val="28"/>
          <w:highlight w:val="yellow"/>
        </w:rPr>
        <w:t xml:space="preserve"> [4]</w:t>
      </w:r>
      <w:r w:rsidR="001107D5" w:rsidRPr="00BD61DC">
        <w:rPr>
          <w:rFonts w:hint="eastAsia"/>
          <w:b/>
          <w:sz w:val="28"/>
          <w:szCs w:val="28"/>
          <w:highlight w:val="yellow"/>
        </w:rPr>
        <w:t>敏悟：亦作“敏晤”、“敏寤”。犹聪明。</w:t>
      </w:r>
    </w:p>
    <w:p w:rsidR="001107D5" w:rsidRDefault="000C443D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学，善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em w:val="dot"/>
        </w:rPr>
        <w:t>属文</w:t>
      </w:r>
      <w:r w:rsidR="00542F65" w:rsidRPr="001107D5">
        <w:rPr>
          <w:rStyle w:val="a3"/>
          <w:rFonts w:cs="Times New Roman"/>
          <w:vertAlign w:val="superscript"/>
        </w:rPr>
        <w:t>[</w:t>
      </w:r>
      <w:r w:rsidR="00542F65" w:rsidRPr="001107D5">
        <w:rPr>
          <w:rStyle w:val="a3"/>
          <w:rFonts w:cs="Times New Roman" w:hint="eastAsia"/>
          <w:vertAlign w:val="superscript"/>
        </w:rPr>
        <w:t>5</w:t>
      </w:r>
      <w:r w:rsidR="00542F65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。举进士，授秘书省正字。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转比部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员外郎、郎</w:t>
      </w:r>
    </w:p>
    <w:p w:rsidR="002936F4" w:rsidRDefault="002936F4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FF0000"/>
          <w:sz w:val="32"/>
          <w:szCs w:val="32"/>
        </w:rPr>
      </w:pPr>
      <w:r w:rsidRPr="00BD61DC">
        <w:rPr>
          <w:rFonts w:ascii="华文楷体" w:eastAsia="华文楷体" w:hAnsi="华文楷体" w:hint="eastAsia"/>
          <w:b/>
          <w:color w:val="FF0000"/>
          <w:sz w:val="32"/>
          <w:szCs w:val="32"/>
        </w:rPr>
        <w:t>善于撰写文章。考中进士，被授予秘书省正字的官职。调任比部员外郎、郎中。</w:t>
      </w:r>
    </w:p>
    <w:p w:rsidR="00BD61DC" w:rsidRDefault="00BD61DC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BD61DC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[5]属文：撰写文章。</w:t>
      </w:r>
    </w:p>
    <w:p w:rsidR="001107D5" w:rsidRDefault="000C443D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中。杨国忠辅政</w:t>
      </w:r>
      <w:r w:rsidR="00542F65" w:rsidRPr="001107D5">
        <w:rPr>
          <w:rStyle w:val="a3"/>
          <w:rFonts w:cs="Times New Roman"/>
          <w:vertAlign w:val="superscript"/>
        </w:rPr>
        <w:t>[</w:t>
      </w:r>
      <w:r w:rsidR="00542F65" w:rsidRPr="001107D5">
        <w:rPr>
          <w:rStyle w:val="a3"/>
          <w:rFonts w:cs="Times New Roman" w:hint="eastAsia"/>
          <w:vertAlign w:val="superscript"/>
        </w:rPr>
        <w:t>6</w:t>
      </w:r>
      <w:r w:rsidR="00542F65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，排不附己者，出为中部郡太守。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值禄山</w:t>
      </w:r>
      <w:proofErr w:type="gramEnd"/>
    </w:p>
    <w:p w:rsidR="002936F4" w:rsidRPr="00210961" w:rsidRDefault="002936F4" w:rsidP="002936F4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FF0000"/>
          <w:sz w:val="32"/>
          <w:szCs w:val="32"/>
        </w:rPr>
      </w:pPr>
      <w:r w:rsidRPr="00210961">
        <w:rPr>
          <w:rFonts w:ascii="华文楷体" w:eastAsia="华文楷体" w:hAnsi="华文楷体" w:hint="eastAsia"/>
          <w:b/>
          <w:color w:val="FF0000"/>
          <w:sz w:val="32"/>
          <w:szCs w:val="32"/>
        </w:rPr>
        <w:t>杨国忠任宰相时，排挤不依附自己的人，于休烈被调出京师任</w:t>
      </w:r>
      <w:proofErr w:type="gramStart"/>
      <w:r w:rsidRPr="00210961">
        <w:rPr>
          <w:rFonts w:ascii="华文楷体" w:eastAsia="华文楷体" w:hAnsi="华文楷体" w:hint="eastAsia"/>
          <w:b/>
          <w:color w:val="FF0000"/>
          <w:sz w:val="32"/>
          <w:szCs w:val="32"/>
        </w:rPr>
        <w:t>中部郡大守</w:t>
      </w:r>
      <w:proofErr w:type="gramEnd"/>
      <w:r w:rsidRPr="00210961">
        <w:rPr>
          <w:rFonts w:ascii="华文楷体" w:eastAsia="华文楷体" w:hAnsi="华文楷体" w:hint="eastAsia"/>
          <w:b/>
          <w:color w:val="FF0000"/>
          <w:sz w:val="32"/>
          <w:szCs w:val="32"/>
        </w:rPr>
        <w:t>。时值安禄山叛乱，</w:t>
      </w:r>
    </w:p>
    <w:p w:rsidR="00210961" w:rsidRDefault="002936F4" w:rsidP="002936F4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21096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 xml:space="preserve"> </w:t>
      </w:r>
      <w:r w:rsidR="00210961" w:rsidRPr="0021096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[6]辅政：辅佐治理政事。</w:t>
      </w:r>
    </w:p>
    <w:p w:rsidR="001107D5" w:rsidRDefault="000C443D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构难</w:t>
      </w:r>
      <w:proofErr w:type="gramEnd"/>
      <w:r w:rsidR="00542F65" w:rsidRPr="001107D5">
        <w:rPr>
          <w:rStyle w:val="a3"/>
          <w:rFonts w:cs="Times New Roman"/>
          <w:vertAlign w:val="superscript"/>
        </w:rPr>
        <w:t>[</w:t>
      </w:r>
      <w:r w:rsidR="00542F65" w:rsidRPr="001107D5">
        <w:rPr>
          <w:rStyle w:val="a3"/>
          <w:rFonts w:cs="Times New Roman" w:hint="eastAsia"/>
          <w:vertAlign w:val="superscript"/>
        </w:rPr>
        <w:t>7</w:t>
      </w:r>
      <w:r w:rsidR="00542F65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，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肃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宗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em w:val="dot"/>
        </w:rPr>
        <w:t>践祚</w:t>
      </w:r>
      <w:r w:rsidR="00542F65" w:rsidRPr="001107D5">
        <w:rPr>
          <w:rStyle w:val="a3"/>
          <w:rFonts w:cs="Times New Roman"/>
          <w:vertAlign w:val="superscript"/>
        </w:rPr>
        <w:t>[</w:t>
      </w:r>
      <w:r w:rsidR="00542F65" w:rsidRPr="001107D5">
        <w:rPr>
          <w:rStyle w:val="a3"/>
          <w:rFonts w:cs="Times New Roman" w:hint="eastAsia"/>
          <w:vertAlign w:val="superscript"/>
        </w:rPr>
        <w:t>8</w:t>
      </w:r>
      <w:r w:rsidR="00542F65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，休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烈迁太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常少卿，知礼仪事，兼修国</w:t>
      </w:r>
    </w:p>
    <w:p w:rsidR="002936F4" w:rsidRPr="00210961" w:rsidRDefault="002936F4" w:rsidP="002936F4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FF0000"/>
          <w:sz w:val="32"/>
          <w:szCs w:val="32"/>
        </w:rPr>
      </w:pPr>
      <w:proofErr w:type="gramStart"/>
      <w:r w:rsidRPr="00210961">
        <w:rPr>
          <w:rFonts w:ascii="华文楷体" w:eastAsia="华文楷体" w:hAnsi="华文楷体" w:hint="eastAsia"/>
          <w:b/>
          <w:color w:val="FF0000"/>
          <w:sz w:val="32"/>
          <w:szCs w:val="32"/>
        </w:rPr>
        <w:lastRenderedPageBreak/>
        <w:t>肃</w:t>
      </w:r>
      <w:proofErr w:type="gramEnd"/>
      <w:r w:rsidRPr="00210961">
        <w:rPr>
          <w:rFonts w:ascii="华文楷体" w:eastAsia="华文楷体" w:hAnsi="华文楷体" w:hint="eastAsia"/>
          <w:b/>
          <w:color w:val="FF0000"/>
          <w:sz w:val="32"/>
          <w:szCs w:val="32"/>
        </w:rPr>
        <w:t>宗即位，于休烈</w:t>
      </w:r>
      <w:proofErr w:type="gramStart"/>
      <w:r w:rsidRPr="00210961">
        <w:rPr>
          <w:rFonts w:ascii="华文楷体" w:eastAsia="华文楷体" w:hAnsi="华文楷体" w:hint="eastAsia"/>
          <w:b/>
          <w:color w:val="FF0000"/>
          <w:sz w:val="32"/>
          <w:szCs w:val="32"/>
        </w:rPr>
        <w:t>调任太</w:t>
      </w:r>
      <w:proofErr w:type="gramEnd"/>
      <w:r w:rsidRPr="00210961">
        <w:rPr>
          <w:rFonts w:ascii="华文楷体" w:eastAsia="华文楷体" w:hAnsi="华文楷体" w:hint="eastAsia"/>
          <w:b/>
          <w:color w:val="FF0000"/>
          <w:sz w:val="32"/>
          <w:szCs w:val="32"/>
        </w:rPr>
        <w:t>常少卿，掌管朝会礼仪之事，兼管编修国史。</w:t>
      </w:r>
    </w:p>
    <w:p w:rsidR="00210961" w:rsidRPr="00210961" w:rsidRDefault="002936F4" w:rsidP="00210961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  <w:highlight w:val="yellow"/>
        </w:rPr>
      </w:pPr>
      <w:r w:rsidRPr="0021096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 xml:space="preserve"> </w:t>
      </w:r>
      <w:r w:rsidR="00210961" w:rsidRPr="0021096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[7]构难：gòu nán，结成怨仇。此处指叛乱。</w:t>
      </w:r>
    </w:p>
    <w:p w:rsidR="00210961" w:rsidRDefault="00210961" w:rsidP="00210961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21096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 xml:space="preserve"> [8]践祚：走上</w:t>
      </w:r>
      <w:proofErr w:type="gramStart"/>
      <w:r w:rsidRPr="0021096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阼</w:t>
      </w:r>
      <w:proofErr w:type="gramEnd"/>
      <w:r w:rsidRPr="0021096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阶主位。古代庙寝堂前两阶，</w:t>
      </w:r>
      <w:proofErr w:type="gramStart"/>
      <w:r w:rsidRPr="0021096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主阶在</w:t>
      </w:r>
      <w:proofErr w:type="gramEnd"/>
      <w:r w:rsidRPr="0021096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东，称</w:t>
      </w:r>
      <w:proofErr w:type="gramStart"/>
      <w:r w:rsidRPr="0021096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阼</w:t>
      </w:r>
      <w:proofErr w:type="gramEnd"/>
      <w:r w:rsidRPr="0021096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阶。</w:t>
      </w:r>
      <w:proofErr w:type="gramStart"/>
      <w:r w:rsidRPr="0021096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阼</w:t>
      </w:r>
      <w:proofErr w:type="gramEnd"/>
      <w:r w:rsidRPr="0021096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阶上为主位。《礼记•曲礼下》：“</w:t>
      </w:r>
      <w:proofErr w:type="gramStart"/>
      <w:r w:rsidRPr="0021096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践阼</w:t>
      </w:r>
      <w:proofErr w:type="gramEnd"/>
      <w:r w:rsidRPr="0021096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，临祭祀。”孔颖达疏：“</w:t>
      </w:r>
      <w:proofErr w:type="gramStart"/>
      <w:r w:rsidRPr="0021096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践</w:t>
      </w:r>
      <w:proofErr w:type="gramEnd"/>
      <w:r w:rsidRPr="0021096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，履也；</w:t>
      </w:r>
      <w:proofErr w:type="gramStart"/>
      <w:r w:rsidRPr="0021096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阼</w:t>
      </w:r>
      <w:proofErr w:type="gramEnd"/>
      <w:r w:rsidRPr="0021096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，主人阶也。天子祭祀升</w:t>
      </w:r>
      <w:proofErr w:type="gramStart"/>
      <w:r w:rsidRPr="0021096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阼</w:t>
      </w:r>
      <w:proofErr w:type="gramEnd"/>
      <w:r w:rsidRPr="0021096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阶……履主阶行事，故云</w:t>
      </w:r>
      <w:proofErr w:type="gramStart"/>
      <w:r w:rsidRPr="0021096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践阼</w:t>
      </w:r>
      <w:proofErr w:type="gramEnd"/>
      <w:r w:rsidRPr="0021096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也。”亦作“践胙”、“践祚”</w:t>
      </w:r>
      <w:r w:rsidR="00E35386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，也可以说“践极”</w:t>
      </w:r>
      <w:r w:rsidRPr="0021096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。即位；登基。</w:t>
      </w:r>
    </w:p>
    <w:p w:rsidR="00210961" w:rsidRDefault="000C443D" w:rsidP="00210961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史。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肃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宗自凤翔还京，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em w:val="dot"/>
        </w:rPr>
        <w:t>励精</w:t>
      </w:r>
      <w:r w:rsidR="00542F65" w:rsidRPr="001107D5">
        <w:rPr>
          <w:rStyle w:val="a3"/>
          <w:rFonts w:cs="Times New Roman"/>
          <w:vertAlign w:val="superscript"/>
        </w:rPr>
        <w:t>[</w:t>
      </w:r>
      <w:r w:rsidR="00542F65" w:rsidRPr="001107D5">
        <w:rPr>
          <w:rStyle w:val="a3"/>
          <w:rFonts w:cs="Times New Roman" w:hint="eastAsia"/>
          <w:vertAlign w:val="superscript"/>
        </w:rPr>
        <w:t>9</w:t>
      </w:r>
      <w:r w:rsidR="00542F65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听受</w:t>
      </w:r>
      <w:r w:rsidR="00542F65" w:rsidRPr="001107D5">
        <w:rPr>
          <w:rStyle w:val="a3"/>
          <w:rFonts w:cs="Times New Roman"/>
          <w:vertAlign w:val="superscript"/>
        </w:rPr>
        <w:t>[</w:t>
      </w:r>
      <w:r w:rsidR="00542F65" w:rsidRPr="001107D5">
        <w:rPr>
          <w:rStyle w:val="a3"/>
          <w:rFonts w:cs="Times New Roman" w:hint="eastAsia"/>
          <w:vertAlign w:val="superscript"/>
        </w:rPr>
        <w:t>10</w:t>
      </w:r>
      <w:r w:rsidR="00542F65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，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尝谓休烈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曰：“君举</w:t>
      </w:r>
    </w:p>
    <w:p w:rsidR="002936F4" w:rsidRPr="00210961" w:rsidRDefault="002936F4" w:rsidP="002936F4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FF0000"/>
          <w:sz w:val="32"/>
          <w:szCs w:val="32"/>
        </w:rPr>
      </w:pPr>
      <w:proofErr w:type="gramStart"/>
      <w:r w:rsidRPr="00210961">
        <w:rPr>
          <w:rFonts w:ascii="华文楷体" w:eastAsia="华文楷体" w:hAnsi="华文楷体" w:hint="eastAsia"/>
          <w:b/>
          <w:color w:val="FF0000"/>
          <w:sz w:val="32"/>
          <w:szCs w:val="32"/>
        </w:rPr>
        <w:t>肃</w:t>
      </w:r>
      <w:proofErr w:type="gramEnd"/>
      <w:r w:rsidRPr="00210961">
        <w:rPr>
          <w:rFonts w:ascii="华文楷体" w:eastAsia="华文楷体" w:hAnsi="华文楷体" w:hint="eastAsia"/>
          <w:b/>
          <w:color w:val="FF0000"/>
          <w:sz w:val="32"/>
          <w:szCs w:val="32"/>
        </w:rPr>
        <w:t>宗自凤翔回到京城，振作精神，听从谏言，曾对于休烈说：</w:t>
      </w:r>
    </w:p>
    <w:p w:rsidR="00210961" w:rsidRPr="00E35386" w:rsidRDefault="002936F4" w:rsidP="002936F4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  <w:highlight w:val="yellow"/>
        </w:rPr>
      </w:pPr>
      <w:r w:rsidRPr="00210961">
        <w:rPr>
          <w:rFonts w:ascii="华文楷体" w:eastAsia="华文楷体" w:hAnsi="华文楷体" w:hint="eastAsia"/>
          <w:b/>
          <w:color w:val="464646"/>
          <w:sz w:val="32"/>
          <w:szCs w:val="32"/>
        </w:rPr>
        <w:t xml:space="preserve"> </w:t>
      </w:r>
      <w:r w:rsidR="00210961" w:rsidRPr="00E35386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[9] 励精：振奋精神，致力于某种事业或工作。</w:t>
      </w:r>
    </w:p>
    <w:p w:rsidR="001107D5" w:rsidRDefault="00210961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E35386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[10] 听受：听从接受。</w:t>
      </w:r>
    </w:p>
    <w:p w:rsidR="001107D5" w:rsidRDefault="000C443D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  <w:u w:val="single"/>
        </w:rPr>
      </w:pP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必书，良史也。朕有过失，卿书之否？”对曰：“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禹、汤罪</w:t>
      </w:r>
    </w:p>
    <w:p w:rsidR="00210961" w:rsidRPr="00210961" w:rsidRDefault="00210961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FF0000"/>
          <w:sz w:val="32"/>
          <w:szCs w:val="32"/>
        </w:rPr>
      </w:pPr>
      <w:r w:rsidRPr="00210961">
        <w:rPr>
          <w:rFonts w:ascii="华文楷体" w:eastAsia="华文楷体" w:hAnsi="华文楷体" w:hint="eastAsia"/>
          <w:b/>
          <w:color w:val="FF0000"/>
          <w:sz w:val="32"/>
          <w:szCs w:val="32"/>
        </w:rPr>
        <w:t>“君主的一举一动必定记录，是杰出的史官。如果朕有过失，卿是否要记录？”</w:t>
      </w:r>
      <w:r w:rsidRPr="00210961">
        <w:rPr>
          <w:rFonts w:hint="eastAsia"/>
        </w:rPr>
        <w:t xml:space="preserve"> </w:t>
      </w:r>
      <w:r w:rsidRPr="00210961">
        <w:rPr>
          <w:rFonts w:ascii="华文楷体" w:eastAsia="华文楷体" w:hAnsi="华文楷体" w:hint="eastAsia"/>
          <w:b/>
          <w:color w:val="FF0000"/>
          <w:sz w:val="32"/>
          <w:szCs w:val="32"/>
        </w:rPr>
        <w:t>于休烈回答：</w:t>
      </w:r>
    </w:p>
    <w:p w:rsidR="001107D5" w:rsidRDefault="000C443D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己</w:t>
      </w:r>
      <w:r w:rsidR="00542F65" w:rsidRPr="001107D5">
        <w:rPr>
          <w:rStyle w:val="a3"/>
          <w:rFonts w:cs="Times New Roman"/>
          <w:vertAlign w:val="superscript"/>
        </w:rPr>
        <w:t>[</w:t>
      </w:r>
      <w:r w:rsidR="00542F65" w:rsidRPr="001107D5">
        <w:rPr>
          <w:rStyle w:val="a3"/>
          <w:rFonts w:cs="Times New Roman" w:hint="eastAsia"/>
          <w:vertAlign w:val="superscript"/>
        </w:rPr>
        <w:t>11</w:t>
      </w:r>
      <w:r w:rsidR="00542F65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，其兴也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勃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焉。有德之君，不忘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规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过</w:t>
      </w:r>
      <w:r w:rsidR="00542F65" w:rsidRPr="001107D5">
        <w:rPr>
          <w:rStyle w:val="a3"/>
          <w:rFonts w:cs="Times New Roman"/>
          <w:vertAlign w:val="superscript"/>
        </w:rPr>
        <w:t>[</w:t>
      </w:r>
      <w:r w:rsidR="00542F65" w:rsidRPr="001107D5">
        <w:rPr>
          <w:rStyle w:val="a3"/>
          <w:rFonts w:cs="Times New Roman" w:hint="eastAsia"/>
          <w:vertAlign w:val="superscript"/>
        </w:rPr>
        <w:t>12</w:t>
      </w:r>
      <w:r w:rsidR="00542F65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，臣不胜</w:t>
      </w:r>
      <w:r w:rsidR="00542F65" w:rsidRPr="001107D5">
        <w:rPr>
          <w:rStyle w:val="a3"/>
          <w:rFonts w:cs="Times New Roman"/>
          <w:vertAlign w:val="superscript"/>
        </w:rPr>
        <w:t>[</w:t>
      </w:r>
      <w:r w:rsidR="00542F65" w:rsidRPr="001107D5">
        <w:rPr>
          <w:rStyle w:val="a3"/>
          <w:rFonts w:cs="Times New Roman" w:hint="eastAsia"/>
          <w:vertAlign w:val="superscript"/>
        </w:rPr>
        <w:t>13</w:t>
      </w:r>
      <w:r w:rsidR="00542F65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大庆。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”</w:t>
      </w:r>
    </w:p>
    <w:p w:rsidR="002936F4" w:rsidRPr="00210961" w:rsidRDefault="002936F4" w:rsidP="002936F4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FF0000"/>
          <w:sz w:val="32"/>
          <w:szCs w:val="32"/>
        </w:rPr>
      </w:pPr>
      <w:r w:rsidRPr="00210961">
        <w:rPr>
          <w:rFonts w:ascii="华文楷体" w:eastAsia="华文楷体" w:hAnsi="华文楷体" w:hint="eastAsia"/>
          <w:b/>
          <w:color w:val="FF0000"/>
          <w:sz w:val="32"/>
          <w:szCs w:val="32"/>
        </w:rPr>
        <w:lastRenderedPageBreak/>
        <w:t>“大禹、商汤归罪自己，他们能够蓬勃兴起。有道德的君王，不忘改正过错，我深表庆贺。”</w:t>
      </w:r>
    </w:p>
    <w:p w:rsidR="00210961" w:rsidRPr="00146B73" w:rsidRDefault="002936F4" w:rsidP="002936F4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  <w:highlight w:val="yellow"/>
        </w:rPr>
      </w:pPr>
      <w:r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 xml:space="preserve"> </w:t>
      </w:r>
      <w:r w:rsidR="00146B73"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[11] 罪己：引咎自责。《左传•庄公十一年》：“禹汤罪己，其兴也悖焉。”</w:t>
      </w:r>
    </w:p>
    <w:p w:rsidR="00146B73" w:rsidRPr="00146B73" w:rsidRDefault="00146B73" w:rsidP="00146B73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  <w:highlight w:val="yellow"/>
        </w:rPr>
      </w:pPr>
      <w:r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 xml:space="preserve">[12] </w:t>
      </w:r>
      <w:proofErr w:type="gramStart"/>
      <w:r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规</w:t>
      </w:r>
      <w:proofErr w:type="gramEnd"/>
      <w:r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过：规正过失。</w:t>
      </w:r>
    </w:p>
    <w:p w:rsidR="00146B73" w:rsidRDefault="00146B73" w:rsidP="00146B73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 xml:space="preserve"> [13] 不胜：受不住，承担不了。胜：承受，经得起。①无法承担；承受不了。《管子•入国》：“子有幼弱不胜养为累者。”尹知章注：“胜，堪也。谓不堪自养，故为累。”唐岑参《终南东溪口作》诗：“沙平湛濯足，石浅不胜舟。”②不尽。《史记•项羽本纪》：“夫秦王有虎狼之心，杀人如不能举，刑人如恐不胜，天下皆</w:t>
      </w:r>
      <w:proofErr w:type="gramStart"/>
      <w:r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叛</w:t>
      </w:r>
      <w:proofErr w:type="gramEnd"/>
      <w:r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之。”③非常；十分。《后汉书•皇甫规传》：“臣不胜至诚，没死自陈。”唐韩愈《袁州申使状》：“在愈不胜战惧之至，伏</w:t>
      </w:r>
      <w:proofErr w:type="gramStart"/>
      <w:r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乞</w:t>
      </w:r>
      <w:proofErr w:type="gramEnd"/>
      <w:r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仁恩，特令改就常式。” 清纪昀《阅微草堂笔记•滦阳消夏录一》：“车</w:t>
      </w:r>
      <w:proofErr w:type="gramStart"/>
      <w:r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殆</w:t>
      </w:r>
      <w:proofErr w:type="gramEnd"/>
      <w:r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马烦，不胜困惫。”④制伏不住；敌不住。《史记•高祖本纪》：“ 九江王布与龙且战，不胜，与随何閒行归汉。”⑤不超过。《礼记•表记》：“ 虞夏之文，不胜其质；殷周之质，不胜其文。”6.方言。不如。欧阳山《高干大》第六</w:t>
      </w:r>
      <w:r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lastRenderedPageBreak/>
        <w:t>章：“我想照那样子办合作社，什么作用也起不了，还不胜不办。”</w:t>
      </w:r>
    </w:p>
    <w:p w:rsidR="001107D5" w:rsidRDefault="000C443D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时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中原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em w:val="dot"/>
        </w:rPr>
        <w:t>荡覆</w:t>
      </w:r>
      <w:proofErr w:type="gramEnd"/>
      <w:r w:rsidR="00542F65" w:rsidRPr="001107D5">
        <w:rPr>
          <w:rStyle w:val="a3"/>
          <w:rFonts w:cs="Times New Roman"/>
          <w:vertAlign w:val="superscript"/>
        </w:rPr>
        <w:t>[</w:t>
      </w:r>
      <w:r w:rsidR="00542F65" w:rsidRPr="001107D5">
        <w:rPr>
          <w:rStyle w:val="a3"/>
          <w:rFonts w:cs="Times New Roman" w:hint="eastAsia"/>
          <w:vertAlign w:val="superscript"/>
        </w:rPr>
        <w:t>14</w:t>
      </w:r>
      <w:r w:rsidR="00542F65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，典章殆尽，无史籍检寻。休烈奏曰：“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《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国</w:t>
      </w:r>
    </w:p>
    <w:p w:rsidR="002936F4" w:rsidRPr="00146B73" w:rsidRDefault="002936F4" w:rsidP="002936F4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FF0000"/>
          <w:sz w:val="32"/>
          <w:szCs w:val="32"/>
        </w:rPr>
      </w:pPr>
      <w:r w:rsidRPr="00146B73">
        <w:rPr>
          <w:rFonts w:ascii="华文楷体" w:eastAsia="华文楷体" w:hAnsi="华文楷体" w:hint="eastAsia"/>
          <w:b/>
          <w:color w:val="FF0000"/>
          <w:sz w:val="32"/>
          <w:szCs w:val="32"/>
        </w:rPr>
        <w:t>此时中原动荡倾覆，国家的制度法令丧失殆尽，没有历史典籍文献可供查检。于休烈上奏章说：</w:t>
      </w:r>
    </w:p>
    <w:p w:rsidR="00146B73" w:rsidRDefault="002936F4" w:rsidP="002936F4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 xml:space="preserve"> </w:t>
      </w:r>
      <w:r w:rsidR="00146B73"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[14] 荡覆：动摇颠覆。</w:t>
      </w:r>
    </w:p>
    <w:p w:rsidR="001107D5" w:rsidRDefault="000C443D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史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》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《实录》，圣朝大典</w:t>
      </w:r>
      <w:r w:rsidR="00542F65" w:rsidRPr="001107D5">
        <w:rPr>
          <w:rStyle w:val="a3"/>
          <w:rFonts w:cs="Times New Roman"/>
          <w:vertAlign w:val="superscript"/>
        </w:rPr>
        <w:t>[</w:t>
      </w:r>
      <w:r w:rsidR="00542F65" w:rsidRPr="001107D5">
        <w:rPr>
          <w:rStyle w:val="a3"/>
          <w:rFonts w:cs="Times New Roman" w:hint="eastAsia"/>
          <w:vertAlign w:val="superscript"/>
        </w:rPr>
        <w:t>15</w:t>
      </w:r>
      <w:r w:rsidR="00542F65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，修撰多时，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今并</w:t>
      </w:r>
      <w:proofErr w:type="gramEnd"/>
      <w:r w:rsidR="00542F65" w:rsidRPr="001107D5">
        <w:rPr>
          <w:rStyle w:val="a3"/>
          <w:rFonts w:cs="Times New Roman"/>
          <w:vertAlign w:val="superscript"/>
        </w:rPr>
        <w:t>[</w:t>
      </w:r>
      <w:r w:rsidR="00542F65" w:rsidRPr="001107D5">
        <w:rPr>
          <w:rStyle w:val="a3"/>
          <w:rFonts w:cs="Times New Roman" w:hint="eastAsia"/>
          <w:vertAlign w:val="superscript"/>
        </w:rPr>
        <w:t>16</w:t>
      </w:r>
      <w:r w:rsidR="00542F65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无本。伏望</w:t>
      </w:r>
    </w:p>
    <w:p w:rsidR="002936F4" w:rsidRPr="00146B73" w:rsidRDefault="002936F4" w:rsidP="002936F4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FF0000"/>
          <w:sz w:val="32"/>
          <w:szCs w:val="32"/>
        </w:rPr>
      </w:pPr>
      <w:r w:rsidRPr="00146B73">
        <w:rPr>
          <w:rFonts w:ascii="华文楷体" w:eastAsia="华文楷体" w:hAnsi="华文楷体" w:hint="eastAsia"/>
          <w:b/>
          <w:color w:val="FF0000"/>
          <w:sz w:val="32"/>
          <w:szCs w:val="32"/>
        </w:rPr>
        <w:t>“《国史》《实录》是圣朝的重大典籍，编撰已久，如今并无刻本。</w:t>
      </w:r>
    </w:p>
    <w:p w:rsidR="00146B73" w:rsidRPr="00146B73" w:rsidRDefault="002936F4" w:rsidP="002936F4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  <w:highlight w:val="yellow"/>
        </w:rPr>
      </w:pPr>
      <w:r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 xml:space="preserve"> </w:t>
      </w:r>
      <w:r w:rsidR="00146B73"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[15] 大典：重要的典籍。</w:t>
      </w:r>
    </w:p>
    <w:p w:rsidR="00146B73" w:rsidRDefault="00146B73" w:rsidP="00146B73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 xml:space="preserve"> [16] 并：用在否定词前，加强否定的语气，表不像预料的那样：～不容易。</w:t>
      </w:r>
    </w:p>
    <w:p w:rsidR="001107D5" w:rsidRDefault="002936F4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1107D5">
        <w:rPr>
          <w:rStyle w:val="a3"/>
          <w:rFonts w:cs="Times New Roman"/>
          <w:vertAlign w:val="superscript"/>
        </w:rPr>
        <w:t xml:space="preserve"> </w:t>
      </w:r>
      <w:r w:rsidR="00542F65" w:rsidRPr="001107D5">
        <w:rPr>
          <w:rStyle w:val="a3"/>
          <w:rFonts w:cs="Times New Roman"/>
          <w:vertAlign w:val="superscript"/>
        </w:rPr>
        <w:t>[</w:t>
      </w:r>
      <w:r w:rsidR="00542F65" w:rsidRPr="001107D5">
        <w:rPr>
          <w:rStyle w:val="a3"/>
          <w:rFonts w:cs="Times New Roman" w:hint="eastAsia"/>
          <w:vertAlign w:val="superscript"/>
        </w:rPr>
        <w:t>17</w:t>
      </w:r>
      <w:r w:rsidR="00542F65" w:rsidRPr="001107D5">
        <w:rPr>
          <w:rStyle w:val="a3"/>
          <w:rFonts w:cs="Times New Roman"/>
          <w:vertAlign w:val="superscript"/>
        </w:rPr>
        <w:t>]</w:t>
      </w:r>
      <w:r w:rsidR="000C443D"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下御史台推勘</w:t>
      </w:r>
      <w:r w:rsidR="00542F65" w:rsidRPr="001107D5">
        <w:rPr>
          <w:rStyle w:val="a3"/>
          <w:rFonts w:cs="Times New Roman"/>
          <w:vertAlign w:val="superscript"/>
        </w:rPr>
        <w:t>[</w:t>
      </w:r>
      <w:r w:rsidR="00542F65" w:rsidRPr="001107D5">
        <w:rPr>
          <w:rStyle w:val="a3"/>
          <w:rFonts w:cs="Times New Roman" w:hint="eastAsia"/>
          <w:vertAlign w:val="superscript"/>
        </w:rPr>
        <w:t>18</w:t>
      </w:r>
      <w:r w:rsidR="00542F65" w:rsidRPr="001107D5">
        <w:rPr>
          <w:rStyle w:val="a3"/>
          <w:rFonts w:cs="Times New Roman"/>
          <w:vertAlign w:val="superscript"/>
        </w:rPr>
        <w:t>]</w:t>
      </w:r>
      <w:r w:rsidR="000C443D"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史馆所由，</w:t>
      </w:r>
      <w:proofErr w:type="gramStart"/>
      <w:r w:rsidR="000C443D"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令府县招访</w:t>
      </w:r>
      <w:proofErr w:type="gramEnd"/>
      <w:r w:rsidR="00542F65" w:rsidRPr="001107D5">
        <w:rPr>
          <w:rStyle w:val="a3"/>
          <w:rFonts w:cs="Times New Roman"/>
          <w:vertAlign w:val="superscript"/>
        </w:rPr>
        <w:t>[</w:t>
      </w:r>
      <w:r w:rsidR="00542F65" w:rsidRPr="001107D5">
        <w:rPr>
          <w:rStyle w:val="a3"/>
          <w:rFonts w:cs="Times New Roman" w:hint="eastAsia"/>
          <w:vertAlign w:val="superscript"/>
        </w:rPr>
        <w:t>19</w:t>
      </w:r>
      <w:r w:rsidR="00542F65" w:rsidRPr="001107D5">
        <w:rPr>
          <w:rStyle w:val="a3"/>
          <w:rFonts w:cs="Times New Roman"/>
          <w:vertAlign w:val="superscript"/>
        </w:rPr>
        <w:t>]</w:t>
      </w:r>
      <w:r w:rsidR="000C443D"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。有人别收得</w:t>
      </w:r>
      <w:proofErr w:type="gramStart"/>
      <w:r w:rsidR="000C443D"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《</w:t>
      </w:r>
      <w:proofErr w:type="gramEnd"/>
      <w:r w:rsidR="000C443D"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国</w:t>
      </w:r>
    </w:p>
    <w:p w:rsidR="002936F4" w:rsidRPr="00146B73" w:rsidRDefault="002936F4" w:rsidP="002936F4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FF0000"/>
          <w:sz w:val="32"/>
          <w:szCs w:val="32"/>
        </w:rPr>
      </w:pPr>
      <w:r w:rsidRPr="00146B73">
        <w:rPr>
          <w:rFonts w:ascii="华文楷体" w:eastAsia="华文楷体" w:hAnsi="华文楷体" w:hint="eastAsia"/>
          <w:b/>
          <w:color w:val="FF0000"/>
          <w:sz w:val="32"/>
          <w:szCs w:val="32"/>
        </w:rPr>
        <w:t>祈请下诏让御史台查勘史馆藏书之来源，命令府县征收寻访。有人从别处收得《国史》《实录》，</w:t>
      </w:r>
    </w:p>
    <w:p w:rsidR="00146B73" w:rsidRPr="00146B73" w:rsidRDefault="002936F4" w:rsidP="002936F4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  <w:highlight w:val="yellow"/>
        </w:rPr>
      </w:pPr>
      <w:r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lastRenderedPageBreak/>
        <w:t xml:space="preserve"> </w:t>
      </w:r>
      <w:r w:rsidR="00146B73"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[17] 伏：会意。从人，从犬。意思是：人如狗那样地</w:t>
      </w:r>
      <w:proofErr w:type="gramStart"/>
      <w:r w:rsidR="00146B73"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匍</w:t>
      </w:r>
      <w:proofErr w:type="gramEnd"/>
      <w:r w:rsidR="00146B73"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伏着。本义：俯伏；趴下。伏望：伏</w:t>
      </w:r>
      <w:proofErr w:type="gramStart"/>
      <w:r w:rsidR="00146B73"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惟</w:t>
      </w:r>
      <w:proofErr w:type="gramEnd"/>
      <w:r w:rsidR="00146B73"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。表示伏在地上想下对上陈述时的表敬之辞。亦作“伏维”。①下对上的敬词。多用于奏疏或信函。谓念及，想到。</w:t>
      </w:r>
      <w:proofErr w:type="gramStart"/>
      <w:r w:rsidR="00146B73"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晋李密</w:t>
      </w:r>
      <w:proofErr w:type="gramEnd"/>
      <w:r w:rsidR="00146B73"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《陈情事表》：“伏惟圣朝以孝治天下，凡在故老，犹蒙</w:t>
      </w:r>
      <w:proofErr w:type="gramStart"/>
      <w:r w:rsidR="00146B73"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矜</w:t>
      </w:r>
      <w:proofErr w:type="gramEnd"/>
      <w:r w:rsidR="00146B73"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育。”②表示希望、愿望。宋王安石《上仁宗皇帝言事书》：“伏维陛下详思而择其中，幸甚！”《花月痕》第十四回：“万里长途，伏维自爱。”</w:t>
      </w:r>
    </w:p>
    <w:p w:rsidR="00146B73" w:rsidRPr="00146B73" w:rsidRDefault="00146B73" w:rsidP="00146B73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  <w:highlight w:val="yellow"/>
        </w:rPr>
      </w:pPr>
      <w:r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 xml:space="preserve"> [18] 推勘：审问。考察；推求。</w:t>
      </w:r>
    </w:p>
    <w:p w:rsidR="00146B73" w:rsidRDefault="00146B73" w:rsidP="00146B73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146B7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 xml:space="preserve"> [19] 访：向人询问，调查。</w:t>
      </w:r>
    </w:p>
    <w:p w:rsidR="001107D5" w:rsidRDefault="000C443D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史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》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《实录》，如送官司，重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加购赏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。”前修史官工部侍郎</w:t>
      </w:r>
    </w:p>
    <w:p w:rsidR="00146B73" w:rsidRPr="00146B73" w:rsidRDefault="00146B73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FF0000"/>
          <w:sz w:val="32"/>
          <w:szCs w:val="32"/>
        </w:rPr>
      </w:pPr>
      <w:r w:rsidRPr="00146B73">
        <w:rPr>
          <w:rFonts w:ascii="华文楷体" w:eastAsia="华文楷体" w:hAnsi="华文楷体" w:hint="eastAsia"/>
          <w:b/>
          <w:color w:val="FF0000"/>
          <w:sz w:val="32"/>
          <w:szCs w:val="32"/>
        </w:rPr>
        <w:t>如送交官府，官府会重金收购并赏赐。”</w:t>
      </w:r>
      <w:r w:rsidR="000B3040" w:rsidRPr="000B3040">
        <w:rPr>
          <w:rFonts w:hint="eastAsia"/>
        </w:rPr>
        <w:t xml:space="preserve"> </w:t>
      </w:r>
      <w:r w:rsidR="000B3040" w:rsidRPr="000B3040">
        <w:rPr>
          <w:rFonts w:ascii="华文楷体" w:eastAsia="华文楷体" w:hAnsi="华文楷体" w:hint="eastAsia"/>
          <w:b/>
          <w:color w:val="FF0000"/>
          <w:sz w:val="32"/>
          <w:szCs w:val="32"/>
        </w:rPr>
        <w:t>前任编修史官工部侍郎韦述陷入贼中，</w:t>
      </w:r>
    </w:p>
    <w:p w:rsidR="001107D5" w:rsidRDefault="000C443D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韦述陷贼，入东京，至是以其家藏《国史》一百一十三卷送</w:t>
      </w:r>
    </w:p>
    <w:p w:rsidR="000B3040" w:rsidRPr="000B3040" w:rsidRDefault="000B3040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FF0000"/>
          <w:sz w:val="32"/>
          <w:szCs w:val="32"/>
        </w:rPr>
      </w:pPr>
      <w:r w:rsidRPr="000B3040">
        <w:rPr>
          <w:rFonts w:ascii="华文楷体" w:eastAsia="华文楷体" w:hAnsi="华文楷体" w:hint="eastAsia"/>
          <w:b/>
          <w:color w:val="FF0000"/>
          <w:sz w:val="32"/>
          <w:szCs w:val="32"/>
        </w:rPr>
        <w:t>滞留东京，到这时便将其家中所藏《国史》一百一十三卷呈送官府。</w:t>
      </w:r>
    </w:p>
    <w:p w:rsidR="001107D5" w:rsidRDefault="000C443D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于官。休烈寻转工部侍郎、修国史，献《五代帝王论》，帝</w:t>
      </w:r>
    </w:p>
    <w:p w:rsidR="000B3040" w:rsidRPr="000B3040" w:rsidRDefault="000B3040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FF0000"/>
          <w:sz w:val="32"/>
          <w:szCs w:val="32"/>
        </w:rPr>
      </w:pPr>
      <w:r w:rsidRPr="000B3040">
        <w:rPr>
          <w:rFonts w:ascii="华文楷体" w:eastAsia="华文楷体" w:hAnsi="华文楷体" w:hint="eastAsia"/>
          <w:b/>
          <w:color w:val="FF0000"/>
          <w:sz w:val="32"/>
          <w:szCs w:val="32"/>
        </w:rPr>
        <w:lastRenderedPageBreak/>
        <w:t>于休烈随即调任工部侍郎、修国史，进献《五代帝王论》，皇上甚为称赞。</w:t>
      </w:r>
    </w:p>
    <w:p w:rsidR="001107D5" w:rsidRDefault="000C443D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  <w:u w:val="single"/>
        </w:rPr>
      </w:pP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甚嘉之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。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宰相李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揆矜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能</w:t>
      </w:r>
      <w:r w:rsidR="00542F65" w:rsidRPr="001107D5">
        <w:rPr>
          <w:rStyle w:val="a3"/>
          <w:rFonts w:cs="Times New Roman"/>
          <w:vertAlign w:val="superscript"/>
        </w:rPr>
        <w:t>[</w:t>
      </w:r>
      <w:r w:rsidR="00542F65" w:rsidRPr="001107D5">
        <w:rPr>
          <w:rStyle w:val="a3"/>
          <w:rFonts w:cs="Times New Roman" w:hint="eastAsia"/>
          <w:vertAlign w:val="superscript"/>
        </w:rPr>
        <w:t>20</w:t>
      </w:r>
      <w:r w:rsidR="00542F65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忌贤以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休烈修国史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与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己齐列嫉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之奏</w:t>
      </w:r>
    </w:p>
    <w:p w:rsidR="002936F4" w:rsidRPr="000B3040" w:rsidRDefault="002936F4" w:rsidP="002936F4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FF0000"/>
          <w:sz w:val="32"/>
          <w:szCs w:val="32"/>
        </w:rPr>
      </w:pPr>
      <w:r w:rsidRPr="000B3040">
        <w:rPr>
          <w:rFonts w:ascii="华文楷体" w:eastAsia="华文楷体" w:hAnsi="华文楷体" w:hint="eastAsia"/>
          <w:b/>
          <w:color w:val="FF0000"/>
          <w:sz w:val="32"/>
          <w:szCs w:val="32"/>
        </w:rPr>
        <w:t>宰相李</w:t>
      </w:r>
      <w:proofErr w:type="gramStart"/>
      <w:r w:rsidRPr="000B3040">
        <w:rPr>
          <w:rFonts w:ascii="华文楷体" w:eastAsia="华文楷体" w:hAnsi="华文楷体" w:hint="eastAsia"/>
          <w:b/>
          <w:color w:val="FF0000"/>
          <w:sz w:val="32"/>
          <w:szCs w:val="32"/>
        </w:rPr>
        <w:t>揆</w:t>
      </w:r>
      <w:proofErr w:type="gramEnd"/>
      <w:r w:rsidRPr="000B3040">
        <w:rPr>
          <w:rFonts w:ascii="华文楷体" w:eastAsia="华文楷体" w:hAnsi="华文楷体" w:hint="eastAsia"/>
          <w:b/>
          <w:color w:val="FF0000"/>
          <w:sz w:val="32"/>
          <w:szCs w:val="32"/>
        </w:rPr>
        <w:t>恃才自夸而嫉妒贤能，因于休烈修撰国史与自己平列，便嫉恨他，</w:t>
      </w:r>
    </w:p>
    <w:p w:rsidR="000B3040" w:rsidRDefault="002936F4" w:rsidP="002936F4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FF0000"/>
          <w:sz w:val="32"/>
          <w:szCs w:val="32"/>
        </w:rPr>
      </w:pPr>
      <w:r w:rsidRPr="000B3040">
        <w:rPr>
          <w:rFonts w:ascii="华文楷体" w:eastAsia="华文楷体" w:hAnsi="华文楷体" w:hint="eastAsia"/>
          <w:b/>
          <w:color w:val="FF0000"/>
          <w:sz w:val="32"/>
          <w:szCs w:val="32"/>
          <w:highlight w:val="yellow"/>
        </w:rPr>
        <w:t xml:space="preserve"> </w:t>
      </w:r>
      <w:r w:rsidR="000B3040" w:rsidRPr="000B3040">
        <w:rPr>
          <w:rFonts w:ascii="华文楷体" w:eastAsia="华文楷体" w:hAnsi="华文楷体" w:hint="eastAsia"/>
          <w:b/>
          <w:color w:val="FF0000"/>
          <w:sz w:val="32"/>
          <w:szCs w:val="32"/>
          <w:highlight w:val="yellow"/>
        </w:rPr>
        <w:t xml:space="preserve">[20] </w:t>
      </w:r>
      <w:proofErr w:type="gramStart"/>
      <w:r w:rsidR="000B3040" w:rsidRPr="000B3040">
        <w:rPr>
          <w:rFonts w:ascii="华文楷体" w:eastAsia="华文楷体" w:hAnsi="华文楷体" w:hint="eastAsia"/>
          <w:b/>
          <w:color w:val="FF0000"/>
          <w:sz w:val="32"/>
          <w:szCs w:val="32"/>
          <w:highlight w:val="yellow"/>
        </w:rPr>
        <w:t>矜</w:t>
      </w:r>
      <w:proofErr w:type="gramEnd"/>
      <w:r w:rsidR="000B3040" w:rsidRPr="000B3040">
        <w:rPr>
          <w:rFonts w:ascii="华文楷体" w:eastAsia="华文楷体" w:hAnsi="华文楷体" w:hint="eastAsia"/>
          <w:b/>
          <w:color w:val="FF0000"/>
          <w:sz w:val="32"/>
          <w:szCs w:val="32"/>
          <w:highlight w:val="yellow"/>
        </w:rPr>
        <w:t>能：夸耀自己的才能。</w:t>
      </w:r>
    </w:p>
    <w:p w:rsidR="001107D5" w:rsidRDefault="000C443D" w:rsidP="001107D5">
      <w:pPr>
        <w:pStyle w:val="a4"/>
        <w:adjustRightInd w:val="0"/>
        <w:snapToGrid w:val="0"/>
        <w:spacing w:line="360" w:lineRule="auto"/>
        <w:ind w:leftChars="50" w:left="105"/>
        <w:rPr>
          <w:rStyle w:val="a3"/>
          <w:rFonts w:cs="Times New Roman"/>
          <w:vertAlign w:val="superscript"/>
        </w:rPr>
      </w:pP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为国子祭酒</w:t>
      </w:r>
      <w:r w:rsidR="006C645E" w:rsidRPr="001107D5">
        <w:rPr>
          <w:rStyle w:val="a3"/>
          <w:rFonts w:cs="Times New Roman"/>
          <w:vertAlign w:val="superscript"/>
        </w:rPr>
        <w:t>[</w:t>
      </w:r>
      <w:r w:rsidR="006C645E" w:rsidRPr="001107D5">
        <w:rPr>
          <w:rStyle w:val="a3"/>
          <w:rFonts w:cs="Times New Roman" w:hint="eastAsia"/>
          <w:vertAlign w:val="superscript"/>
        </w:rPr>
        <w:t>21</w:t>
      </w:r>
      <w:r w:rsidR="006C645E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权</w:t>
      </w:r>
      <w:r w:rsidR="006C645E" w:rsidRPr="001107D5">
        <w:rPr>
          <w:rStyle w:val="a3"/>
          <w:rFonts w:cs="Times New Roman"/>
          <w:vertAlign w:val="superscript"/>
        </w:rPr>
        <w:t>[</w:t>
      </w:r>
      <w:r w:rsidR="006C645E" w:rsidRPr="001107D5">
        <w:rPr>
          <w:rStyle w:val="a3"/>
          <w:rFonts w:cs="Times New Roman" w:hint="eastAsia"/>
          <w:vertAlign w:val="superscript"/>
        </w:rPr>
        <w:t>22</w:t>
      </w:r>
      <w:r w:rsidR="006C645E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留史馆修撰以下之休烈恬然</w:t>
      </w:r>
      <w:r w:rsidR="006C645E" w:rsidRPr="001107D5">
        <w:rPr>
          <w:rStyle w:val="a3"/>
          <w:rFonts w:cs="Times New Roman"/>
          <w:vertAlign w:val="superscript"/>
        </w:rPr>
        <w:t>[</w:t>
      </w:r>
      <w:r w:rsidR="006C645E" w:rsidRPr="001107D5">
        <w:rPr>
          <w:rStyle w:val="a3"/>
          <w:rFonts w:cs="Times New Roman" w:hint="eastAsia"/>
          <w:vertAlign w:val="superscript"/>
        </w:rPr>
        <w:t>23</w:t>
      </w:r>
      <w:r w:rsidR="006C645E" w:rsidRPr="001107D5">
        <w:rPr>
          <w:rStyle w:val="a3"/>
          <w:rFonts w:cs="Times New Roman"/>
          <w:vertAlign w:val="superscript"/>
        </w:rPr>
        <w:t>]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自持</w:t>
      </w:r>
      <w:proofErr w:type="gramEnd"/>
      <w:r w:rsidR="006C645E" w:rsidRPr="001107D5">
        <w:rPr>
          <w:rStyle w:val="a3"/>
          <w:rFonts w:cs="Times New Roman"/>
          <w:vertAlign w:val="superscript"/>
        </w:rPr>
        <w:t>[</w:t>
      </w:r>
      <w:r w:rsidR="006C645E" w:rsidRPr="001107D5">
        <w:rPr>
          <w:rStyle w:val="a3"/>
          <w:rFonts w:cs="Times New Roman" w:hint="eastAsia"/>
          <w:vertAlign w:val="superscript"/>
        </w:rPr>
        <w:t>2</w:t>
      </w:r>
      <w:r w:rsidR="006C645E" w:rsidRPr="001107D5">
        <w:rPr>
          <w:rStyle w:val="a3"/>
          <w:rFonts w:cs="Times New Roman"/>
          <w:vertAlign w:val="superscript"/>
        </w:rPr>
        <w:t>4]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殊</w:t>
      </w:r>
      <w:r w:rsidR="006C645E" w:rsidRPr="001107D5">
        <w:rPr>
          <w:rStyle w:val="a3"/>
          <w:rFonts w:cs="Times New Roman"/>
          <w:vertAlign w:val="superscript"/>
        </w:rPr>
        <w:t>[</w:t>
      </w:r>
      <w:r w:rsidR="006C645E" w:rsidRPr="001107D5">
        <w:rPr>
          <w:rStyle w:val="a3"/>
          <w:rFonts w:cs="Times New Roman" w:hint="eastAsia"/>
          <w:vertAlign w:val="superscript"/>
        </w:rPr>
        <w:t>25</w:t>
      </w:r>
      <w:r w:rsidR="006C645E" w:rsidRPr="001107D5">
        <w:rPr>
          <w:rStyle w:val="a3"/>
          <w:rFonts w:cs="Times New Roman"/>
          <w:vertAlign w:val="superscript"/>
        </w:rPr>
        <w:t>]</w:t>
      </w:r>
    </w:p>
    <w:p w:rsidR="002936F4" w:rsidRPr="00CA2AD1" w:rsidRDefault="002936F4" w:rsidP="002936F4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FF0000"/>
          <w:sz w:val="32"/>
          <w:szCs w:val="32"/>
        </w:rPr>
      </w:pPr>
      <w:r w:rsidRPr="00CA2AD1">
        <w:rPr>
          <w:rFonts w:ascii="华文楷体" w:eastAsia="华文楷体" w:hAnsi="华文楷体" w:hint="eastAsia"/>
          <w:b/>
          <w:color w:val="FF0000"/>
          <w:sz w:val="32"/>
          <w:szCs w:val="32"/>
        </w:rPr>
        <w:t>奏请任他为国子祭酒，暂且留在史馆从事修撰以贬低他。于休烈安然自处，毫不介意。</w:t>
      </w:r>
    </w:p>
    <w:p w:rsidR="000B3040" w:rsidRPr="00CA2AD1" w:rsidRDefault="002936F4" w:rsidP="002936F4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  <w:highlight w:val="yellow"/>
        </w:rPr>
      </w:pPr>
      <w:r w:rsidRPr="00CA2AD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 xml:space="preserve"> </w:t>
      </w:r>
      <w:r w:rsidR="000B3040" w:rsidRPr="00CA2AD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[21] 国子祭酒：汉魏以后官名。汉代有博士祭酒，为博士之首。西晋改设国子祭酒，隋唐以后称国子监祭酒，为国子监的主管官。清</w:t>
      </w:r>
      <w:proofErr w:type="gramStart"/>
      <w:r w:rsidR="000B3040" w:rsidRPr="00CA2AD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末始</w:t>
      </w:r>
      <w:proofErr w:type="gramEnd"/>
      <w:r w:rsidR="000B3040" w:rsidRPr="00CA2AD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废。后亦以泛称文坛、艺坛或学术界、文化界的首脑人物。</w:t>
      </w:r>
    </w:p>
    <w:p w:rsidR="000B3040" w:rsidRPr="00CA2AD1" w:rsidRDefault="000B3040" w:rsidP="000B3040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  <w:highlight w:val="yellow"/>
        </w:rPr>
      </w:pPr>
      <w:r w:rsidRPr="00CA2AD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 xml:space="preserve"> [22] 权：暂且，姑且。</w:t>
      </w:r>
    </w:p>
    <w:p w:rsidR="000B3040" w:rsidRPr="00CA2AD1" w:rsidRDefault="000B3040" w:rsidP="000B3040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  <w:highlight w:val="yellow"/>
        </w:rPr>
      </w:pPr>
      <w:r w:rsidRPr="00CA2AD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 xml:space="preserve"> [23] 恬然：安然，不在意貌。</w:t>
      </w:r>
    </w:p>
    <w:p w:rsidR="000B3040" w:rsidRPr="00CA2AD1" w:rsidRDefault="000B3040" w:rsidP="000B3040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  <w:highlight w:val="yellow"/>
        </w:rPr>
      </w:pPr>
      <w:r w:rsidRPr="00CA2AD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lastRenderedPageBreak/>
        <w:t xml:space="preserve">[24] </w:t>
      </w:r>
      <w:proofErr w:type="gramStart"/>
      <w:r w:rsidRPr="00CA2AD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自持</w:t>
      </w:r>
      <w:proofErr w:type="gramEnd"/>
      <w:r w:rsidRPr="00CA2AD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：①自我克制。②自守；自固。③谓自己掌握或处理。④自己维持；自己坚持。</w:t>
      </w:r>
    </w:p>
    <w:p w:rsidR="000B3040" w:rsidRDefault="000B3040" w:rsidP="000B3040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CA2AD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 xml:space="preserve"> [25] 殊：很，甚。</w:t>
      </w:r>
    </w:p>
    <w:p w:rsidR="001107D5" w:rsidRDefault="000C443D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不介意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代宗即位，甄别名品</w:t>
      </w:r>
      <w:r w:rsidR="006C645E" w:rsidRPr="001107D5">
        <w:rPr>
          <w:rStyle w:val="a3"/>
          <w:rFonts w:cs="Times New Roman"/>
          <w:vertAlign w:val="superscript"/>
        </w:rPr>
        <w:t>[</w:t>
      </w:r>
      <w:r w:rsidR="006C645E" w:rsidRPr="001107D5">
        <w:rPr>
          <w:rStyle w:val="a3"/>
          <w:rFonts w:cs="Times New Roman" w:hint="eastAsia"/>
          <w:vertAlign w:val="superscript"/>
        </w:rPr>
        <w:t>26</w:t>
      </w:r>
      <w:r w:rsidR="006C645E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，宰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臣元栽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称之，乃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拜右散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骑</w:t>
      </w:r>
    </w:p>
    <w:p w:rsidR="00275FD2" w:rsidRPr="00CA2AD1" w:rsidRDefault="00275FD2" w:rsidP="00275FD2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FF0000"/>
          <w:sz w:val="32"/>
          <w:szCs w:val="32"/>
        </w:rPr>
      </w:pPr>
      <w:r w:rsidRPr="00CA2AD1">
        <w:rPr>
          <w:rFonts w:ascii="华文楷体" w:eastAsia="华文楷体" w:hAnsi="华文楷体" w:hint="eastAsia"/>
          <w:b/>
          <w:color w:val="FF0000"/>
          <w:sz w:val="32"/>
          <w:szCs w:val="32"/>
        </w:rPr>
        <w:t>代宗即位，审察鉴定官员之优者，</w:t>
      </w:r>
      <w:proofErr w:type="gramStart"/>
      <w:r w:rsidRPr="00CA2AD1">
        <w:rPr>
          <w:rFonts w:ascii="华文楷体" w:eastAsia="华文楷体" w:hAnsi="华文楷体" w:hint="eastAsia"/>
          <w:b/>
          <w:color w:val="FF0000"/>
          <w:sz w:val="32"/>
          <w:szCs w:val="32"/>
        </w:rPr>
        <w:t>宰臣元载</w:t>
      </w:r>
      <w:proofErr w:type="gramEnd"/>
      <w:r w:rsidRPr="00CA2AD1">
        <w:rPr>
          <w:rFonts w:ascii="华文楷体" w:eastAsia="华文楷体" w:hAnsi="华文楷体" w:hint="eastAsia"/>
          <w:b/>
          <w:color w:val="FF0000"/>
          <w:sz w:val="32"/>
          <w:szCs w:val="32"/>
        </w:rPr>
        <w:t>称赞于休烈，于是授予于休</w:t>
      </w:r>
      <w:proofErr w:type="gramStart"/>
      <w:r w:rsidRPr="00CA2AD1">
        <w:rPr>
          <w:rFonts w:ascii="华文楷体" w:eastAsia="华文楷体" w:hAnsi="华文楷体" w:hint="eastAsia"/>
          <w:b/>
          <w:color w:val="FF0000"/>
          <w:sz w:val="32"/>
          <w:szCs w:val="32"/>
        </w:rPr>
        <w:t>烈右散</w:t>
      </w:r>
      <w:proofErr w:type="gramEnd"/>
      <w:r w:rsidRPr="00CA2AD1">
        <w:rPr>
          <w:rFonts w:ascii="华文楷体" w:eastAsia="华文楷体" w:hAnsi="华文楷体" w:hint="eastAsia"/>
          <w:b/>
          <w:color w:val="FF0000"/>
          <w:sz w:val="32"/>
          <w:szCs w:val="32"/>
        </w:rPr>
        <w:t>骑常</w:t>
      </w:r>
      <w:proofErr w:type="gramStart"/>
      <w:r w:rsidRPr="00CA2AD1">
        <w:rPr>
          <w:rFonts w:ascii="华文楷体" w:eastAsia="华文楷体" w:hAnsi="华文楷体" w:hint="eastAsia"/>
          <w:b/>
          <w:color w:val="FF0000"/>
          <w:sz w:val="32"/>
          <w:szCs w:val="32"/>
        </w:rPr>
        <w:t>侍</w:t>
      </w:r>
      <w:proofErr w:type="gramEnd"/>
      <w:r w:rsidRPr="00CA2AD1">
        <w:rPr>
          <w:rFonts w:ascii="华文楷体" w:eastAsia="华文楷体" w:hAnsi="华文楷体" w:hint="eastAsia"/>
          <w:b/>
          <w:color w:val="FF0000"/>
          <w:sz w:val="32"/>
          <w:szCs w:val="32"/>
        </w:rPr>
        <w:t>的官职，</w:t>
      </w:r>
    </w:p>
    <w:p w:rsidR="00CA2AD1" w:rsidRDefault="00275FD2" w:rsidP="00275FD2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CA2AD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 xml:space="preserve"> </w:t>
      </w:r>
      <w:r w:rsidR="00CA2AD1" w:rsidRPr="00CA2AD1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[26] 名品：名位品级。</w:t>
      </w:r>
    </w:p>
    <w:p w:rsidR="001107D5" w:rsidRDefault="000C443D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常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侍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，依前兼修国史，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累封东海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郡公，加金紫光禄大夫。在</w:t>
      </w:r>
    </w:p>
    <w:p w:rsidR="00CA2AD1" w:rsidRPr="00CA2AD1" w:rsidRDefault="00CA2AD1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FF0000"/>
          <w:sz w:val="32"/>
          <w:szCs w:val="32"/>
        </w:rPr>
      </w:pPr>
      <w:r w:rsidRPr="00CA2AD1">
        <w:rPr>
          <w:rFonts w:ascii="华文楷体" w:eastAsia="华文楷体" w:hAnsi="华文楷体" w:hint="eastAsia"/>
          <w:b/>
          <w:color w:val="FF0000"/>
          <w:sz w:val="32"/>
          <w:szCs w:val="32"/>
        </w:rPr>
        <w:t>仍旧兼管修撰国史，多次升迁被封为东海郡公，</w:t>
      </w:r>
      <w:proofErr w:type="gramStart"/>
      <w:r w:rsidRPr="00CA2AD1">
        <w:rPr>
          <w:rFonts w:ascii="华文楷体" w:eastAsia="华文楷体" w:hAnsi="华文楷体" w:hint="eastAsia"/>
          <w:b/>
          <w:color w:val="FF0000"/>
          <w:sz w:val="32"/>
          <w:szCs w:val="32"/>
        </w:rPr>
        <w:t>加封金</w:t>
      </w:r>
      <w:proofErr w:type="gramEnd"/>
      <w:r w:rsidRPr="00CA2AD1">
        <w:rPr>
          <w:rFonts w:ascii="华文楷体" w:eastAsia="华文楷体" w:hAnsi="华文楷体" w:hint="eastAsia"/>
          <w:b/>
          <w:color w:val="FF0000"/>
          <w:sz w:val="32"/>
          <w:szCs w:val="32"/>
        </w:rPr>
        <w:t>紫光禄大夫。</w:t>
      </w:r>
    </w:p>
    <w:p w:rsidR="001107D5" w:rsidRDefault="000C443D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朝凡三十余年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，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历掌清要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，家无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儋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石之蓄。恭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俭温仁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，未尝</w:t>
      </w:r>
    </w:p>
    <w:p w:rsidR="00CA2AD1" w:rsidRPr="00CA2AD1" w:rsidRDefault="00CA2AD1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FF0000"/>
          <w:sz w:val="32"/>
          <w:szCs w:val="32"/>
        </w:rPr>
      </w:pPr>
      <w:r w:rsidRPr="00CA2AD1">
        <w:rPr>
          <w:rFonts w:ascii="华文楷体" w:eastAsia="华文楷体" w:hAnsi="华文楷体" w:hint="eastAsia"/>
          <w:b/>
          <w:color w:val="FF0000"/>
          <w:sz w:val="32"/>
          <w:szCs w:val="32"/>
        </w:rPr>
        <w:t>在朝为官共三十余年，历任清要之职，家中没有什么积蓄。为人恭</w:t>
      </w:r>
      <w:r>
        <w:rPr>
          <w:rFonts w:ascii="华文楷体" w:eastAsia="华文楷体" w:hAnsi="华文楷体" w:hint="eastAsia"/>
          <w:b/>
          <w:color w:val="FF0000"/>
          <w:sz w:val="32"/>
          <w:szCs w:val="32"/>
        </w:rPr>
        <w:t>顺节</w:t>
      </w:r>
      <w:r w:rsidRPr="00CA2AD1">
        <w:rPr>
          <w:rFonts w:ascii="华文楷体" w:eastAsia="华文楷体" w:hAnsi="华文楷体" w:hint="eastAsia"/>
          <w:b/>
          <w:color w:val="FF0000"/>
          <w:sz w:val="32"/>
          <w:szCs w:val="32"/>
        </w:rPr>
        <w:t>俭温良仁慈，</w:t>
      </w:r>
    </w:p>
    <w:p w:rsidR="001107D5" w:rsidRDefault="000C443D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  <w:u w:val="single"/>
        </w:rPr>
      </w:pP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以喜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愠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形于颜色。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而亲贤下士，推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毂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后进，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虽位崇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t>年高，曾</w:t>
      </w:r>
    </w:p>
    <w:p w:rsidR="00CA2AD1" w:rsidRPr="00CA2AD1" w:rsidRDefault="00CA2AD1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FF0000"/>
          <w:sz w:val="32"/>
          <w:szCs w:val="32"/>
        </w:rPr>
      </w:pPr>
      <w:r w:rsidRPr="00CA2AD1">
        <w:rPr>
          <w:rFonts w:ascii="华文楷体" w:eastAsia="华文楷体" w:hAnsi="华文楷体" w:hint="eastAsia"/>
          <w:b/>
          <w:color w:val="FF0000"/>
          <w:sz w:val="32"/>
          <w:szCs w:val="32"/>
        </w:rPr>
        <w:t>从未以喜怒形于颜色。而亲近贤才，屈身交接士人，荐举后辈，虽然位尊年高，一点倦怠的神色都没有。</w:t>
      </w:r>
    </w:p>
    <w:p w:rsidR="001107D5" w:rsidRDefault="000C443D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  <w:u w:val="single"/>
        </w:rPr>
        <w:lastRenderedPageBreak/>
        <w:t>无倦色。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笃好</w:t>
      </w:r>
      <w:r w:rsidR="006C645E" w:rsidRPr="001107D5">
        <w:rPr>
          <w:rStyle w:val="a3"/>
          <w:rFonts w:cs="Times New Roman"/>
          <w:vertAlign w:val="superscript"/>
        </w:rPr>
        <w:t>[</w:t>
      </w:r>
      <w:r w:rsidR="006C645E" w:rsidRPr="001107D5">
        <w:rPr>
          <w:rStyle w:val="a3"/>
          <w:rFonts w:cs="Times New Roman" w:hint="eastAsia"/>
          <w:vertAlign w:val="superscript"/>
        </w:rPr>
        <w:t>27</w:t>
      </w:r>
      <w:r w:rsidR="006C645E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坟籍</w:t>
      </w:r>
      <w:r w:rsidR="006C645E" w:rsidRPr="001107D5">
        <w:rPr>
          <w:rStyle w:val="a3"/>
          <w:rFonts w:cs="Times New Roman"/>
          <w:vertAlign w:val="superscript"/>
        </w:rPr>
        <w:t>[</w:t>
      </w:r>
      <w:r w:rsidR="006C645E" w:rsidRPr="001107D5">
        <w:rPr>
          <w:rStyle w:val="a3"/>
          <w:rFonts w:cs="Times New Roman" w:hint="eastAsia"/>
          <w:vertAlign w:val="superscript"/>
        </w:rPr>
        <w:t>28</w:t>
      </w:r>
      <w:r w:rsidR="006C645E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，手不释卷，以至于终。大历七年卒，</w:t>
      </w:r>
    </w:p>
    <w:p w:rsidR="00275FD2" w:rsidRPr="00275FD2" w:rsidRDefault="00275FD2" w:rsidP="00275FD2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FF0000"/>
          <w:sz w:val="32"/>
          <w:szCs w:val="32"/>
        </w:rPr>
      </w:pPr>
      <w:r w:rsidRPr="00CD3243">
        <w:rPr>
          <w:rFonts w:ascii="华文楷体" w:eastAsia="华文楷体" w:hAnsi="华文楷体" w:hint="eastAsia"/>
          <w:b/>
          <w:color w:val="FF0000"/>
          <w:sz w:val="32"/>
          <w:szCs w:val="32"/>
        </w:rPr>
        <w:t>一心沉浸于研习古代典籍，手不释卷，直至生命终结，大历七年去世，</w:t>
      </w:r>
    </w:p>
    <w:p w:rsidR="00CD3243" w:rsidRPr="00CD3243" w:rsidRDefault="00CD3243" w:rsidP="00CD3243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  <w:highlight w:val="yellow"/>
        </w:rPr>
      </w:pPr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[27] 笃好：十分爱好。笃，忠实，一心一意。</w:t>
      </w:r>
    </w:p>
    <w:p w:rsidR="00CA2AD1" w:rsidRDefault="00CD3243" w:rsidP="00CD3243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 xml:space="preserve"> [28] 坟籍：古代典籍</w:t>
      </w:r>
    </w:p>
    <w:p w:rsidR="001107D5" w:rsidRDefault="000C443D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年八十一。是岁春，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休烈妻韦氏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卒。上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特诏赠</w:t>
      </w:r>
      <w:r w:rsidR="006C645E" w:rsidRPr="001107D5">
        <w:rPr>
          <w:rStyle w:val="a3"/>
          <w:rFonts w:cs="Times New Roman"/>
          <w:vertAlign w:val="superscript"/>
        </w:rPr>
        <w:t>[</w:t>
      </w:r>
      <w:proofErr w:type="gramEnd"/>
      <w:r w:rsidR="006C645E" w:rsidRPr="001107D5">
        <w:rPr>
          <w:rStyle w:val="a3"/>
          <w:rFonts w:cs="Times New Roman" w:hint="eastAsia"/>
          <w:vertAlign w:val="superscript"/>
        </w:rPr>
        <w:t>29</w:t>
      </w:r>
      <w:r w:rsidR="006C645E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韦氏国夫人</w:t>
      </w:r>
    </w:p>
    <w:p w:rsidR="00275FD2" w:rsidRDefault="00275FD2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FF0000"/>
          <w:sz w:val="32"/>
          <w:szCs w:val="32"/>
          <w:highlight w:val="yellow"/>
        </w:rPr>
      </w:pPr>
      <w:r w:rsidRPr="00275FD2">
        <w:rPr>
          <w:rFonts w:ascii="华文楷体" w:eastAsia="华文楷体" w:hAnsi="华文楷体" w:hint="eastAsia"/>
          <w:b/>
          <w:color w:val="FF0000"/>
          <w:sz w:val="32"/>
          <w:szCs w:val="32"/>
        </w:rPr>
        <w:t>这年的春天，于休烈之妻韦氏去世。皇上特别降诏追赠韦氏为国夫人，</w:t>
      </w:r>
    </w:p>
    <w:p w:rsidR="00CD3243" w:rsidRPr="002936F4" w:rsidRDefault="00CD3243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sz w:val="32"/>
          <w:szCs w:val="32"/>
          <w:highlight w:val="yellow"/>
        </w:rPr>
      </w:pPr>
      <w:r w:rsidRPr="002936F4">
        <w:rPr>
          <w:rFonts w:ascii="华文楷体" w:eastAsia="华文楷体" w:hAnsi="华文楷体" w:hint="eastAsia"/>
          <w:b/>
          <w:sz w:val="32"/>
          <w:szCs w:val="32"/>
          <w:highlight w:val="yellow"/>
        </w:rPr>
        <w:t>[29] 赠：古代皇帝为已死的官员及其亲属加封：追～</w:t>
      </w:r>
    </w:p>
    <w:p w:rsidR="00CD3243" w:rsidRPr="002936F4" w:rsidRDefault="00CD3243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sz w:val="32"/>
          <w:szCs w:val="32"/>
        </w:rPr>
      </w:pPr>
      <w:r w:rsidRPr="002936F4">
        <w:rPr>
          <w:rFonts w:ascii="华文楷体" w:eastAsia="华文楷体" w:hAnsi="华文楷体" w:hint="eastAsia"/>
          <w:b/>
          <w:sz w:val="32"/>
          <w:szCs w:val="32"/>
          <w:highlight w:val="yellow"/>
        </w:rPr>
        <w:t>[30] 国夫人：命妇的一种封号。《宋史•职官志三》：“外内命妇之号十有四：曰大长公主，曰长公主，曰公主，曰郡主，曰县主，曰国夫人……曰</w:t>
      </w:r>
      <w:proofErr w:type="gramStart"/>
      <w:r w:rsidRPr="002936F4">
        <w:rPr>
          <w:rFonts w:ascii="华文楷体" w:eastAsia="华文楷体" w:hAnsi="华文楷体" w:hint="eastAsia"/>
          <w:b/>
          <w:sz w:val="32"/>
          <w:szCs w:val="32"/>
          <w:highlight w:val="yellow"/>
        </w:rPr>
        <w:t>孺</w:t>
      </w:r>
      <w:proofErr w:type="gramEnd"/>
      <w:r w:rsidRPr="002936F4">
        <w:rPr>
          <w:rFonts w:ascii="华文楷体" w:eastAsia="华文楷体" w:hAnsi="华文楷体" w:hint="eastAsia"/>
          <w:b/>
          <w:sz w:val="32"/>
          <w:szCs w:val="32"/>
          <w:highlight w:val="yellow"/>
        </w:rPr>
        <w:t>人。” 清 李慈铭 《越缦堂读书记•札记》：“至妇人之封， 六朝 以前见</w:t>
      </w:r>
      <w:proofErr w:type="gramStart"/>
      <w:r w:rsidRPr="002936F4">
        <w:rPr>
          <w:rFonts w:ascii="华文楷体" w:eastAsia="华文楷体" w:hAnsi="华文楷体" w:hint="eastAsia"/>
          <w:b/>
          <w:sz w:val="32"/>
          <w:szCs w:val="32"/>
          <w:highlight w:val="yellow"/>
        </w:rPr>
        <w:t>於</w:t>
      </w:r>
      <w:proofErr w:type="gramEnd"/>
      <w:r w:rsidRPr="002936F4">
        <w:rPr>
          <w:rFonts w:ascii="华文楷体" w:eastAsia="华文楷体" w:hAnsi="华文楷体" w:hint="eastAsia"/>
          <w:b/>
          <w:sz w:val="32"/>
          <w:szCs w:val="32"/>
          <w:highlight w:val="yellow"/>
        </w:rPr>
        <w:t>史传者，间有国夫人、</w:t>
      </w:r>
      <w:proofErr w:type="gramStart"/>
      <w:r w:rsidRPr="002936F4">
        <w:rPr>
          <w:rFonts w:ascii="华文楷体" w:eastAsia="华文楷体" w:hAnsi="华文楷体" w:hint="eastAsia"/>
          <w:b/>
          <w:sz w:val="32"/>
          <w:szCs w:val="32"/>
          <w:highlight w:val="yellow"/>
        </w:rPr>
        <w:t>太</w:t>
      </w:r>
      <w:proofErr w:type="gramEnd"/>
      <w:r w:rsidRPr="002936F4">
        <w:rPr>
          <w:rFonts w:ascii="华文楷体" w:eastAsia="华文楷体" w:hAnsi="华文楷体" w:hint="eastAsia"/>
          <w:b/>
          <w:sz w:val="32"/>
          <w:szCs w:val="32"/>
          <w:highlight w:val="yellow"/>
        </w:rPr>
        <w:t>夫人之封，其详不可考。唐则一品封国夫人，二品三品郡夫人。”</w:t>
      </w:r>
    </w:p>
    <w:p w:rsidR="001107D5" w:rsidRDefault="00275FD2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1107D5">
        <w:rPr>
          <w:rStyle w:val="a3"/>
          <w:rFonts w:cs="Times New Roman"/>
          <w:vertAlign w:val="superscript"/>
        </w:rPr>
        <w:t xml:space="preserve"> </w:t>
      </w:r>
      <w:r w:rsidR="006C645E" w:rsidRPr="001107D5">
        <w:rPr>
          <w:rStyle w:val="a3"/>
          <w:rFonts w:cs="Times New Roman"/>
          <w:vertAlign w:val="superscript"/>
        </w:rPr>
        <w:t>[</w:t>
      </w:r>
      <w:r w:rsidR="006C645E" w:rsidRPr="001107D5">
        <w:rPr>
          <w:rStyle w:val="a3"/>
          <w:rFonts w:cs="Times New Roman" w:hint="eastAsia"/>
          <w:vertAlign w:val="superscript"/>
        </w:rPr>
        <w:t>30</w:t>
      </w:r>
      <w:r w:rsidR="006C645E" w:rsidRPr="001107D5">
        <w:rPr>
          <w:rStyle w:val="a3"/>
          <w:rFonts w:cs="Times New Roman"/>
          <w:vertAlign w:val="superscript"/>
        </w:rPr>
        <w:t>]</w:t>
      </w:r>
      <w:r w:rsidR="000C443D"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，葬日给卤簿</w:t>
      </w:r>
      <w:r w:rsidR="006C645E" w:rsidRPr="001107D5">
        <w:rPr>
          <w:rStyle w:val="a3"/>
          <w:rFonts w:cs="Times New Roman"/>
          <w:vertAlign w:val="superscript"/>
        </w:rPr>
        <w:t>[</w:t>
      </w:r>
      <w:r w:rsidR="006C645E" w:rsidRPr="001107D5">
        <w:rPr>
          <w:rStyle w:val="a3"/>
          <w:rFonts w:cs="Times New Roman" w:hint="eastAsia"/>
          <w:vertAlign w:val="superscript"/>
        </w:rPr>
        <w:t>31</w:t>
      </w:r>
      <w:r w:rsidR="006C645E" w:rsidRPr="001107D5">
        <w:rPr>
          <w:rStyle w:val="a3"/>
          <w:rFonts w:cs="Times New Roman"/>
          <w:vertAlign w:val="superscript"/>
        </w:rPr>
        <w:t>]</w:t>
      </w:r>
      <w:r w:rsidR="000C443D"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鼓吹</w:t>
      </w:r>
      <w:r w:rsidR="006C645E" w:rsidRPr="001107D5">
        <w:rPr>
          <w:rStyle w:val="a3"/>
          <w:rFonts w:cs="Times New Roman"/>
          <w:vertAlign w:val="superscript"/>
        </w:rPr>
        <w:t>[</w:t>
      </w:r>
      <w:r w:rsidR="006C645E" w:rsidRPr="001107D5">
        <w:rPr>
          <w:rStyle w:val="a3"/>
          <w:rFonts w:cs="Times New Roman" w:hint="eastAsia"/>
          <w:vertAlign w:val="superscript"/>
        </w:rPr>
        <w:t>32</w:t>
      </w:r>
      <w:r w:rsidR="006C645E" w:rsidRPr="001107D5">
        <w:rPr>
          <w:rStyle w:val="a3"/>
          <w:rFonts w:cs="Times New Roman"/>
          <w:vertAlign w:val="superscript"/>
        </w:rPr>
        <w:t>]</w:t>
      </w:r>
      <w:r w:rsidR="000C443D"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。</w:t>
      </w:r>
      <w:proofErr w:type="gramStart"/>
      <w:r w:rsidR="000C443D"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及闻休</w:t>
      </w:r>
      <w:proofErr w:type="gramEnd"/>
      <w:r w:rsidR="000C443D"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烈卒，追悼久之，</w:t>
      </w:r>
      <w:proofErr w:type="gramStart"/>
      <w:r w:rsidR="000C443D"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褒赠尚</w:t>
      </w:r>
      <w:proofErr w:type="gramEnd"/>
    </w:p>
    <w:p w:rsidR="00275FD2" w:rsidRPr="00CD3243" w:rsidRDefault="00275FD2" w:rsidP="00275FD2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FF0000"/>
          <w:sz w:val="32"/>
          <w:szCs w:val="32"/>
        </w:rPr>
      </w:pPr>
      <w:r w:rsidRPr="00CD3243">
        <w:rPr>
          <w:rFonts w:ascii="华文楷体" w:eastAsia="华文楷体" w:hAnsi="华文楷体" w:hint="eastAsia"/>
          <w:b/>
          <w:color w:val="FF0000"/>
          <w:sz w:val="32"/>
          <w:szCs w:val="32"/>
        </w:rPr>
        <w:lastRenderedPageBreak/>
        <w:t>下葬那天提供仪仗鼓吹。等到听说于休烈去世，追思痛悼许久，褒奖追赠他为尚书左仆射，</w:t>
      </w:r>
    </w:p>
    <w:p w:rsidR="00CD3243" w:rsidRPr="00CD3243" w:rsidRDefault="002936F4" w:rsidP="00CD3243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  <w:highlight w:val="yellow"/>
        </w:rPr>
      </w:pPr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 xml:space="preserve"> </w:t>
      </w:r>
      <w:r w:rsidR="00CD3243"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[31] 卤簿：lǔ bù古代</w:t>
      </w:r>
      <w:proofErr w:type="gramStart"/>
      <w:r w:rsidR="00CD3243"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帝王驾出时</w:t>
      </w:r>
      <w:proofErr w:type="gramEnd"/>
      <w:r w:rsidR="00CD3243"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 xml:space="preserve">扈从的仪仗队。出行之目的不同，仪式亦各别。自 汉以后亦用于后妃、太子、王公大臣。唐制四品以上皆给卤簿。 汉 </w:t>
      </w:r>
      <w:proofErr w:type="gramStart"/>
      <w:r w:rsidR="00CD3243"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蔡邕</w:t>
      </w:r>
      <w:proofErr w:type="gramEnd"/>
      <w:r w:rsidR="00CD3243"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 xml:space="preserve"> 《独断》卷下：“天子出，车驾次第谓之卤簿。”宋 叶梦得《石林燕语》卷四：“ 唐人谓卤，</w:t>
      </w:r>
      <w:proofErr w:type="gramStart"/>
      <w:r w:rsidR="00CD3243"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櫓</w:t>
      </w:r>
      <w:proofErr w:type="gramEnd"/>
      <w:r w:rsidR="00CD3243"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也，甲楯之别名。凡兵卫以甲楯居外为前导，</w:t>
      </w:r>
      <w:proofErr w:type="gramStart"/>
      <w:r w:rsidR="00CD3243"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捍</w:t>
      </w:r>
      <w:proofErr w:type="gramEnd"/>
      <w:r w:rsidR="00CD3243"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蔽其先后，皆著之簿籍，故曰‘卤簿’。因举南朝 御史中丞、建康令皆有‘卤簿’，为君臣通称，二字别无义，此説为差近。”</w:t>
      </w:r>
    </w:p>
    <w:p w:rsidR="00CD3243" w:rsidRDefault="00CD3243" w:rsidP="00CD3243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 xml:space="preserve"> [32] 鼓吹：演奏乐曲。</w:t>
      </w:r>
    </w:p>
    <w:p w:rsidR="001107D5" w:rsidRDefault="000C443D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书左仆射，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赙</w:t>
      </w:r>
      <w:proofErr w:type="gramEnd"/>
      <w:r w:rsidR="006C645E" w:rsidRPr="001107D5">
        <w:rPr>
          <w:rStyle w:val="a3"/>
          <w:rFonts w:cs="Times New Roman"/>
          <w:vertAlign w:val="superscript"/>
        </w:rPr>
        <w:t>[</w:t>
      </w:r>
      <w:r w:rsidR="006C645E" w:rsidRPr="001107D5">
        <w:rPr>
          <w:rStyle w:val="a3"/>
          <w:rFonts w:cs="Times New Roman" w:hint="eastAsia"/>
          <w:vertAlign w:val="superscript"/>
        </w:rPr>
        <w:t>33</w:t>
      </w:r>
      <w:r w:rsidR="006C645E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绢百匹、布五十端</w:t>
      </w:r>
      <w:r w:rsidR="006C645E" w:rsidRPr="001107D5">
        <w:rPr>
          <w:rStyle w:val="a3"/>
          <w:rFonts w:cs="Times New Roman"/>
          <w:vertAlign w:val="superscript"/>
        </w:rPr>
        <w:t>[</w:t>
      </w:r>
      <w:r w:rsidR="006C645E" w:rsidRPr="001107D5">
        <w:rPr>
          <w:rStyle w:val="a3"/>
          <w:rFonts w:cs="Times New Roman" w:hint="eastAsia"/>
          <w:vertAlign w:val="superscript"/>
        </w:rPr>
        <w:t>34</w:t>
      </w:r>
      <w:r w:rsidR="006C645E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，遣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谒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者</w:t>
      </w:r>
      <w:r w:rsidR="006C645E" w:rsidRPr="001107D5">
        <w:rPr>
          <w:rStyle w:val="a3"/>
          <w:rFonts w:cs="Times New Roman"/>
          <w:vertAlign w:val="superscript"/>
        </w:rPr>
        <w:t>[</w:t>
      </w:r>
      <w:r w:rsidR="006C645E" w:rsidRPr="001107D5">
        <w:rPr>
          <w:rStyle w:val="a3"/>
          <w:rFonts w:cs="Times New Roman" w:hint="eastAsia"/>
          <w:vertAlign w:val="superscript"/>
        </w:rPr>
        <w:t>35</w:t>
      </w:r>
      <w:r w:rsidR="006C645E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内常</w:t>
      </w: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侍</w:t>
      </w:r>
      <w:proofErr w:type="gramEnd"/>
      <w:r w:rsidR="006C645E" w:rsidRPr="001107D5">
        <w:rPr>
          <w:rStyle w:val="a3"/>
          <w:rFonts w:cs="Times New Roman"/>
          <w:vertAlign w:val="superscript"/>
        </w:rPr>
        <w:t>[</w:t>
      </w:r>
      <w:r w:rsidR="006C645E" w:rsidRPr="001107D5">
        <w:rPr>
          <w:rStyle w:val="a3"/>
          <w:rFonts w:cs="Times New Roman" w:hint="eastAsia"/>
          <w:vertAlign w:val="superscript"/>
        </w:rPr>
        <w:t>36</w:t>
      </w:r>
      <w:r w:rsidR="006C645E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吴承</w:t>
      </w:r>
    </w:p>
    <w:p w:rsidR="00275FD2" w:rsidRPr="00275FD2" w:rsidRDefault="00275FD2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FF0000"/>
          <w:sz w:val="32"/>
          <w:szCs w:val="32"/>
        </w:rPr>
      </w:pPr>
      <w:r w:rsidRPr="00275FD2">
        <w:rPr>
          <w:rFonts w:ascii="华文楷体" w:eastAsia="华文楷体" w:hAnsi="华文楷体" w:hint="eastAsia"/>
          <w:b/>
          <w:color w:val="FF0000"/>
          <w:sz w:val="32"/>
          <w:szCs w:val="32"/>
        </w:rPr>
        <w:t>赐给</w:t>
      </w:r>
      <w:proofErr w:type="gramStart"/>
      <w:r w:rsidRPr="00275FD2">
        <w:rPr>
          <w:rFonts w:ascii="华文楷体" w:eastAsia="华文楷体" w:hAnsi="华文楷体" w:hint="eastAsia"/>
          <w:b/>
          <w:color w:val="FF0000"/>
          <w:sz w:val="32"/>
          <w:szCs w:val="32"/>
        </w:rPr>
        <w:t>助丧用绢</w:t>
      </w:r>
      <w:proofErr w:type="gramEnd"/>
      <w:r w:rsidRPr="00275FD2">
        <w:rPr>
          <w:rFonts w:ascii="华文楷体" w:eastAsia="华文楷体" w:hAnsi="华文楷体" w:hint="eastAsia"/>
          <w:b/>
          <w:color w:val="FF0000"/>
          <w:sz w:val="32"/>
          <w:szCs w:val="32"/>
        </w:rPr>
        <w:t>百匹，布五十段，派遣</w:t>
      </w:r>
      <w:proofErr w:type="gramStart"/>
      <w:r w:rsidRPr="00275FD2">
        <w:rPr>
          <w:rFonts w:ascii="华文楷体" w:eastAsia="华文楷体" w:hAnsi="华文楷体" w:hint="eastAsia"/>
          <w:b/>
          <w:color w:val="FF0000"/>
          <w:sz w:val="32"/>
          <w:szCs w:val="32"/>
        </w:rPr>
        <w:t>谒</w:t>
      </w:r>
      <w:proofErr w:type="gramEnd"/>
      <w:r w:rsidRPr="00275FD2">
        <w:rPr>
          <w:rFonts w:ascii="华文楷体" w:eastAsia="华文楷体" w:hAnsi="华文楷体" w:hint="eastAsia"/>
          <w:b/>
          <w:color w:val="FF0000"/>
          <w:sz w:val="32"/>
          <w:szCs w:val="32"/>
        </w:rPr>
        <w:t>者内常</w:t>
      </w:r>
      <w:proofErr w:type="gramStart"/>
      <w:r w:rsidRPr="00275FD2">
        <w:rPr>
          <w:rFonts w:ascii="华文楷体" w:eastAsia="华文楷体" w:hAnsi="华文楷体" w:hint="eastAsia"/>
          <w:b/>
          <w:color w:val="FF0000"/>
          <w:sz w:val="32"/>
          <w:szCs w:val="32"/>
        </w:rPr>
        <w:t>侍</w:t>
      </w:r>
      <w:proofErr w:type="gramEnd"/>
      <w:r w:rsidRPr="00275FD2">
        <w:rPr>
          <w:rFonts w:ascii="华文楷体" w:eastAsia="华文楷体" w:hAnsi="华文楷体" w:hint="eastAsia"/>
          <w:b/>
          <w:color w:val="FF0000"/>
          <w:sz w:val="32"/>
          <w:szCs w:val="32"/>
        </w:rPr>
        <w:t>吴承倩</w:t>
      </w:r>
    </w:p>
    <w:p w:rsidR="00CD3243" w:rsidRPr="00CD3243" w:rsidRDefault="00CD3243" w:rsidP="00CD3243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  <w:highlight w:val="yellow"/>
        </w:rPr>
      </w:pPr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 xml:space="preserve">[33] </w:t>
      </w:r>
      <w:proofErr w:type="gramStart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赙</w:t>
      </w:r>
      <w:proofErr w:type="gramEnd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：fù拿钱财帮助别人办理丧事。</w:t>
      </w:r>
    </w:p>
    <w:p w:rsidR="00CD3243" w:rsidRPr="00CD3243" w:rsidRDefault="00CD3243" w:rsidP="00CD3243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  <w:highlight w:val="yellow"/>
        </w:rPr>
      </w:pPr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 xml:space="preserve"> [34] 端：</w:t>
      </w:r>
      <w:proofErr w:type="gramStart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无数量</w:t>
      </w:r>
      <w:proofErr w:type="gramEnd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词义，</w:t>
      </w:r>
      <w:proofErr w:type="gramStart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疑</w:t>
      </w:r>
      <w:proofErr w:type="gramEnd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指端衣，古代一种礼服，多用于丧祭场合。此句指能做</w:t>
      </w:r>
      <w:proofErr w:type="gramStart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五十套端衣的</w:t>
      </w:r>
      <w:proofErr w:type="gramEnd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布。</w:t>
      </w:r>
    </w:p>
    <w:p w:rsidR="00CD3243" w:rsidRPr="00CD3243" w:rsidRDefault="00CD3243" w:rsidP="00CD3243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  <w:highlight w:val="yellow"/>
        </w:rPr>
      </w:pPr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lastRenderedPageBreak/>
        <w:t xml:space="preserve"> [35] </w:t>
      </w:r>
      <w:proofErr w:type="gramStart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谒</w:t>
      </w:r>
      <w:proofErr w:type="gramEnd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者：①官名。始置于春秋、战国时，秦汉因之。</w:t>
      </w:r>
      <w:proofErr w:type="gramStart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掌宾赞</w:t>
      </w:r>
      <w:proofErr w:type="gramEnd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受事，即为天子传达。南朝梁置</w:t>
      </w:r>
      <w:proofErr w:type="gramStart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谒</w:t>
      </w:r>
      <w:proofErr w:type="gramEnd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者台，掌朝觐宾</w:t>
      </w:r>
      <w:proofErr w:type="gramStart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飨</w:t>
      </w:r>
      <w:proofErr w:type="gramEnd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及奉诏出使。陈及隋皆因之。唐改为通事舍人。②官名。东汉</w:t>
      </w:r>
      <w:proofErr w:type="gramStart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大长秋属官</w:t>
      </w:r>
      <w:proofErr w:type="gramEnd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，有中宫</w:t>
      </w:r>
      <w:proofErr w:type="gramStart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谒</w:t>
      </w:r>
      <w:proofErr w:type="gramEnd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者二人，主报中章。后魏、</w:t>
      </w:r>
      <w:proofErr w:type="gramStart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北齐有中谒</w:t>
      </w:r>
      <w:proofErr w:type="gramEnd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者仆射，隋唐改称内</w:t>
      </w:r>
      <w:proofErr w:type="gramStart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谒</w:t>
      </w:r>
      <w:proofErr w:type="gramEnd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者，概以宦官充任。宋以后废。③官名。使者的别称。汉哀帝置河堤</w:t>
      </w:r>
      <w:proofErr w:type="gramStart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谒</w:t>
      </w:r>
      <w:proofErr w:type="gramEnd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者，即派往地方主管水利的官吏。④古时亦用以泛指传达、通报的奴仆。</w:t>
      </w:r>
    </w:p>
    <w:p w:rsidR="00CD3243" w:rsidRDefault="00CD3243" w:rsidP="00CD3243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 xml:space="preserve"> [36] </w:t>
      </w:r>
      <w:proofErr w:type="gramStart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內</w:t>
      </w:r>
      <w:proofErr w:type="gramEnd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常</w:t>
      </w:r>
      <w:proofErr w:type="gramStart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侍</w:t>
      </w:r>
      <w:proofErr w:type="gramEnd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：宫廷内官名。</w:t>
      </w:r>
      <w:proofErr w:type="gramStart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秦称中常侍</w:t>
      </w:r>
      <w:proofErr w:type="gramEnd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官，由</w:t>
      </w:r>
      <w:proofErr w:type="gramStart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宦</w:t>
      </w:r>
      <w:proofErr w:type="gramEnd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者担任，间用士人。</w:t>
      </w:r>
      <w:proofErr w:type="gramStart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汉沿称中常侍</w:t>
      </w:r>
      <w:proofErr w:type="gramEnd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。至隋改称内常</w:t>
      </w:r>
      <w:proofErr w:type="gramStart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侍</w:t>
      </w:r>
      <w:proofErr w:type="gramEnd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。唐置内</w:t>
      </w:r>
      <w:proofErr w:type="gramStart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侍</w:t>
      </w:r>
      <w:proofErr w:type="gramEnd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省，设内</w:t>
      </w:r>
      <w:proofErr w:type="gramStart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侍</w:t>
      </w:r>
      <w:proofErr w:type="gramEnd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四人，内常</w:t>
      </w:r>
      <w:proofErr w:type="gramStart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侍</w:t>
      </w:r>
      <w:proofErr w:type="gramEnd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六人。内常</w:t>
      </w:r>
      <w:proofErr w:type="gramStart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侍</w:t>
      </w:r>
      <w:proofErr w:type="gramEnd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掌管掖</w:t>
      </w:r>
      <w:proofErr w:type="gramStart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廷</w:t>
      </w:r>
      <w:proofErr w:type="gramEnd"/>
      <w:r w:rsidRPr="00CD3243">
        <w:rPr>
          <w:rFonts w:ascii="华文楷体" w:eastAsia="华文楷体" w:hAnsi="华文楷体" w:hint="eastAsia"/>
          <w:b/>
          <w:color w:val="464646"/>
          <w:sz w:val="32"/>
          <w:szCs w:val="32"/>
          <w:highlight w:val="yellow"/>
        </w:rPr>
        <w:t>、宫闱、奚官、内僕、内府等五局。</w:t>
      </w:r>
    </w:p>
    <w:p w:rsidR="000C443D" w:rsidRDefault="000C443D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464646"/>
          <w:sz w:val="32"/>
          <w:szCs w:val="32"/>
        </w:rPr>
      </w:pPr>
      <w:proofErr w:type="gramStart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倩</w:t>
      </w:r>
      <w:proofErr w:type="gramEnd"/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就私第</w:t>
      </w:r>
      <w:r w:rsidR="006C645E" w:rsidRPr="001107D5">
        <w:rPr>
          <w:rStyle w:val="a3"/>
          <w:rFonts w:cs="Times New Roman"/>
          <w:vertAlign w:val="superscript"/>
        </w:rPr>
        <w:t>[</w:t>
      </w:r>
      <w:r w:rsidR="006C645E" w:rsidRPr="001107D5">
        <w:rPr>
          <w:rStyle w:val="a3"/>
          <w:rFonts w:cs="Times New Roman" w:hint="eastAsia"/>
          <w:vertAlign w:val="superscript"/>
        </w:rPr>
        <w:t>37</w:t>
      </w:r>
      <w:r w:rsidR="006C645E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宣慰</w:t>
      </w:r>
      <w:r w:rsidR="006C645E" w:rsidRPr="001107D5">
        <w:rPr>
          <w:rStyle w:val="a3"/>
          <w:rFonts w:cs="Times New Roman"/>
          <w:vertAlign w:val="superscript"/>
        </w:rPr>
        <w:t>[</w:t>
      </w:r>
      <w:r w:rsidR="006C645E" w:rsidRPr="001107D5">
        <w:rPr>
          <w:rStyle w:val="a3"/>
          <w:rFonts w:cs="Times New Roman" w:hint="eastAsia"/>
          <w:vertAlign w:val="superscript"/>
        </w:rPr>
        <w:t>38</w:t>
      </w:r>
      <w:r w:rsidR="006C645E" w:rsidRPr="001107D5">
        <w:rPr>
          <w:rStyle w:val="a3"/>
          <w:rFonts w:cs="Times New Roman"/>
          <w:vertAlign w:val="superscript"/>
        </w:rPr>
        <w:t>]</w:t>
      </w:r>
      <w:r w:rsidRPr="000C443D">
        <w:rPr>
          <w:rFonts w:ascii="华文楷体" w:eastAsia="华文楷体" w:hAnsi="华文楷体" w:hint="eastAsia"/>
          <w:b/>
          <w:color w:val="464646"/>
          <w:sz w:val="32"/>
          <w:szCs w:val="32"/>
        </w:rPr>
        <w:t>。儒者之荣，少有其比。</w:t>
      </w:r>
    </w:p>
    <w:p w:rsidR="0090433B" w:rsidRPr="00275FD2" w:rsidRDefault="00275FD2" w:rsidP="001107D5">
      <w:pPr>
        <w:pStyle w:val="a4"/>
        <w:adjustRightInd w:val="0"/>
        <w:snapToGrid w:val="0"/>
        <w:spacing w:line="360" w:lineRule="auto"/>
        <w:ind w:leftChars="50" w:left="105"/>
        <w:rPr>
          <w:rFonts w:ascii="华文楷体" w:eastAsia="华文楷体" w:hAnsi="华文楷体"/>
          <w:b/>
          <w:color w:val="FF0000"/>
          <w:sz w:val="32"/>
          <w:szCs w:val="32"/>
        </w:rPr>
      </w:pPr>
      <w:r w:rsidRPr="00275FD2">
        <w:rPr>
          <w:rFonts w:ascii="华文楷体" w:eastAsia="华文楷体" w:hAnsi="华文楷体" w:hint="eastAsia"/>
          <w:b/>
          <w:color w:val="FF0000"/>
          <w:sz w:val="32"/>
          <w:szCs w:val="32"/>
        </w:rPr>
        <w:t>去宅第宣旨慰问。儒者所受之恩宠，少有能与之相比的。</w:t>
      </w:r>
    </w:p>
    <w:p w:rsidR="00CD3243" w:rsidRPr="002936F4" w:rsidRDefault="00CD3243" w:rsidP="00CD3243">
      <w:pPr>
        <w:pStyle w:val="a4"/>
        <w:adjustRightInd w:val="0"/>
        <w:snapToGrid w:val="0"/>
        <w:spacing w:line="360" w:lineRule="auto"/>
        <w:ind w:leftChars="50" w:left="105"/>
        <w:rPr>
          <w:rFonts w:ascii="simsun" w:hAnsi="simsun" w:hint="eastAsia"/>
          <w:b/>
          <w:sz w:val="32"/>
          <w:szCs w:val="32"/>
          <w:highlight w:val="yellow"/>
        </w:rPr>
      </w:pPr>
      <w:r w:rsidRPr="002936F4">
        <w:rPr>
          <w:rFonts w:ascii="simsun" w:hAnsi="simsun" w:hint="eastAsia"/>
          <w:b/>
          <w:sz w:val="32"/>
          <w:szCs w:val="32"/>
          <w:highlight w:val="yellow"/>
        </w:rPr>
        <w:t xml:space="preserve">[37] </w:t>
      </w:r>
      <w:r w:rsidRPr="002936F4">
        <w:rPr>
          <w:rFonts w:ascii="simsun" w:hAnsi="simsun" w:hint="eastAsia"/>
          <w:b/>
          <w:sz w:val="32"/>
          <w:szCs w:val="32"/>
          <w:highlight w:val="yellow"/>
        </w:rPr>
        <w:t>私第：指旧时官员私人所置的住所。</w:t>
      </w:r>
    </w:p>
    <w:p w:rsidR="00CD3243" w:rsidRPr="002936F4" w:rsidRDefault="00CD3243" w:rsidP="00CD3243">
      <w:pPr>
        <w:pStyle w:val="a4"/>
        <w:adjustRightInd w:val="0"/>
        <w:snapToGrid w:val="0"/>
        <w:spacing w:line="360" w:lineRule="auto"/>
        <w:ind w:leftChars="50" w:left="105"/>
        <w:rPr>
          <w:rFonts w:ascii="simsun" w:hAnsi="simsun" w:hint="eastAsia"/>
          <w:b/>
          <w:sz w:val="32"/>
          <w:szCs w:val="32"/>
        </w:rPr>
      </w:pPr>
      <w:r w:rsidRPr="002936F4">
        <w:rPr>
          <w:rFonts w:ascii="simsun" w:hAnsi="simsun" w:hint="eastAsia"/>
          <w:b/>
          <w:sz w:val="32"/>
          <w:szCs w:val="32"/>
          <w:highlight w:val="yellow"/>
        </w:rPr>
        <w:t xml:space="preserve"> [38] </w:t>
      </w:r>
      <w:r w:rsidRPr="002936F4">
        <w:rPr>
          <w:rFonts w:ascii="simsun" w:hAnsi="simsun" w:hint="eastAsia"/>
          <w:b/>
          <w:sz w:val="32"/>
          <w:szCs w:val="32"/>
          <w:highlight w:val="yellow"/>
        </w:rPr>
        <w:t>宣慰：谓大臣代表皇帝视察某一地区，宣扬政令，安抚百姓。</w:t>
      </w:r>
    </w:p>
    <w:p w:rsidR="000C443D" w:rsidRPr="000C443D" w:rsidRDefault="000C443D" w:rsidP="000C443D">
      <w:pPr>
        <w:pStyle w:val="a4"/>
        <w:adjustRightInd w:val="0"/>
        <w:snapToGrid w:val="0"/>
        <w:spacing w:line="360" w:lineRule="auto"/>
        <w:ind w:firstLineChars="200" w:firstLine="643"/>
        <w:jc w:val="right"/>
        <w:rPr>
          <w:rFonts w:ascii="simsun" w:hAnsi="simsun" w:hint="eastAsia"/>
          <w:b/>
          <w:color w:val="464646"/>
          <w:sz w:val="32"/>
          <w:szCs w:val="32"/>
        </w:rPr>
      </w:pPr>
      <w:r w:rsidRPr="000C443D">
        <w:rPr>
          <w:rFonts w:ascii="simsun" w:hAnsi="simsun"/>
          <w:b/>
          <w:color w:val="464646"/>
          <w:sz w:val="32"/>
          <w:szCs w:val="32"/>
        </w:rPr>
        <w:t>(</w:t>
      </w:r>
      <w:r w:rsidRPr="000C443D">
        <w:rPr>
          <w:rFonts w:ascii="Times New Roman" w:hAnsi="Times New Roman" w:hint="eastAsia"/>
          <w:b/>
          <w:color w:val="464646"/>
          <w:sz w:val="32"/>
          <w:szCs w:val="32"/>
        </w:rPr>
        <w:t>节选自《旧唐书·于休烈传》</w:t>
      </w:r>
      <w:r w:rsidRPr="000C443D">
        <w:rPr>
          <w:rFonts w:ascii="Times New Roman" w:hAnsi="Times New Roman" w:hint="eastAsia"/>
          <w:b/>
          <w:color w:val="464646"/>
          <w:sz w:val="32"/>
          <w:szCs w:val="32"/>
        </w:rPr>
        <w:t>)</w:t>
      </w:r>
    </w:p>
    <w:p w:rsidR="000C443D" w:rsidRPr="00E35386" w:rsidRDefault="000C443D" w:rsidP="000C443D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4</w:t>
      </w:r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．对下列句子中加点的词语的解释，不正确的一项是</w:t>
      </w: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(3</w:t>
      </w:r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分</w:t>
      </w: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)</w:t>
      </w:r>
    </w:p>
    <w:p w:rsidR="000C443D" w:rsidRPr="00E35386" w:rsidRDefault="000C443D" w:rsidP="00E35386">
      <w:pPr>
        <w:widowControl/>
        <w:adjustRightInd w:val="0"/>
        <w:snapToGrid w:val="0"/>
        <w:spacing w:before="100" w:beforeAutospacing="1" w:after="100" w:afterAutospacing="1" w:line="360" w:lineRule="auto"/>
        <w:ind w:firstLineChars="200" w:firstLine="482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lastRenderedPageBreak/>
        <w:t>A</w:t>
      </w:r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．自幼好学，善属文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 xml:space="preserve">　　　　　　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属文：撰写文章。</w:t>
      </w:r>
    </w:p>
    <w:p w:rsidR="000C443D" w:rsidRPr="00E35386" w:rsidRDefault="000C443D" w:rsidP="00E35386">
      <w:pPr>
        <w:widowControl/>
        <w:adjustRightInd w:val="0"/>
        <w:snapToGrid w:val="0"/>
        <w:spacing w:before="100" w:beforeAutospacing="1" w:after="100" w:afterAutospacing="1" w:line="360" w:lineRule="auto"/>
        <w:ind w:firstLineChars="200" w:firstLine="482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B</w:t>
      </w:r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．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值禄山构难，肃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宗践祚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 xml:space="preserve">　　　　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践祚：帝王即位。</w:t>
      </w:r>
    </w:p>
    <w:p w:rsidR="000C443D" w:rsidRPr="00E35386" w:rsidRDefault="000C443D" w:rsidP="00E35386">
      <w:pPr>
        <w:widowControl/>
        <w:adjustRightInd w:val="0"/>
        <w:snapToGrid w:val="0"/>
        <w:spacing w:before="100" w:beforeAutospacing="1" w:after="100" w:afterAutospacing="1" w:line="360" w:lineRule="auto"/>
        <w:ind w:firstLineChars="200" w:firstLine="482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C</w:t>
      </w:r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．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肃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宗自凤翔还京，励精听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 xml:space="preserve">受　　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励精：专心致志。</w:t>
      </w:r>
    </w:p>
    <w:p w:rsidR="000C443D" w:rsidRPr="00E35386" w:rsidRDefault="000C443D" w:rsidP="00E35386">
      <w:pPr>
        <w:widowControl/>
        <w:adjustRightInd w:val="0"/>
        <w:snapToGrid w:val="0"/>
        <w:spacing w:before="100" w:beforeAutospacing="1" w:after="100" w:afterAutospacing="1" w:line="360" w:lineRule="auto"/>
        <w:ind w:firstLineChars="200" w:firstLine="482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D</w:t>
      </w:r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．时中原荡覆，典章殆尽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 xml:space="preserve">　　　　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荡覆：动荡倾覆。</w:t>
      </w:r>
    </w:p>
    <w:p w:rsidR="000C443D" w:rsidRPr="00E35386" w:rsidRDefault="000C443D" w:rsidP="00E35386">
      <w:pPr>
        <w:widowControl/>
        <w:adjustRightInd w:val="0"/>
        <w:snapToGrid w:val="0"/>
        <w:spacing w:before="100" w:beforeAutospacing="1" w:after="100" w:afterAutospacing="1" w:line="360" w:lineRule="auto"/>
        <w:ind w:firstLineChars="200" w:firstLine="480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华文楷体" w:eastAsia="华文楷体" w:hAnsi="华文楷体" w:cs="宋体" w:hint="eastAsia"/>
          <w:b/>
          <w:color w:val="FF0000"/>
          <w:kern w:val="0"/>
          <w:sz w:val="24"/>
          <w:szCs w:val="24"/>
        </w:rPr>
        <w:t>【答案】C励精：振作精神。</w:t>
      </w:r>
    </w:p>
    <w:p w:rsidR="000C443D" w:rsidRPr="00E35386" w:rsidRDefault="000C443D" w:rsidP="00E35386">
      <w:pPr>
        <w:widowControl/>
        <w:adjustRightInd w:val="0"/>
        <w:snapToGrid w:val="0"/>
        <w:spacing w:before="100" w:beforeAutospacing="1" w:after="100" w:afterAutospacing="1" w:line="360" w:lineRule="auto"/>
        <w:ind w:firstLineChars="200" w:firstLine="480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华文楷体" w:eastAsia="华文楷体" w:hAnsi="华文楷体" w:cs="宋体" w:hint="eastAsia"/>
          <w:b/>
          <w:color w:val="FF0000"/>
          <w:kern w:val="0"/>
          <w:sz w:val="24"/>
          <w:szCs w:val="24"/>
        </w:rPr>
        <w:t>【解析】本题考查理解常见文言实词在文中的含义的能力，能力理解层级为Ｂ。判断文言实词，有</w:t>
      </w:r>
      <w:r w:rsidR="00AA5B65" w:rsidRPr="00E35386">
        <w:rPr>
          <w:rFonts w:ascii="华文楷体" w:eastAsia="华文楷体" w:hAnsi="华文楷体" w:cs="宋体" w:hint="eastAsia"/>
          <w:b/>
          <w:color w:val="FF0000"/>
          <w:kern w:val="0"/>
          <w:sz w:val="24"/>
          <w:szCs w:val="24"/>
        </w:rPr>
        <w:t xml:space="preserve"> </w:t>
      </w:r>
      <w:r w:rsidRPr="00E35386">
        <w:rPr>
          <w:rFonts w:ascii="华文楷体" w:eastAsia="华文楷体" w:hAnsi="华文楷体" w:cs="宋体" w:hint="eastAsia"/>
          <w:b/>
          <w:color w:val="FF0000"/>
          <w:kern w:val="0"/>
          <w:sz w:val="24"/>
          <w:szCs w:val="24"/>
        </w:rPr>
        <w:t>“语法分析法”“形旁辨义法”“套用成语法”“套用课本法”。这些方法都需要一定的文言功底，最好的方法就是把所给的词义代入到原文中，看语意是否通顺以此确定答案正确与否。</w:t>
      </w:r>
    </w:p>
    <w:p w:rsidR="000C443D" w:rsidRPr="00E35386" w:rsidRDefault="000C443D" w:rsidP="000C443D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5</w:t>
      </w:r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．对文中画波浪线部分的断句，正确的一项是</w:t>
      </w: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(3</w:t>
      </w:r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分</w:t>
      </w: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)</w:t>
      </w:r>
    </w:p>
    <w:p w:rsidR="000C443D" w:rsidRPr="00E35386" w:rsidRDefault="000C443D" w:rsidP="00E35386">
      <w:pPr>
        <w:widowControl/>
        <w:adjustRightInd w:val="0"/>
        <w:snapToGrid w:val="0"/>
        <w:spacing w:before="100" w:beforeAutospacing="1" w:after="100" w:afterAutospacing="1" w:line="360" w:lineRule="auto"/>
        <w:ind w:leftChars="200" w:left="902" w:hangingChars="200" w:hanging="482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A</w:t>
      </w:r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．宰相李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揆矜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能忌贤／以休烈修国史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与己齐列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／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嫉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之／奏为国子祭酒／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权留史馆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／修撰以下之／休烈恬然／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自持殊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不介意／</w:t>
      </w:r>
    </w:p>
    <w:p w:rsidR="000C443D" w:rsidRPr="00E35386" w:rsidRDefault="000C443D" w:rsidP="00E35386">
      <w:pPr>
        <w:widowControl/>
        <w:adjustRightInd w:val="0"/>
        <w:snapToGrid w:val="0"/>
        <w:spacing w:before="100" w:beforeAutospacing="1" w:after="100" w:afterAutospacing="1" w:line="360" w:lineRule="auto"/>
        <w:ind w:leftChars="200" w:left="902" w:hangingChars="200" w:hanging="482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B</w:t>
      </w:r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．宰相李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揆矜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能忌贤／以休烈修国史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与己齐列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／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嫉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之／奏为国子祭酒／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权留史馆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修撰以下之／休烈恬然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自持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／殊不介意／</w:t>
      </w:r>
    </w:p>
    <w:p w:rsidR="000C443D" w:rsidRPr="00E35386" w:rsidRDefault="000C443D" w:rsidP="00E35386">
      <w:pPr>
        <w:widowControl/>
        <w:adjustRightInd w:val="0"/>
        <w:snapToGrid w:val="0"/>
        <w:spacing w:before="100" w:beforeAutospacing="1" w:after="100" w:afterAutospacing="1" w:line="360" w:lineRule="auto"/>
        <w:ind w:leftChars="200" w:left="902" w:hangingChars="200" w:hanging="482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C</w:t>
      </w:r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．宰相李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揆矜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能忌贤／以休烈修国史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与己齐列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／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嫉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之／奏为国子祭酒／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权留史馆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／修撰以下之／休烈恬然／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自持殊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不介意／</w:t>
      </w:r>
    </w:p>
    <w:p w:rsidR="000C443D" w:rsidRPr="00E35386" w:rsidRDefault="000C443D" w:rsidP="00E35386">
      <w:pPr>
        <w:widowControl/>
        <w:adjustRightInd w:val="0"/>
        <w:snapToGrid w:val="0"/>
        <w:spacing w:before="100" w:beforeAutospacing="1" w:after="100" w:afterAutospacing="1" w:line="360" w:lineRule="auto"/>
        <w:ind w:leftChars="200" w:left="902" w:hangingChars="200" w:hanging="482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D</w:t>
      </w:r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．宰相李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揆矜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能忌贤／以休烈修国史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与己齐列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／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嫉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之／奏为国子祭酒／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权留史馆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修撰以下之／休烈恬然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自持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／殊不介意／</w:t>
      </w:r>
    </w:p>
    <w:p w:rsidR="000C443D" w:rsidRPr="00E35386" w:rsidRDefault="000C443D" w:rsidP="00E35386">
      <w:pPr>
        <w:widowControl/>
        <w:adjustRightInd w:val="0"/>
        <w:snapToGrid w:val="0"/>
        <w:spacing w:before="100" w:beforeAutospacing="1" w:after="100" w:afterAutospacing="1" w:line="360" w:lineRule="auto"/>
        <w:ind w:firstLineChars="200" w:firstLine="480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华文楷体" w:eastAsia="华文楷体" w:hAnsi="华文楷体" w:cs="宋体" w:hint="eastAsia"/>
          <w:b/>
          <w:color w:val="FF0000"/>
          <w:kern w:val="0"/>
          <w:sz w:val="24"/>
          <w:szCs w:val="24"/>
        </w:rPr>
        <w:t>【答案】Ｄ</w:t>
      </w:r>
    </w:p>
    <w:p w:rsidR="000C443D" w:rsidRPr="00E35386" w:rsidRDefault="000C443D" w:rsidP="00E35386">
      <w:pPr>
        <w:widowControl/>
        <w:adjustRightInd w:val="0"/>
        <w:snapToGrid w:val="0"/>
        <w:spacing w:before="100" w:beforeAutospacing="1" w:after="100" w:afterAutospacing="1" w:line="360" w:lineRule="auto"/>
        <w:ind w:firstLineChars="200" w:firstLine="480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华文楷体" w:eastAsia="华文楷体" w:hAnsi="华文楷体" w:cs="宋体" w:hint="eastAsia"/>
          <w:b/>
          <w:color w:val="FF0000"/>
          <w:kern w:val="0"/>
          <w:sz w:val="24"/>
          <w:szCs w:val="24"/>
        </w:rPr>
        <w:t>【解析】理解并翻译文中的句子，能力层级为理解Ｂ。断句的前提是粗通大意，然后利用句中的人名、地名、官职名、文言虚词、句子结构等断句，尤其是</w:t>
      </w:r>
      <w:r w:rsidRPr="00E35386">
        <w:rPr>
          <w:rFonts w:ascii="华文楷体" w:eastAsia="华文楷体" w:hAnsi="华文楷体" w:cs="宋体" w:hint="eastAsia"/>
          <w:b/>
          <w:color w:val="FF0000"/>
          <w:kern w:val="0"/>
          <w:sz w:val="24"/>
          <w:szCs w:val="24"/>
        </w:rPr>
        <w:lastRenderedPageBreak/>
        <w:t>要抓住常见的“者”“也”“焉”“乎”“矣”“哉”“欤”“耶”等句尾虚词、“故”“夫”“盖”“惟”等句首词语。在本句中，“宰相”“国子祭酒”等官职名，“以”“之”都是断句的重要参考。</w:t>
      </w:r>
    </w:p>
    <w:p w:rsidR="000C443D" w:rsidRPr="00E35386" w:rsidRDefault="000C443D" w:rsidP="000C443D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6</w:t>
      </w:r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．下列对原文有关内容的概括和分析，不正确的一项是</w:t>
      </w: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(3</w:t>
      </w:r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分</w:t>
      </w: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)</w:t>
      </w:r>
    </w:p>
    <w:p w:rsidR="000C443D" w:rsidRPr="00E35386" w:rsidRDefault="000C443D" w:rsidP="00E35386">
      <w:pPr>
        <w:widowControl/>
        <w:adjustRightInd w:val="0"/>
        <w:snapToGrid w:val="0"/>
        <w:spacing w:before="100" w:beforeAutospacing="1" w:after="100" w:afterAutospacing="1" w:line="360" w:lineRule="auto"/>
        <w:ind w:leftChars="200" w:left="902" w:hangingChars="200" w:hanging="482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A</w:t>
      </w:r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．休烈忠诚机敏，谨遵职业操守。他自幼好学，入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仕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后受到杨国忠排挤，离京到地方任职；安禄山叛乱后，他直言不讳地回答了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肃宗关于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史官职责的问题。</w:t>
      </w:r>
    </w:p>
    <w:p w:rsidR="000C443D" w:rsidRPr="00E35386" w:rsidRDefault="000C443D" w:rsidP="00E35386">
      <w:pPr>
        <w:widowControl/>
        <w:adjustRightInd w:val="0"/>
        <w:snapToGrid w:val="0"/>
        <w:spacing w:before="100" w:beforeAutospacing="1" w:after="100" w:afterAutospacing="1" w:line="360" w:lineRule="auto"/>
        <w:ind w:leftChars="200" w:left="902" w:hangingChars="200" w:hanging="482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B</w:t>
      </w:r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．休烈审察形势，做好本职事务。当时历经战乱，典章史籍散佚，他提出购求当朝大典以备查检使用，最终得到前修史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官韦述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家藏《国史》一百余卷。</w:t>
      </w:r>
    </w:p>
    <w:p w:rsidR="000C443D" w:rsidRPr="00E35386" w:rsidRDefault="000C443D" w:rsidP="00E35386">
      <w:pPr>
        <w:widowControl/>
        <w:adjustRightInd w:val="0"/>
        <w:snapToGrid w:val="0"/>
        <w:spacing w:before="100" w:beforeAutospacing="1" w:after="100" w:afterAutospacing="1" w:line="360" w:lineRule="auto"/>
        <w:ind w:leftChars="200" w:left="902" w:hangingChars="200" w:hanging="482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C</w:t>
      </w:r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．休烈淡泊名利，终生好学不倦。他虽遭贬职，却恬然处之，毫不在意，在朝三十余年，历任要职，并无多少积蓄；喜好典籍，终日捧读，直至去世。</w:t>
      </w:r>
    </w:p>
    <w:p w:rsidR="000C443D" w:rsidRPr="00E35386" w:rsidRDefault="000C443D" w:rsidP="00E35386">
      <w:pPr>
        <w:widowControl/>
        <w:adjustRightInd w:val="0"/>
        <w:snapToGrid w:val="0"/>
        <w:spacing w:before="100" w:beforeAutospacing="1" w:after="100" w:afterAutospacing="1" w:line="360" w:lineRule="auto"/>
        <w:ind w:leftChars="200" w:left="902" w:hangingChars="200" w:hanging="482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D</w:t>
      </w:r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．休烈夫妇去世，尽享身后哀荣。他夫人去世，皇上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特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诏追赠她国夫人；他本人去世，皇上追念许久，追赠他尚书左仆射，并派专人到他家表示慰问。</w:t>
      </w:r>
    </w:p>
    <w:p w:rsidR="000C443D" w:rsidRPr="00E35386" w:rsidRDefault="000C443D" w:rsidP="00E35386">
      <w:pPr>
        <w:widowControl/>
        <w:adjustRightInd w:val="0"/>
        <w:snapToGrid w:val="0"/>
        <w:spacing w:before="100" w:beforeAutospacing="1" w:after="100" w:afterAutospacing="1" w:line="360" w:lineRule="auto"/>
        <w:ind w:firstLineChars="200" w:firstLine="480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华文楷体" w:eastAsia="华文楷体" w:hAnsi="华文楷体" w:cs="宋体" w:hint="eastAsia"/>
          <w:b/>
          <w:color w:val="FF0000"/>
          <w:kern w:val="0"/>
          <w:sz w:val="24"/>
          <w:szCs w:val="24"/>
        </w:rPr>
        <w:t>【答案】Ａ“直言不讳”错误。</w:t>
      </w:r>
    </w:p>
    <w:p w:rsidR="000C443D" w:rsidRPr="00E35386" w:rsidRDefault="000C443D" w:rsidP="00E35386">
      <w:pPr>
        <w:widowControl/>
        <w:adjustRightInd w:val="0"/>
        <w:snapToGrid w:val="0"/>
        <w:spacing w:before="100" w:beforeAutospacing="1" w:after="100" w:afterAutospacing="1" w:line="360" w:lineRule="auto"/>
        <w:ind w:firstLineChars="200" w:firstLine="480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华文楷体" w:eastAsia="华文楷体" w:hAnsi="华文楷体" w:cs="宋体" w:hint="eastAsia"/>
          <w:b/>
          <w:color w:val="FF0000"/>
          <w:kern w:val="0"/>
          <w:sz w:val="24"/>
          <w:szCs w:val="24"/>
        </w:rPr>
        <w:t>【解析】本题考查理解文章内容（归纳内容要点、概括中心意思）的能力，能力层级为分析综合Ｃ。这类题目一般不会太难，命题方向主要是人物、时间、地点、事件的混淆和关键词语的误译。做</w:t>
      </w:r>
      <w:bookmarkStart w:id="3" w:name="_GoBack"/>
      <w:bookmarkEnd w:id="3"/>
      <w:r w:rsidRPr="00E35386">
        <w:rPr>
          <w:rFonts w:ascii="华文楷体" w:eastAsia="华文楷体" w:hAnsi="华文楷体" w:cs="宋体" w:hint="eastAsia"/>
          <w:b/>
          <w:color w:val="FF0000"/>
          <w:kern w:val="0"/>
          <w:sz w:val="24"/>
          <w:szCs w:val="24"/>
        </w:rPr>
        <w:t>题时需要抓住这几个方面对照原文找到错误。</w:t>
      </w:r>
    </w:p>
    <w:p w:rsidR="000C443D" w:rsidRPr="00E35386" w:rsidRDefault="000C443D" w:rsidP="00E35386">
      <w:pPr>
        <w:widowControl/>
        <w:adjustRightInd w:val="0"/>
        <w:snapToGrid w:val="0"/>
        <w:spacing w:before="100" w:beforeAutospacing="1" w:after="100" w:afterAutospacing="1" w:line="360" w:lineRule="auto"/>
        <w:ind w:left="482" w:hangingChars="200" w:hanging="482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7</w:t>
      </w:r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．把文中画横线的句子翻译成现代汉语。</w:t>
      </w: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(10</w:t>
      </w:r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分</w:t>
      </w: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)</w:t>
      </w:r>
    </w:p>
    <w:p w:rsidR="000C443D" w:rsidRPr="00E35386" w:rsidRDefault="000C443D" w:rsidP="00E35386">
      <w:pPr>
        <w:widowControl/>
        <w:adjustRightInd w:val="0"/>
        <w:snapToGrid w:val="0"/>
        <w:spacing w:before="100" w:beforeAutospacing="1" w:after="100" w:afterAutospacing="1" w:line="360" w:lineRule="auto"/>
        <w:ind w:left="482" w:hangingChars="200" w:hanging="482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(1)</w:t>
      </w:r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禹、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汤罪己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，其兴也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勃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焉。有德之君，不忘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规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过，臣不胜大庆。</w:t>
      </w:r>
    </w:p>
    <w:p w:rsidR="000C443D" w:rsidRPr="00E35386" w:rsidRDefault="000C443D" w:rsidP="000C443D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华文楷体" w:eastAsia="华文楷体" w:hAnsi="华文楷体" w:cs="宋体" w:hint="eastAsia"/>
          <w:b/>
          <w:color w:val="FF0000"/>
          <w:kern w:val="0"/>
          <w:sz w:val="24"/>
          <w:szCs w:val="24"/>
        </w:rPr>
        <w:lastRenderedPageBreak/>
        <w:t>大禹、商汤归罪自己，他们能够蓬勃兴起。有道德的君王，不忘改正过错，我深表庆幸。</w:t>
      </w:r>
    </w:p>
    <w:p w:rsidR="000C443D" w:rsidRPr="00E35386" w:rsidRDefault="000C443D" w:rsidP="00E35386">
      <w:pPr>
        <w:widowControl/>
        <w:adjustRightInd w:val="0"/>
        <w:snapToGrid w:val="0"/>
        <w:spacing w:before="100" w:beforeAutospacing="1" w:after="100" w:afterAutospacing="1" w:line="360" w:lineRule="auto"/>
        <w:ind w:firstLineChars="200" w:firstLine="480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华文楷体" w:eastAsia="华文楷体" w:hAnsi="华文楷体" w:cs="宋体" w:hint="eastAsia"/>
          <w:b/>
          <w:color w:val="FF0000"/>
          <w:kern w:val="0"/>
          <w:sz w:val="24"/>
          <w:szCs w:val="24"/>
        </w:rPr>
        <w:t>【解析】译出大意给３分，“罪己”“规过”两处，每处１分。</w:t>
      </w:r>
    </w:p>
    <w:p w:rsidR="000C443D" w:rsidRPr="00E35386" w:rsidRDefault="000C443D" w:rsidP="00E35386">
      <w:pPr>
        <w:widowControl/>
        <w:adjustRightInd w:val="0"/>
        <w:snapToGrid w:val="0"/>
        <w:spacing w:before="100" w:beforeAutospacing="1" w:after="100" w:afterAutospacing="1" w:line="360" w:lineRule="auto"/>
        <w:ind w:left="482" w:hangingChars="200" w:hanging="482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simsun" w:eastAsia="宋体" w:hAnsi="simsun" w:cs="宋体"/>
          <w:b/>
          <w:color w:val="464646"/>
          <w:kern w:val="0"/>
          <w:sz w:val="24"/>
          <w:szCs w:val="24"/>
        </w:rPr>
        <w:t>(2)</w:t>
      </w:r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而亲贤下士，推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毂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后进，</w:t>
      </w:r>
      <w:proofErr w:type="gramStart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虽位崇</w:t>
      </w:r>
      <w:proofErr w:type="gramEnd"/>
      <w:r w:rsidRPr="00E35386">
        <w:rPr>
          <w:rFonts w:ascii="Times New Roman" w:eastAsia="宋体" w:hAnsi="Times New Roman" w:cs="宋体" w:hint="eastAsia"/>
          <w:b/>
          <w:color w:val="464646"/>
          <w:kern w:val="0"/>
          <w:sz w:val="24"/>
          <w:szCs w:val="24"/>
        </w:rPr>
        <w:t>年高，曾无倦色。</w:t>
      </w:r>
    </w:p>
    <w:p w:rsidR="000C443D" w:rsidRPr="00E35386" w:rsidRDefault="000C443D" w:rsidP="000C443D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华文楷体" w:eastAsia="华文楷体" w:hAnsi="华文楷体" w:cs="宋体" w:hint="eastAsia"/>
          <w:b/>
          <w:color w:val="FF0000"/>
          <w:kern w:val="0"/>
          <w:sz w:val="24"/>
          <w:szCs w:val="24"/>
        </w:rPr>
        <w:t>而亲近贤才，屈身交接士人，荐举后辈，虽然位尊年高，一点倦怠的神色都没有。</w:t>
      </w:r>
    </w:p>
    <w:p w:rsidR="000C443D" w:rsidRPr="00E35386" w:rsidRDefault="000C443D" w:rsidP="00E35386">
      <w:pPr>
        <w:widowControl/>
        <w:adjustRightInd w:val="0"/>
        <w:snapToGrid w:val="0"/>
        <w:spacing w:before="100" w:beforeAutospacing="1" w:after="100" w:afterAutospacing="1" w:line="360" w:lineRule="auto"/>
        <w:ind w:firstLineChars="200" w:firstLine="480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华文楷体" w:eastAsia="华文楷体" w:hAnsi="华文楷体" w:cs="宋体" w:hint="eastAsia"/>
          <w:b/>
          <w:color w:val="FF0000"/>
          <w:kern w:val="0"/>
          <w:sz w:val="24"/>
          <w:szCs w:val="24"/>
        </w:rPr>
        <w:t>【解析】译出大意给２分，“亲贤”“推毂”“曾”三处，每处１分。</w:t>
      </w:r>
    </w:p>
    <w:p w:rsidR="000C443D" w:rsidRPr="00E35386" w:rsidRDefault="000C443D" w:rsidP="00E35386">
      <w:pPr>
        <w:widowControl/>
        <w:adjustRightInd w:val="0"/>
        <w:snapToGrid w:val="0"/>
        <w:spacing w:before="100" w:beforeAutospacing="1" w:after="100" w:afterAutospacing="1" w:line="360" w:lineRule="auto"/>
        <w:ind w:firstLineChars="200" w:firstLine="480"/>
        <w:jc w:val="left"/>
        <w:rPr>
          <w:rFonts w:ascii="simsun" w:eastAsia="宋体" w:hAnsi="simsun" w:cs="宋体" w:hint="eastAsia"/>
          <w:b/>
          <w:color w:val="464646"/>
          <w:kern w:val="0"/>
          <w:sz w:val="24"/>
          <w:szCs w:val="24"/>
        </w:rPr>
      </w:pPr>
      <w:r w:rsidRPr="00E35386">
        <w:rPr>
          <w:rFonts w:ascii="华文楷体" w:eastAsia="华文楷体" w:hAnsi="华文楷体" w:cs="宋体" w:hint="eastAsia"/>
          <w:b/>
          <w:color w:val="FF0000"/>
          <w:kern w:val="0"/>
          <w:sz w:val="24"/>
          <w:szCs w:val="24"/>
        </w:rPr>
        <w:t>翻译题是区分度较大的题目，一定要注意直译，阅卷是一般看重点词语的翻译情况。还要注意文言句式，如“被动句”“判断句”“宾语前置句”“定语后置局”“状语（</w:t>
      </w:r>
      <w:proofErr w:type="gramStart"/>
      <w:r w:rsidRPr="00E35386">
        <w:rPr>
          <w:rFonts w:ascii="华文楷体" w:eastAsia="华文楷体" w:hAnsi="华文楷体" w:cs="宋体" w:hint="eastAsia"/>
          <w:b/>
          <w:color w:val="FF0000"/>
          <w:kern w:val="0"/>
          <w:sz w:val="24"/>
          <w:szCs w:val="24"/>
        </w:rPr>
        <w:t>介</w:t>
      </w:r>
      <w:proofErr w:type="gramEnd"/>
      <w:r w:rsidRPr="00E35386">
        <w:rPr>
          <w:rFonts w:ascii="华文楷体" w:eastAsia="华文楷体" w:hAnsi="华文楷体" w:cs="宋体" w:hint="eastAsia"/>
          <w:b/>
          <w:color w:val="FF0000"/>
          <w:kern w:val="0"/>
          <w:sz w:val="24"/>
          <w:szCs w:val="24"/>
        </w:rPr>
        <w:t>宾短语）后置句”“省略句”等一定会在翻译题中有所体现。</w:t>
      </w:r>
    </w:p>
    <w:p w:rsidR="00CA084B" w:rsidRPr="00E35386" w:rsidRDefault="00CA084B">
      <w:pPr>
        <w:rPr>
          <w:b/>
          <w:sz w:val="24"/>
          <w:szCs w:val="24"/>
        </w:rPr>
      </w:pPr>
    </w:p>
    <w:sectPr w:rsidR="00CA084B" w:rsidRPr="00E35386" w:rsidSect="00CA2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122"/>
    <w:rsid w:val="000B3040"/>
    <w:rsid w:val="000C443D"/>
    <w:rsid w:val="001107D5"/>
    <w:rsid w:val="00146B73"/>
    <w:rsid w:val="00210961"/>
    <w:rsid w:val="00275FD2"/>
    <w:rsid w:val="002936F4"/>
    <w:rsid w:val="003D7122"/>
    <w:rsid w:val="00542F65"/>
    <w:rsid w:val="006C645E"/>
    <w:rsid w:val="0090433B"/>
    <w:rsid w:val="00AA5B65"/>
    <w:rsid w:val="00BD61DC"/>
    <w:rsid w:val="00CA084B"/>
    <w:rsid w:val="00CA2AD1"/>
    <w:rsid w:val="00CA42DA"/>
    <w:rsid w:val="00CD3243"/>
    <w:rsid w:val="00E35386"/>
    <w:rsid w:val="00F73F7C"/>
    <w:rsid w:val="00FB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443D"/>
    <w:rPr>
      <w:strike w:val="0"/>
      <w:dstrike w:val="0"/>
      <w:color w:val="286446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0C44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443D"/>
    <w:rPr>
      <w:strike w:val="0"/>
      <w:dstrike w:val="0"/>
      <w:color w:val="286446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0C44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3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60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3435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9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7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13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94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12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86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859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2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8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0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61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939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36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45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8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3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06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38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73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14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9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1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10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72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98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74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51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27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24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13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41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46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8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94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21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2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89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59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16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24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70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62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43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06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73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96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31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92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24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24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96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26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90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13</Pages>
  <Words>811</Words>
  <Characters>4624</Characters>
  <Application>Microsoft Office Word</Application>
  <DocSecurity>0</DocSecurity>
  <Lines>38</Lines>
  <Paragraphs>10</Paragraphs>
  <ScaleCrop>false</ScaleCrop>
  <Company>Lenovo</Company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2016-09-18T03:26:00Z</dcterms:created>
  <dcterms:modified xsi:type="dcterms:W3CDTF">2016-09-21T04:51:00Z</dcterms:modified>
</cp:coreProperties>
</file>