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2B" w:rsidRPr="00880B2B" w:rsidRDefault="00880B2B" w:rsidP="00880B2B">
      <w:pPr>
        <w:pStyle w:val="a3"/>
        <w:rPr>
          <w:rFonts w:hint="eastAsia"/>
        </w:rPr>
      </w:pPr>
      <w:r w:rsidRPr="00880B2B">
        <w:rPr>
          <w:rFonts w:hint="eastAsia"/>
        </w:rPr>
        <w:t>小说《良心》答案</w:t>
      </w:r>
    </w:p>
    <w:p w:rsidR="00880B2B" w:rsidRPr="00F614F0" w:rsidRDefault="00880B2B" w:rsidP="00880B2B">
      <w:pPr>
        <w:rPr>
          <w:rFonts w:hint="eastAsia"/>
          <w:b/>
          <w:sz w:val="28"/>
          <w:szCs w:val="28"/>
        </w:rPr>
      </w:pPr>
      <w:r w:rsidRPr="00F614F0">
        <w:rPr>
          <w:rFonts w:hint="eastAsia"/>
          <w:b/>
          <w:sz w:val="28"/>
          <w:szCs w:val="28"/>
        </w:rPr>
        <w:t>1.</w:t>
      </w:r>
      <w:r w:rsidRPr="00F614F0">
        <w:rPr>
          <w:rFonts w:hint="eastAsia"/>
          <w:b/>
          <w:sz w:val="28"/>
          <w:szCs w:val="28"/>
        </w:rPr>
        <w:t xml:space="preserve">　</w:t>
      </w:r>
      <w:r w:rsidRPr="00F614F0">
        <w:rPr>
          <w:rFonts w:hint="eastAsia"/>
          <w:b/>
          <w:sz w:val="28"/>
          <w:szCs w:val="28"/>
        </w:rPr>
        <w:t>A</w:t>
      </w:r>
      <w:r w:rsidRPr="00F614F0">
        <w:rPr>
          <w:rFonts w:hint="eastAsia"/>
          <w:b/>
          <w:sz w:val="28"/>
          <w:szCs w:val="28"/>
        </w:rPr>
        <w:t>项，除了语言描写外，还有神态描写、动作描写等；</w:t>
      </w:r>
      <w:r w:rsidRPr="00F614F0">
        <w:rPr>
          <w:rFonts w:hint="eastAsia"/>
          <w:b/>
          <w:sz w:val="28"/>
          <w:szCs w:val="28"/>
        </w:rPr>
        <w:t>C</w:t>
      </w:r>
      <w:r w:rsidRPr="00F614F0">
        <w:rPr>
          <w:rFonts w:hint="eastAsia"/>
          <w:b/>
          <w:sz w:val="28"/>
          <w:szCs w:val="28"/>
        </w:rPr>
        <w:t>项，“目睹丛医生收红包”于文无据；</w:t>
      </w:r>
      <w:r w:rsidRPr="00F614F0">
        <w:rPr>
          <w:rFonts w:hint="eastAsia"/>
          <w:b/>
          <w:sz w:val="28"/>
          <w:szCs w:val="28"/>
        </w:rPr>
        <w:t>D</w:t>
      </w:r>
      <w:r w:rsidRPr="00F614F0">
        <w:rPr>
          <w:rFonts w:hint="eastAsia"/>
          <w:b/>
          <w:sz w:val="28"/>
          <w:szCs w:val="28"/>
        </w:rPr>
        <w:t>项，文中未写救治孩子的过程，张朝夫妻忘恩负义分析错误。</w:t>
      </w:r>
    </w:p>
    <w:p w:rsidR="00880B2B" w:rsidRPr="00F614F0" w:rsidRDefault="00880B2B" w:rsidP="00880B2B">
      <w:pPr>
        <w:rPr>
          <w:rFonts w:hint="eastAsia"/>
          <w:b/>
          <w:sz w:val="28"/>
          <w:szCs w:val="28"/>
        </w:rPr>
      </w:pPr>
      <w:r w:rsidRPr="000C7862">
        <w:rPr>
          <w:rFonts w:hint="eastAsia"/>
          <w:b/>
          <w:color w:val="FF0000"/>
          <w:sz w:val="28"/>
          <w:szCs w:val="28"/>
        </w:rPr>
        <w:t xml:space="preserve">【答案】　</w:t>
      </w:r>
      <w:r w:rsidRPr="00F614F0">
        <w:rPr>
          <w:rFonts w:hint="eastAsia"/>
          <w:b/>
          <w:sz w:val="28"/>
          <w:szCs w:val="28"/>
        </w:rPr>
        <w:t>BE(</w:t>
      </w:r>
      <w:r w:rsidRPr="00F614F0">
        <w:rPr>
          <w:rFonts w:hint="eastAsia"/>
          <w:b/>
          <w:sz w:val="28"/>
          <w:szCs w:val="28"/>
        </w:rPr>
        <w:t>答</w:t>
      </w:r>
      <w:r w:rsidRPr="00F614F0">
        <w:rPr>
          <w:rFonts w:hint="eastAsia"/>
          <w:b/>
          <w:sz w:val="28"/>
          <w:szCs w:val="28"/>
        </w:rPr>
        <w:t>B</w:t>
      </w:r>
      <w:r w:rsidRPr="00F614F0">
        <w:rPr>
          <w:rFonts w:hint="eastAsia"/>
          <w:b/>
          <w:sz w:val="28"/>
          <w:szCs w:val="28"/>
        </w:rPr>
        <w:t>给</w:t>
      </w:r>
      <w:r w:rsidRPr="00F614F0">
        <w:rPr>
          <w:rFonts w:hint="eastAsia"/>
          <w:b/>
          <w:sz w:val="28"/>
          <w:szCs w:val="28"/>
        </w:rPr>
        <w:t>3</w:t>
      </w:r>
      <w:r w:rsidRPr="00F614F0">
        <w:rPr>
          <w:rFonts w:hint="eastAsia"/>
          <w:b/>
          <w:sz w:val="28"/>
          <w:szCs w:val="28"/>
        </w:rPr>
        <w:t>分，答</w:t>
      </w:r>
      <w:r w:rsidRPr="00F614F0">
        <w:rPr>
          <w:rFonts w:hint="eastAsia"/>
          <w:b/>
          <w:sz w:val="28"/>
          <w:szCs w:val="28"/>
        </w:rPr>
        <w:t>E</w:t>
      </w:r>
      <w:r w:rsidRPr="00F614F0">
        <w:rPr>
          <w:rFonts w:hint="eastAsia"/>
          <w:b/>
          <w:sz w:val="28"/>
          <w:szCs w:val="28"/>
        </w:rPr>
        <w:t>给</w:t>
      </w:r>
      <w:r w:rsidRPr="00F614F0">
        <w:rPr>
          <w:rFonts w:hint="eastAsia"/>
          <w:b/>
          <w:sz w:val="28"/>
          <w:szCs w:val="28"/>
        </w:rPr>
        <w:t>2</w:t>
      </w:r>
      <w:r w:rsidRPr="00F614F0">
        <w:rPr>
          <w:rFonts w:hint="eastAsia"/>
          <w:b/>
          <w:sz w:val="28"/>
          <w:szCs w:val="28"/>
        </w:rPr>
        <w:t>分，答</w:t>
      </w:r>
      <w:r w:rsidRPr="00F614F0">
        <w:rPr>
          <w:rFonts w:hint="eastAsia"/>
          <w:b/>
          <w:sz w:val="28"/>
          <w:szCs w:val="28"/>
        </w:rPr>
        <w:t>A</w:t>
      </w:r>
      <w:r w:rsidRPr="00F614F0">
        <w:rPr>
          <w:rFonts w:hint="eastAsia"/>
          <w:b/>
          <w:sz w:val="28"/>
          <w:szCs w:val="28"/>
        </w:rPr>
        <w:t>给</w:t>
      </w:r>
      <w:r w:rsidRPr="00F614F0">
        <w:rPr>
          <w:rFonts w:hint="eastAsia"/>
          <w:b/>
          <w:sz w:val="28"/>
          <w:szCs w:val="28"/>
        </w:rPr>
        <w:t>1</w:t>
      </w:r>
      <w:r w:rsidRPr="00F614F0">
        <w:rPr>
          <w:rFonts w:hint="eastAsia"/>
          <w:b/>
          <w:sz w:val="28"/>
          <w:szCs w:val="28"/>
        </w:rPr>
        <w:t>分；答</w:t>
      </w:r>
      <w:r w:rsidRPr="00F614F0">
        <w:rPr>
          <w:rFonts w:hint="eastAsia"/>
          <w:b/>
          <w:sz w:val="28"/>
          <w:szCs w:val="28"/>
        </w:rPr>
        <w:t>C</w:t>
      </w:r>
      <w:r w:rsidRPr="00F614F0">
        <w:rPr>
          <w:rFonts w:hint="eastAsia"/>
          <w:b/>
          <w:sz w:val="28"/>
          <w:szCs w:val="28"/>
        </w:rPr>
        <w:t>、</w:t>
      </w:r>
      <w:r w:rsidRPr="00F614F0">
        <w:rPr>
          <w:rFonts w:hint="eastAsia"/>
          <w:b/>
          <w:sz w:val="28"/>
          <w:szCs w:val="28"/>
        </w:rPr>
        <w:t>D</w:t>
      </w:r>
      <w:r w:rsidRPr="00F614F0">
        <w:rPr>
          <w:rFonts w:hint="eastAsia"/>
          <w:b/>
          <w:sz w:val="28"/>
          <w:szCs w:val="28"/>
        </w:rPr>
        <w:t>不给分</w:t>
      </w:r>
      <w:r w:rsidRPr="00F614F0">
        <w:rPr>
          <w:rFonts w:hint="eastAsia"/>
          <w:b/>
          <w:sz w:val="28"/>
          <w:szCs w:val="28"/>
        </w:rPr>
        <w:t>)</w:t>
      </w:r>
    </w:p>
    <w:p w:rsidR="00880B2B" w:rsidRPr="00F614F0" w:rsidRDefault="00880B2B" w:rsidP="00880B2B">
      <w:pPr>
        <w:rPr>
          <w:rFonts w:hint="eastAsia"/>
          <w:b/>
          <w:sz w:val="28"/>
          <w:szCs w:val="28"/>
        </w:rPr>
      </w:pPr>
      <w:r w:rsidRPr="00F614F0">
        <w:rPr>
          <w:rFonts w:hint="eastAsia"/>
          <w:b/>
          <w:sz w:val="28"/>
          <w:szCs w:val="28"/>
        </w:rPr>
        <w:t>2</w:t>
      </w:r>
      <w:r w:rsidRPr="00F614F0">
        <w:rPr>
          <w:rFonts w:hint="eastAsia"/>
          <w:b/>
          <w:sz w:val="28"/>
          <w:szCs w:val="28"/>
        </w:rPr>
        <w:t>．【解析】　解答本题，应先概括其形象特征，然后再结合文本内容进行分析。如别的医生都没有把握的手术他能够成功，可见其医术高明；因手术而错过与父亲见最后一面的机会，可见其敬业；面对患者的误会能够理解并宽容，可见其医德高尚等。</w:t>
      </w:r>
    </w:p>
    <w:p w:rsidR="00880B2B" w:rsidRPr="00F614F0" w:rsidRDefault="00880B2B" w:rsidP="00880B2B">
      <w:pPr>
        <w:rPr>
          <w:rFonts w:hint="eastAsia"/>
          <w:b/>
          <w:sz w:val="28"/>
          <w:szCs w:val="28"/>
        </w:rPr>
      </w:pPr>
      <w:r w:rsidRPr="000C7862">
        <w:rPr>
          <w:rFonts w:hint="eastAsia"/>
          <w:b/>
          <w:color w:val="FF0000"/>
          <w:sz w:val="28"/>
          <w:szCs w:val="28"/>
        </w:rPr>
        <w:t>【答案】</w:t>
      </w:r>
      <w:r w:rsidRPr="00F614F0">
        <w:rPr>
          <w:rFonts w:hint="eastAsia"/>
          <w:b/>
          <w:sz w:val="28"/>
          <w:szCs w:val="28"/>
        </w:rPr>
        <w:t xml:space="preserve">　丛医生是一个医术精湛、敬业奉献、不计得失、医德高尚的人。①接手别的医生都没把握的手术并且手术成功，可见其医术高明，技术精湛。②为给患者做手术而</w:t>
      </w:r>
      <w:proofErr w:type="gramStart"/>
      <w:r w:rsidRPr="00F614F0">
        <w:rPr>
          <w:rFonts w:hint="eastAsia"/>
          <w:b/>
          <w:sz w:val="28"/>
          <w:szCs w:val="28"/>
        </w:rPr>
        <w:t>错过见</w:t>
      </w:r>
      <w:proofErr w:type="gramEnd"/>
      <w:r w:rsidRPr="00F614F0">
        <w:rPr>
          <w:rFonts w:hint="eastAsia"/>
          <w:b/>
          <w:sz w:val="28"/>
          <w:szCs w:val="28"/>
        </w:rPr>
        <w:t>父亲最后一面的机会，可见其敬业精神和职业操守。③返还患者送的红包，面对患者的误会报以宽容理解，可见其廉洁行医等高尚医德。</w:t>
      </w:r>
      <w:r w:rsidRPr="00F614F0">
        <w:rPr>
          <w:rFonts w:hint="eastAsia"/>
          <w:b/>
          <w:sz w:val="28"/>
          <w:szCs w:val="28"/>
        </w:rPr>
        <w:t>(6</w:t>
      </w:r>
      <w:r w:rsidRPr="00F614F0">
        <w:rPr>
          <w:rFonts w:hint="eastAsia"/>
          <w:b/>
          <w:sz w:val="28"/>
          <w:szCs w:val="28"/>
        </w:rPr>
        <w:t>分</w:t>
      </w:r>
      <w:r w:rsidRPr="00F614F0">
        <w:rPr>
          <w:rFonts w:hint="eastAsia"/>
          <w:b/>
          <w:sz w:val="28"/>
          <w:szCs w:val="28"/>
        </w:rPr>
        <w:t>)</w:t>
      </w:r>
    </w:p>
    <w:p w:rsidR="00880B2B" w:rsidRPr="00F614F0" w:rsidRDefault="00880B2B" w:rsidP="00880B2B">
      <w:pPr>
        <w:rPr>
          <w:rFonts w:hint="eastAsia"/>
          <w:b/>
          <w:sz w:val="28"/>
          <w:szCs w:val="28"/>
        </w:rPr>
      </w:pPr>
      <w:r w:rsidRPr="00F614F0">
        <w:rPr>
          <w:rFonts w:hint="eastAsia"/>
          <w:b/>
          <w:sz w:val="28"/>
          <w:szCs w:val="28"/>
        </w:rPr>
        <w:t>3</w:t>
      </w:r>
      <w:r w:rsidRPr="00F614F0">
        <w:rPr>
          <w:rFonts w:hint="eastAsia"/>
          <w:b/>
          <w:sz w:val="28"/>
          <w:szCs w:val="28"/>
        </w:rPr>
        <w:t>【解析】　理解句子的含意，可以结合语境，抓住其中的关键词进行。本句话主要是“感谢”丛医生，结合语境概括</w:t>
      </w:r>
      <w:proofErr w:type="gramStart"/>
      <w:r w:rsidRPr="00F614F0">
        <w:rPr>
          <w:rFonts w:hint="eastAsia"/>
          <w:b/>
          <w:sz w:val="28"/>
          <w:szCs w:val="28"/>
        </w:rPr>
        <w:t>出感谢</w:t>
      </w:r>
      <w:proofErr w:type="gramEnd"/>
      <w:r w:rsidRPr="00F614F0">
        <w:rPr>
          <w:rFonts w:hint="eastAsia"/>
          <w:b/>
          <w:sz w:val="28"/>
          <w:szCs w:val="28"/>
        </w:rPr>
        <w:t>丛医生的原因就可以得出句子的含意。分析作用时，从内容方面考虑，也就是对丛医生形象的突出所起到的作用；从结构方面考虑，后面有丛医生妥善处理红包的情节，这句话又为这些情节做了铺垫。</w:t>
      </w:r>
    </w:p>
    <w:p w:rsidR="00880B2B" w:rsidRPr="00F614F0" w:rsidRDefault="00880B2B" w:rsidP="00880B2B">
      <w:pPr>
        <w:rPr>
          <w:rFonts w:hint="eastAsia"/>
          <w:b/>
          <w:sz w:val="28"/>
          <w:szCs w:val="28"/>
        </w:rPr>
      </w:pPr>
      <w:r w:rsidRPr="000C7862">
        <w:rPr>
          <w:rFonts w:hint="eastAsia"/>
          <w:b/>
          <w:color w:val="FF0000"/>
          <w:sz w:val="28"/>
          <w:szCs w:val="28"/>
        </w:rPr>
        <w:t xml:space="preserve">【答案】　</w:t>
      </w:r>
      <w:r w:rsidRPr="00F614F0">
        <w:rPr>
          <w:rFonts w:hint="eastAsia"/>
          <w:b/>
          <w:sz w:val="28"/>
          <w:szCs w:val="28"/>
        </w:rPr>
        <w:t>含意：①丛医生不顾手术艰难和自身疲惫即刻动手术，挽救了孩子的生命。</w:t>
      </w:r>
      <w:r w:rsidRPr="00F614F0">
        <w:rPr>
          <w:rFonts w:hint="eastAsia"/>
          <w:b/>
          <w:sz w:val="28"/>
          <w:szCs w:val="28"/>
        </w:rPr>
        <w:t>(2</w:t>
      </w:r>
      <w:r w:rsidRPr="00F614F0">
        <w:rPr>
          <w:rFonts w:hint="eastAsia"/>
          <w:b/>
          <w:sz w:val="28"/>
          <w:szCs w:val="28"/>
        </w:rPr>
        <w:t>分</w:t>
      </w:r>
      <w:r w:rsidRPr="00F614F0">
        <w:rPr>
          <w:rFonts w:hint="eastAsia"/>
          <w:b/>
          <w:sz w:val="28"/>
          <w:szCs w:val="28"/>
        </w:rPr>
        <w:t>)</w:t>
      </w:r>
      <w:r w:rsidRPr="00F614F0">
        <w:rPr>
          <w:rFonts w:hint="eastAsia"/>
          <w:b/>
          <w:sz w:val="28"/>
          <w:szCs w:val="28"/>
        </w:rPr>
        <w:t>②因给孩子做手术而未能与父亲见最后一面。</w:t>
      </w:r>
      <w:r w:rsidRPr="00F614F0">
        <w:rPr>
          <w:rFonts w:hint="eastAsia"/>
          <w:b/>
          <w:sz w:val="28"/>
          <w:szCs w:val="28"/>
        </w:rPr>
        <w:lastRenderedPageBreak/>
        <w:t>(2</w:t>
      </w:r>
      <w:r w:rsidRPr="00F614F0">
        <w:rPr>
          <w:rFonts w:hint="eastAsia"/>
          <w:b/>
          <w:sz w:val="28"/>
          <w:szCs w:val="28"/>
        </w:rPr>
        <w:t>分</w:t>
      </w:r>
      <w:r w:rsidRPr="00F614F0">
        <w:rPr>
          <w:rFonts w:hint="eastAsia"/>
          <w:b/>
          <w:sz w:val="28"/>
          <w:szCs w:val="28"/>
        </w:rPr>
        <w:t>)</w:t>
      </w:r>
      <w:r w:rsidRPr="00F614F0">
        <w:rPr>
          <w:rFonts w:hint="eastAsia"/>
          <w:b/>
          <w:sz w:val="28"/>
          <w:szCs w:val="28"/>
        </w:rPr>
        <w:t>作用：从侧面赞扬了丛医生的高风亮节，为下文丛医生将孩子父母送的红包抵作孩子住院押金等情节做了铺垫。</w:t>
      </w:r>
      <w:r w:rsidRPr="00F614F0">
        <w:rPr>
          <w:rFonts w:hint="eastAsia"/>
          <w:b/>
          <w:sz w:val="28"/>
          <w:szCs w:val="28"/>
        </w:rPr>
        <w:t>(2</w:t>
      </w:r>
      <w:r w:rsidRPr="00F614F0">
        <w:rPr>
          <w:rFonts w:hint="eastAsia"/>
          <w:b/>
          <w:sz w:val="28"/>
          <w:szCs w:val="28"/>
        </w:rPr>
        <w:t>分</w:t>
      </w:r>
      <w:r w:rsidRPr="00F614F0">
        <w:rPr>
          <w:rFonts w:hint="eastAsia"/>
          <w:b/>
          <w:sz w:val="28"/>
          <w:szCs w:val="28"/>
        </w:rPr>
        <w:t>)</w:t>
      </w:r>
    </w:p>
    <w:p w:rsidR="00880B2B" w:rsidRPr="00F614F0" w:rsidRDefault="00880B2B" w:rsidP="00880B2B">
      <w:pPr>
        <w:rPr>
          <w:rFonts w:hint="eastAsia"/>
          <w:b/>
          <w:sz w:val="28"/>
          <w:szCs w:val="28"/>
        </w:rPr>
      </w:pPr>
      <w:r w:rsidRPr="00F614F0">
        <w:rPr>
          <w:rFonts w:hint="eastAsia"/>
          <w:b/>
          <w:sz w:val="28"/>
          <w:szCs w:val="28"/>
        </w:rPr>
        <w:t>★</w:t>
      </w:r>
      <w:r w:rsidRPr="00F614F0">
        <w:rPr>
          <w:rFonts w:hint="eastAsia"/>
          <w:b/>
          <w:sz w:val="28"/>
          <w:szCs w:val="28"/>
        </w:rPr>
        <w:t>4</w:t>
      </w:r>
      <w:r w:rsidRPr="00F614F0">
        <w:rPr>
          <w:rFonts w:hint="eastAsia"/>
          <w:b/>
          <w:sz w:val="28"/>
          <w:szCs w:val="28"/>
        </w:rPr>
        <w:t>【解析】　解答本题，要先明确观点，指出认为哪一个更好；然后从小说的人物、主题、结构等方面入手分析。如对塑造丛医生这个形象有什么作用，对情节的发展起什么作用等。</w:t>
      </w:r>
    </w:p>
    <w:p w:rsidR="00880B2B" w:rsidRPr="00F614F0" w:rsidRDefault="00880B2B" w:rsidP="00880B2B">
      <w:pPr>
        <w:rPr>
          <w:rFonts w:hint="eastAsia"/>
          <w:b/>
          <w:sz w:val="28"/>
          <w:szCs w:val="28"/>
        </w:rPr>
      </w:pPr>
      <w:r w:rsidRPr="000C7862">
        <w:rPr>
          <w:rFonts w:hint="eastAsia"/>
          <w:b/>
          <w:color w:val="FF0000"/>
          <w:sz w:val="28"/>
          <w:szCs w:val="28"/>
        </w:rPr>
        <w:t xml:space="preserve">【答案】　</w:t>
      </w:r>
      <w:r w:rsidRPr="00F614F0">
        <w:rPr>
          <w:rFonts w:hint="eastAsia"/>
          <w:b/>
          <w:sz w:val="28"/>
          <w:szCs w:val="28"/>
        </w:rPr>
        <w:t>(</w:t>
      </w:r>
      <w:r w:rsidRPr="00F614F0">
        <w:rPr>
          <w:rFonts w:hint="eastAsia"/>
          <w:b/>
          <w:sz w:val="28"/>
          <w:szCs w:val="28"/>
        </w:rPr>
        <w:t>示例</w:t>
      </w:r>
      <w:proofErr w:type="gramStart"/>
      <w:r w:rsidRPr="00F614F0">
        <w:rPr>
          <w:rFonts w:hint="eastAsia"/>
          <w:b/>
          <w:sz w:val="28"/>
          <w:szCs w:val="28"/>
        </w:rPr>
        <w:t>一</w:t>
      </w:r>
      <w:proofErr w:type="gramEnd"/>
      <w:r w:rsidRPr="00F614F0">
        <w:rPr>
          <w:rFonts w:hint="eastAsia"/>
          <w:b/>
          <w:sz w:val="28"/>
          <w:szCs w:val="28"/>
        </w:rPr>
        <w:t>)</w:t>
      </w:r>
      <w:r w:rsidRPr="00F614F0">
        <w:rPr>
          <w:rFonts w:hint="eastAsia"/>
          <w:b/>
          <w:sz w:val="28"/>
          <w:szCs w:val="28"/>
        </w:rPr>
        <w:t>以“良心”为题好。</w:t>
      </w:r>
      <w:r w:rsidRPr="00F614F0">
        <w:rPr>
          <w:rFonts w:hint="eastAsia"/>
          <w:b/>
          <w:sz w:val="28"/>
          <w:szCs w:val="28"/>
        </w:rPr>
        <w:t>(2</w:t>
      </w:r>
      <w:r w:rsidRPr="00F614F0">
        <w:rPr>
          <w:rFonts w:hint="eastAsia"/>
          <w:b/>
          <w:sz w:val="28"/>
          <w:szCs w:val="28"/>
        </w:rPr>
        <w:t>分</w:t>
      </w:r>
      <w:r w:rsidRPr="00F614F0">
        <w:rPr>
          <w:rFonts w:hint="eastAsia"/>
          <w:b/>
          <w:sz w:val="28"/>
          <w:szCs w:val="28"/>
        </w:rPr>
        <w:t>)</w:t>
      </w:r>
      <w:r w:rsidRPr="00F614F0">
        <w:rPr>
          <w:rFonts w:hint="eastAsia"/>
          <w:b/>
          <w:sz w:val="28"/>
          <w:szCs w:val="28"/>
        </w:rPr>
        <w:t>①标题简洁醒目，意蕴深厚，能激发读者的阅读兴趣。②揭示小说的主题，即丛医生以救死扶伤为己任，坚持操守，展现了一位医务工作者可贵的情怀。③标题与结尾处丛医生的话语相呼应，使文章结构完整。</w:t>
      </w:r>
      <w:r w:rsidRPr="00F614F0">
        <w:rPr>
          <w:rFonts w:hint="eastAsia"/>
          <w:b/>
          <w:sz w:val="28"/>
          <w:szCs w:val="28"/>
        </w:rPr>
        <w:t>(</w:t>
      </w:r>
      <w:r w:rsidRPr="00F614F0">
        <w:rPr>
          <w:rFonts w:hint="eastAsia"/>
          <w:b/>
          <w:sz w:val="28"/>
          <w:szCs w:val="28"/>
        </w:rPr>
        <w:t>每点</w:t>
      </w:r>
      <w:r w:rsidRPr="00F614F0">
        <w:rPr>
          <w:rFonts w:hint="eastAsia"/>
          <w:b/>
          <w:sz w:val="28"/>
          <w:szCs w:val="28"/>
        </w:rPr>
        <w:t>2</w:t>
      </w:r>
      <w:r w:rsidRPr="00F614F0">
        <w:rPr>
          <w:rFonts w:hint="eastAsia"/>
          <w:b/>
          <w:sz w:val="28"/>
          <w:szCs w:val="28"/>
        </w:rPr>
        <w:t>分</w:t>
      </w:r>
      <w:r w:rsidRPr="00F614F0">
        <w:rPr>
          <w:rFonts w:hint="eastAsia"/>
          <w:b/>
          <w:sz w:val="28"/>
          <w:szCs w:val="28"/>
        </w:rPr>
        <w:t>)</w:t>
      </w:r>
    </w:p>
    <w:p w:rsidR="00C93F11" w:rsidRDefault="00880B2B" w:rsidP="00880B2B">
      <w:pPr>
        <w:rPr>
          <w:rFonts w:hint="eastAsia"/>
          <w:b/>
          <w:sz w:val="28"/>
          <w:szCs w:val="28"/>
        </w:rPr>
      </w:pPr>
      <w:r w:rsidRPr="00F614F0">
        <w:rPr>
          <w:rFonts w:hint="eastAsia"/>
          <w:b/>
          <w:sz w:val="28"/>
          <w:szCs w:val="28"/>
        </w:rPr>
        <w:t>(</w:t>
      </w:r>
      <w:r w:rsidRPr="00F614F0">
        <w:rPr>
          <w:rFonts w:hint="eastAsia"/>
          <w:b/>
          <w:sz w:val="28"/>
          <w:szCs w:val="28"/>
        </w:rPr>
        <w:t>示例二</w:t>
      </w:r>
      <w:r w:rsidRPr="00F614F0">
        <w:rPr>
          <w:rFonts w:hint="eastAsia"/>
          <w:b/>
          <w:sz w:val="28"/>
          <w:szCs w:val="28"/>
        </w:rPr>
        <w:t>)</w:t>
      </w:r>
      <w:r w:rsidRPr="00F614F0">
        <w:rPr>
          <w:rFonts w:hint="eastAsia"/>
          <w:b/>
          <w:sz w:val="28"/>
          <w:szCs w:val="28"/>
        </w:rPr>
        <w:t>以“红包”为题好。</w:t>
      </w:r>
      <w:r w:rsidRPr="00F614F0">
        <w:rPr>
          <w:rFonts w:hint="eastAsia"/>
          <w:b/>
          <w:sz w:val="28"/>
          <w:szCs w:val="28"/>
        </w:rPr>
        <w:t>(2</w:t>
      </w:r>
      <w:r w:rsidRPr="00F614F0">
        <w:rPr>
          <w:rFonts w:hint="eastAsia"/>
          <w:b/>
          <w:sz w:val="28"/>
          <w:szCs w:val="28"/>
        </w:rPr>
        <w:t>分</w:t>
      </w:r>
      <w:r w:rsidRPr="00F614F0">
        <w:rPr>
          <w:rFonts w:hint="eastAsia"/>
          <w:b/>
          <w:sz w:val="28"/>
          <w:szCs w:val="28"/>
        </w:rPr>
        <w:t>)</w:t>
      </w:r>
      <w:r w:rsidRPr="00F614F0">
        <w:rPr>
          <w:rFonts w:hint="eastAsia"/>
          <w:b/>
          <w:sz w:val="28"/>
          <w:szCs w:val="28"/>
        </w:rPr>
        <w:t>①标题新颖独特，能吸引读者阅读与探究的兴趣。②“红包”是贯串全文的线索，将整个故事连缀起来。③“红包”是叙事的焦点，全篇围绕“红包”叙事，人物形象特征都由此得以显现。</w:t>
      </w:r>
      <w:r w:rsidRPr="00F614F0">
        <w:rPr>
          <w:rFonts w:hint="eastAsia"/>
          <w:b/>
          <w:sz w:val="28"/>
          <w:szCs w:val="28"/>
        </w:rPr>
        <w:t>(</w:t>
      </w:r>
      <w:r w:rsidRPr="00F614F0">
        <w:rPr>
          <w:rFonts w:hint="eastAsia"/>
          <w:b/>
          <w:sz w:val="28"/>
          <w:szCs w:val="28"/>
        </w:rPr>
        <w:t>每点</w:t>
      </w:r>
      <w:r w:rsidRPr="00F614F0">
        <w:rPr>
          <w:rFonts w:hint="eastAsia"/>
          <w:b/>
          <w:sz w:val="28"/>
          <w:szCs w:val="28"/>
        </w:rPr>
        <w:t>2</w:t>
      </w:r>
      <w:r w:rsidRPr="00F614F0">
        <w:rPr>
          <w:rFonts w:hint="eastAsia"/>
          <w:b/>
          <w:sz w:val="28"/>
          <w:szCs w:val="28"/>
        </w:rPr>
        <w:t>分</w:t>
      </w:r>
      <w:r w:rsidRPr="00F614F0">
        <w:rPr>
          <w:rFonts w:hint="eastAsia"/>
          <w:b/>
          <w:sz w:val="28"/>
          <w:szCs w:val="28"/>
        </w:rPr>
        <w:t>)</w:t>
      </w:r>
    </w:p>
    <w:p w:rsidR="000532B6" w:rsidRDefault="000532B6" w:rsidP="00880B2B">
      <w:pPr>
        <w:rPr>
          <w:rFonts w:hint="eastAsia"/>
          <w:b/>
          <w:sz w:val="28"/>
          <w:szCs w:val="28"/>
        </w:rPr>
      </w:pPr>
    </w:p>
    <w:p w:rsidR="00ED26C1" w:rsidRPr="00ED26C1" w:rsidRDefault="00ED26C1" w:rsidP="00ED26C1">
      <w:pPr>
        <w:tabs>
          <w:tab w:val="left" w:pos="4200"/>
        </w:tabs>
        <w:snapToGrid w:val="0"/>
        <w:ind w:firstLineChars="200" w:firstLine="560"/>
        <w:jc w:val="center"/>
        <w:rPr>
          <w:rFonts w:ascii="方正粗圆简体" w:eastAsia="方正粗圆简体" w:hAnsi="Times New Roman" w:cs="Times New Roman"/>
          <w:sz w:val="28"/>
          <w:szCs w:val="28"/>
        </w:rPr>
      </w:pPr>
      <w:r w:rsidRPr="00ED26C1">
        <w:rPr>
          <w:rFonts w:ascii="方正粗圆简体" w:eastAsia="方正粗圆简体" w:hAnsi="Times New Roman" w:cs="Times New Roman"/>
          <w:sz w:val="28"/>
          <w:szCs w:val="28"/>
        </w:rPr>
        <w:t>深实高中部</w:t>
      </w:r>
      <w:proofErr w:type="gramStart"/>
      <w:r w:rsidRPr="00ED26C1">
        <w:rPr>
          <w:rFonts w:ascii="方正粗圆简体" w:eastAsia="方正粗圆简体" w:hAnsi="Times New Roman" w:cs="Times New Roman"/>
          <w:sz w:val="28"/>
          <w:szCs w:val="28"/>
        </w:rPr>
        <w:t>2017届语基</w:t>
      </w:r>
      <w:proofErr w:type="gramEnd"/>
      <w:r w:rsidRPr="00ED26C1">
        <w:rPr>
          <w:rFonts w:ascii="方正粗圆简体" w:eastAsia="方正粗圆简体" w:hAnsi="Times New Roman" w:cs="Times New Roman"/>
          <w:sz w:val="28"/>
          <w:szCs w:val="28"/>
        </w:rPr>
        <w:t>语用小7题滚动检测17</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1</w:t>
      </w:r>
      <w:r w:rsidRPr="00ED26C1">
        <w:rPr>
          <w:rFonts w:ascii="Times New Roman" w:eastAsia="宋体" w:hAnsi="Times New Roman" w:cs="Times New Roman"/>
          <w:b/>
          <w:sz w:val="28"/>
          <w:szCs w:val="28"/>
        </w:rPr>
        <w:t xml:space="preserve"> </w:t>
      </w:r>
      <w:r w:rsidRPr="00ED26C1">
        <w:rPr>
          <w:rFonts w:ascii="Times New Roman" w:eastAsia="黑体" w:hAnsi="Times New Roman" w:cs="Times New Roman"/>
          <w:b/>
          <w:color w:val="0000FF"/>
          <w:sz w:val="28"/>
          <w:szCs w:val="28"/>
        </w:rPr>
        <w:t>【解析】</w:t>
      </w:r>
      <w:r w:rsidRPr="00ED26C1">
        <w:rPr>
          <w:rFonts w:ascii="Times New Roman" w:eastAsia="楷体_GB2312" w:hAnsi="Times New Roman" w:cs="Times New Roman"/>
          <w:b/>
          <w:sz w:val="28"/>
          <w:szCs w:val="28"/>
        </w:rPr>
        <w:t xml:space="preserve">　殚精竭虑：形容用尽心思。褒义词。千方百计：想尽或用尽一切办法。中性词。处心积虑：千万百计地盘算。多含贬义。第</w:t>
      </w:r>
      <w:r w:rsidRPr="00ED26C1">
        <w:rPr>
          <w:rFonts w:ascii="宋体" w:eastAsia="楷体_GB2312" w:hAnsi="宋体" w:cs="Times New Roman"/>
          <w:b/>
          <w:sz w:val="28"/>
          <w:szCs w:val="28"/>
        </w:rPr>
        <w:t>①</w:t>
      </w:r>
      <w:r w:rsidRPr="00ED26C1">
        <w:rPr>
          <w:rFonts w:ascii="Times New Roman" w:eastAsia="楷体_GB2312" w:hAnsi="Times New Roman" w:cs="Times New Roman"/>
          <w:b/>
          <w:sz w:val="28"/>
          <w:szCs w:val="28"/>
        </w:rPr>
        <w:t>句强调倾注心血干事业，所以选用</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殚精竭虑</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；第</w:t>
      </w:r>
      <w:r w:rsidRPr="00ED26C1">
        <w:rPr>
          <w:rFonts w:ascii="宋体" w:eastAsia="楷体_GB2312" w:hAnsi="宋体" w:cs="Times New Roman"/>
          <w:b/>
          <w:sz w:val="28"/>
          <w:szCs w:val="28"/>
        </w:rPr>
        <w:t>②</w:t>
      </w:r>
      <w:r w:rsidRPr="00ED26C1">
        <w:rPr>
          <w:rFonts w:ascii="Times New Roman" w:eastAsia="楷体_GB2312" w:hAnsi="Times New Roman" w:cs="Times New Roman"/>
          <w:b/>
          <w:sz w:val="28"/>
          <w:szCs w:val="28"/>
        </w:rPr>
        <w:t>句强调明朝迁徙人口的方法多，所以选用</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千方百计</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；第</w:t>
      </w:r>
      <w:r w:rsidRPr="00ED26C1">
        <w:rPr>
          <w:rFonts w:ascii="宋体" w:eastAsia="楷体_GB2312" w:hAnsi="宋体" w:cs="Times New Roman"/>
          <w:b/>
          <w:sz w:val="28"/>
          <w:szCs w:val="28"/>
        </w:rPr>
        <w:t>③</w:t>
      </w:r>
      <w:r w:rsidRPr="00ED26C1">
        <w:rPr>
          <w:rFonts w:ascii="Times New Roman" w:eastAsia="楷体_GB2312" w:hAnsi="Times New Roman" w:cs="Times New Roman"/>
          <w:b/>
          <w:sz w:val="28"/>
          <w:szCs w:val="28"/>
        </w:rPr>
        <w:t>句强调公司违法行为，所以选用</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处心积虑</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Times New Roman" w:eastAsia="宋体" w:hAnsi="Times New Roman" w:cs="Times New Roman"/>
          <w:b/>
          <w:sz w:val="28"/>
          <w:szCs w:val="28"/>
        </w:rPr>
        <w:t>A</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2</w:t>
      </w:r>
      <w:r w:rsidRPr="00ED26C1">
        <w:rPr>
          <w:rFonts w:ascii="Times New Roman" w:eastAsia="黑体" w:hAnsi="Times New Roman" w:cs="Times New Roman"/>
          <w:b/>
          <w:color w:val="0000FF"/>
          <w:sz w:val="28"/>
          <w:szCs w:val="28"/>
        </w:rPr>
        <w:t>【解析】</w:t>
      </w:r>
      <w:r w:rsidRPr="00ED26C1">
        <w:rPr>
          <w:rFonts w:ascii="Times New Roman" w:eastAsia="楷体_GB2312" w:hAnsi="Times New Roman" w:cs="Times New Roman"/>
          <w:b/>
          <w:sz w:val="28"/>
          <w:szCs w:val="28"/>
        </w:rPr>
        <w:t xml:space="preserve">　</w:t>
      </w:r>
      <w:r w:rsidRPr="00ED26C1">
        <w:rPr>
          <w:rFonts w:ascii="Times New Roman" w:eastAsia="楷体_GB2312" w:hAnsi="Times New Roman" w:cs="Times New Roman"/>
          <w:b/>
          <w:sz w:val="28"/>
          <w:szCs w:val="28"/>
        </w:rPr>
        <w:t>A</w:t>
      </w:r>
      <w:r w:rsidRPr="00ED26C1">
        <w:rPr>
          <w:rFonts w:ascii="Times New Roman" w:eastAsia="楷体_GB2312" w:hAnsi="Times New Roman" w:cs="Times New Roman"/>
          <w:b/>
          <w:sz w:val="28"/>
          <w:szCs w:val="28"/>
        </w:rPr>
        <w:t>项，成分残缺，在</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情况</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后面加</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汇报</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w:t>
      </w:r>
      <w:r w:rsidRPr="00ED26C1">
        <w:rPr>
          <w:rFonts w:ascii="Times New Roman" w:eastAsia="楷体_GB2312" w:hAnsi="Times New Roman" w:cs="Times New Roman"/>
          <w:b/>
          <w:sz w:val="28"/>
          <w:szCs w:val="28"/>
        </w:rPr>
        <w:t>B</w:t>
      </w:r>
      <w:r w:rsidRPr="00ED26C1">
        <w:rPr>
          <w:rFonts w:ascii="Times New Roman" w:eastAsia="楷体_GB2312" w:hAnsi="Times New Roman" w:cs="Times New Roman"/>
          <w:b/>
          <w:sz w:val="28"/>
          <w:szCs w:val="28"/>
        </w:rPr>
        <w:t>项，语序不当或不合逻辑，</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应用</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与</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建设</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对换。</w:t>
      </w:r>
      <w:r w:rsidRPr="00ED26C1">
        <w:rPr>
          <w:rFonts w:ascii="Times New Roman" w:eastAsia="楷体_GB2312" w:hAnsi="Times New Roman" w:cs="Times New Roman"/>
          <w:b/>
          <w:sz w:val="28"/>
          <w:szCs w:val="28"/>
        </w:rPr>
        <w:t>D</w:t>
      </w:r>
      <w:r w:rsidRPr="00ED26C1">
        <w:rPr>
          <w:rFonts w:ascii="Times New Roman" w:eastAsia="楷体_GB2312" w:hAnsi="Times New Roman" w:cs="Times New Roman"/>
          <w:b/>
          <w:sz w:val="28"/>
          <w:szCs w:val="28"/>
        </w:rPr>
        <w:t>项，结构混乱，删去</w:t>
      </w:r>
      <w:r w:rsidRPr="00ED26C1">
        <w:rPr>
          <w:rFonts w:ascii="Times New Roman" w:eastAsia="楷体_GB2312" w:hAnsi="Times New Roman" w:cs="Times New Roman"/>
          <w:b/>
          <w:sz w:val="28"/>
          <w:szCs w:val="28"/>
        </w:rPr>
        <w:t xml:space="preserve"> </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引发了</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或</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频发</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Times New Roman" w:eastAsia="宋体" w:hAnsi="Times New Roman" w:cs="Times New Roman"/>
          <w:b/>
          <w:sz w:val="28"/>
          <w:szCs w:val="28"/>
        </w:rPr>
        <w:t>C</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3</w:t>
      </w:r>
      <w:r w:rsidRPr="00ED26C1">
        <w:rPr>
          <w:rFonts w:ascii="Times New Roman" w:eastAsia="黑体" w:hAnsi="Times New Roman" w:cs="Times New Roman"/>
          <w:b/>
          <w:color w:val="0000FF"/>
          <w:sz w:val="28"/>
          <w:szCs w:val="28"/>
        </w:rPr>
        <w:t>【解析】</w:t>
      </w:r>
      <w:r w:rsidRPr="00ED26C1">
        <w:rPr>
          <w:rFonts w:ascii="Times New Roman" w:eastAsia="楷体_GB2312" w:hAnsi="Times New Roman" w:cs="Times New Roman"/>
          <w:b/>
          <w:sz w:val="28"/>
          <w:szCs w:val="28"/>
        </w:rPr>
        <w:t xml:space="preserve">　解题时一是先确认语段的表达方式是</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议论</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；二是确认</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议论</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的思路，从上文看，主要谈对</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生态文明建设</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的前景认识；三看选项，排次序，</w:t>
      </w:r>
      <w:r w:rsidRPr="00ED26C1">
        <w:rPr>
          <w:rFonts w:ascii="宋体" w:eastAsia="楷体_GB2312" w:hAnsi="宋体" w:cs="Times New Roman"/>
          <w:b/>
          <w:sz w:val="28"/>
          <w:szCs w:val="28"/>
        </w:rPr>
        <w:t>①③⑤</w:t>
      </w:r>
      <w:r w:rsidRPr="00ED26C1">
        <w:rPr>
          <w:rFonts w:ascii="Times New Roman" w:eastAsia="楷体_GB2312" w:hAnsi="Times New Roman" w:cs="Times New Roman"/>
          <w:b/>
          <w:sz w:val="28"/>
          <w:szCs w:val="28"/>
        </w:rPr>
        <w:t>主要论述对待生态文明建设要制</w:t>
      </w:r>
      <w:r w:rsidRPr="00ED26C1">
        <w:rPr>
          <w:rFonts w:ascii="Times New Roman" w:eastAsia="楷体_GB2312" w:hAnsi="Times New Roman" w:cs="Times New Roman"/>
          <w:b/>
          <w:sz w:val="28"/>
          <w:szCs w:val="28"/>
        </w:rPr>
        <w:lastRenderedPageBreak/>
        <w:t>度化、常态化，</w:t>
      </w:r>
      <w:r w:rsidRPr="00ED26C1">
        <w:rPr>
          <w:rFonts w:ascii="宋体" w:eastAsia="楷体_GB2312" w:hAnsi="宋体" w:cs="Times New Roman"/>
          <w:b/>
          <w:sz w:val="28"/>
          <w:szCs w:val="28"/>
        </w:rPr>
        <w:t>⑤</w:t>
      </w:r>
      <w:r w:rsidRPr="00ED26C1">
        <w:rPr>
          <w:rFonts w:ascii="Times New Roman" w:eastAsia="楷体_GB2312" w:hAnsi="Times New Roman" w:cs="Times New Roman"/>
          <w:b/>
          <w:sz w:val="28"/>
          <w:szCs w:val="28"/>
        </w:rPr>
        <w:t>句应该在最前面，其次是</w:t>
      </w:r>
      <w:r w:rsidRPr="00ED26C1">
        <w:rPr>
          <w:rFonts w:ascii="宋体" w:eastAsia="楷体_GB2312" w:hAnsi="宋体" w:cs="Times New Roman"/>
          <w:b/>
          <w:sz w:val="28"/>
          <w:szCs w:val="28"/>
        </w:rPr>
        <w:t>③①</w:t>
      </w:r>
      <w:r w:rsidRPr="00ED26C1">
        <w:rPr>
          <w:rFonts w:ascii="Times New Roman" w:eastAsia="楷体_GB2312" w:hAnsi="Times New Roman" w:cs="Times New Roman"/>
          <w:b/>
          <w:sz w:val="28"/>
          <w:szCs w:val="28"/>
        </w:rPr>
        <w:t>两句，</w:t>
      </w:r>
      <w:r w:rsidRPr="00ED26C1">
        <w:rPr>
          <w:rFonts w:ascii="宋体" w:eastAsia="楷体_GB2312" w:hAnsi="宋体" w:cs="Times New Roman"/>
          <w:b/>
          <w:sz w:val="28"/>
          <w:szCs w:val="28"/>
        </w:rPr>
        <w:t>②④⑥</w:t>
      </w:r>
      <w:r w:rsidRPr="00ED26C1">
        <w:rPr>
          <w:rFonts w:ascii="Times New Roman" w:eastAsia="楷体_GB2312" w:hAnsi="Times New Roman" w:cs="Times New Roman"/>
          <w:b/>
          <w:sz w:val="28"/>
          <w:szCs w:val="28"/>
        </w:rPr>
        <w:t>则说不要走老路，警惕犯错误，</w:t>
      </w:r>
      <w:r w:rsidRPr="00ED26C1">
        <w:rPr>
          <w:rFonts w:ascii="宋体" w:eastAsia="楷体_GB2312" w:hAnsi="宋体" w:cs="Times New Roman"/>
          <w:b/>
          <w:sz w:val="28"/>
          <w:szCs w:val="28"/>
        </w:rPr>
        <w:t>②</w:t>
      </w:r>
      <w:r w:rsidRPr="00ED26C1">
        <w:rPr>
          <w:rFonts w:ascii="Times New Roman" w:eastAsia="楷体_GB2312" w:hAnsi="Times New Roman" w:cs="Times New Roman"/>
          <w:b/>
          <w:sz w:val="28"/>
          <w:szCs w:val="28"/>
        </w:rPr>
        <w:t>句在最后，</w:t>
      </w:r>
      <w:r w:rsidRPr="00ED26C1">
        <w:rPr>
          <w:rFonts w:ascii="宋体" w:eastAsia="楷体_GB2312" w:hAnsi="宋体" w:cs="Times New Roman"/>
          <w:b/>
          <w:sz w:val="28"/>
          <w:szCs w:val="28"/>
        </w:rPr>
        <w:t>②</w:t>
      </w:r>
      <w:r w:rsidRPr="00ED26C1">
        <w:rPr>
          <w:rFonts w:ascii="Times New Roman" w:eastAsia="楷体_GB2312" w:hAnsi="Times New Roman" w:cs="Times New Roman"/>
          <w:b/>
          <w:sz w:val="28"/>
          <w:szCs w:val="28"/>
        </w:rPr>
        <w:t>句前应该是</w:t>
      </w:r>
      <w:r w:rsidRPr="00ED26C1">
        <w:rPr>
          <w:rFonts w:ascii="宋体" w:eastAsia="楷体_GB2312" w:hAnsi="宋体" w:cs="Times New Roman"/>
          <w:b/>
          <w:sz w:val="28"/>
          <w:szCs w:val="28"/>
        </w:rPr>
        <w:t>④⑥</w:t>
      </w:r>
      <w:r w:rsidRPr="00ED26C1">
        <w:rPr>
          <w:rFonts w:ascii="Times New Roman" w:eastAsia="楷体_GB2312" w:hAnsi="Times New Roman" w:cs="Times New Roman"/>
          <w:b/>
          <w:sz w:val="28"/>
          <w:szCs w:val="28"/>
        </w:rPr>
        <w:t>两句。</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Times New Roman" w:eastAsia="宋体" w:hAnsi="Times New Roman" w:cs="Times New Roman"/>
          <w:b/>
          <w:sz w:val="28"/>
          <w:szCs w:val="28"/>
        </w:rPr>
        <w:t>D</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4</w:t>
      </w: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Times New Roman" w:eastAsia="宋体" w:hAnsi="Times New Roman" w:cs="Times New Roman"/>
          <w:b/>
          <w:sz w:val="28"/>
          <w:szCs w:val="28"/>
        </w:rPr>
        <w:t>(1)</w:t>
      </w:r>
      <w:r w:rsidRPr="00ED26C1">
        <w:rPr>
          <w:rFonts w:ascii="Times New Roman" w:eastAsia="宋体" w:hAnsi="Times New Roman" w:cs="Times New Roman"/>
          <w:b/>
          <w:sz w:val="28"/>
          <w:szCs w:val="28"/>
        </w:rPr>
        <w:t xml:space="preserve">万钟则不辨礼义而受之　万钟于我何加焉　</w:t>
      </w:r>
      <w:r w:rsidRPr="00ED26C1">
        <w:rPr>
          <w:rFonts w:ascii="Times New Roman" w:eastAsia="宋体" w:hAnsi="Times New Roman" w:cs="Times New Roman"/>
          <w:b/>
          <w:sz w:val="28"/>
          <w:szCs w:val="28"/>
        </w:rPr>
        <w:t>(2)</w:t>
      </w:r>
      <w:r w:rsidRPr="00ED26C1">
        <w:rPr>
          <w:rFonts w:ascii="Times New Roman" w:eastAsia="宋体" w:hAnsi="Times New Roman" w:cs="Times New Roman"/>
          <w:b/>
          <w:sz w:val="28"/>
          <w:szCs w:val="28"/>
        </w:rPr>
        <w:t xml:space="preserve">舳舻千里　旌旗蔽空　</w:t>
      </w:r>
      <w:r w:rsidRPr="00ED26C1">
        <w:rPr>
          <w:rFonts w:ascii="Times New Roman" w:eastAsia="宋体" w:hAnsi="Times New Roman" w:cs="Times New Roman"/>
          <w:b/>
          <w:sz w:val="28"/>
          <w:szCs w:val="28"/>
        </w:rPr>
        <w:t>(3)</w:t>
      </w:r>
      <w:r w:rsidRPr="00ED26C1">
        <w:rPr>
          <w:rFonts w:ascii="Times New Roman" w:eastAsia="宋体" w:hAnsi="Times New Roman" w:cs="Times New Roman"/>
          <w:b/>
          <w:sz w:val="28"/>
          <w:szCs w:val="28"/>
        </w:rPr>
        <w:t>此情可待成追忆　只是当时已惘然</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5</w:t>
      </w:r>
      <w:r w:rsidRPr="00ED26C1">
        <w:rPr>
          <w:rFonts w:ascii="Times New Roman" w:eastAsia="黑体" w:hAnsi="Times New Roman" w:cs="Times New Roman"/>
          <w:b/>
          <w:color w:val="0000FF"/>
          <w:sz w:val="28"/>
          <w:szCs w:val="28"/>
        </w:rPr>
        <w:t>【解析】</w:t>
      </w:r>
      <w:r w:rsidRPr="00ED26C1">
        <w:rPr>
          <w:rFonts w:ascii="Times New Roman" w:eastAsia="楷体_GB2312" w:hAnsi="Times New Roman" w:cs="Times New Roman"/>
          <w:b/>
          <w:sz w:val="28"/>
          <w:szCs w:val="28"/>
        </w:rPr>
        <w:t xml:space="preserve">　空</w:t>
      </w:r>
      <w:r w:rsidRPr="00ED26C1">
        <w:rPr>
          <w:rFonts w:ascii="宋体" w:eastAsia="楷体_GB2312" w:hAnsi="宋体" w:cs="Times New Roman"/>
          <w:b/>
          <w:sz w:val="28"/>
          <w:szCs w:val="28"/>
        </w:rPr>
        <w:t>①</w:t>
      </w:r>
      <w:r w:rsidRPr="00ED26C1">
        <w:rPr>
          <w:rFonts w:ascii="Times New Roman" w:eastAsia="楷体_GB2312" w:hAnsi="Times New Roman" w:cs="Times New Roman"/>
          <w:b/>
          <w:sz w:val="28"/>
          <w:szCs w:val="28"/>
        </w:rPr>
        <w:t>，要与特点二在表达内容和形式上形成对应；空</w:t>
      </w:r>
      <w:r w:rsidRPr="00ED26C1">
        <w:rPr>
          <w:rFonts w:ascii="宋体" w:eastAsia="楷体_GB2312" w:hAnsi="宋体" w:cs="Times New Roman"/>
          <w:b/>
          <w:sz w:val="28"/>
          <w:szCs w:val="28"/>
        </w:rPr>
        <w:t>②</w:t>
      </w:r>
      <w:r w:rsidRPr="00ED26C1">
        <w:rPr>
          <w:rFonts w:ascii="Times New Roman" w:eastAsia="楷体_GB2312" w:hAnsi="Times New Roman" w:cs="Times New Roman"/>
          <w:b/>
          <w:sz w:val="28"/>
          <w:szCs w:val="28"/>
        </w:rPr>
        <w:t>，是结合颜回清苦的生活与快乐的提炼；空</w:t>
      </w:r>
      <w:r w:rsidRPr="00ED26C1">
        <w:rPr>
          <w:rFonts w:ascii="宋体" w:eastAsia="楷体_GB2312" w:hAnsi="宋体" w:cs="Times New Roman"/>
          <w:b/>
          <w:sz w:val="28"/>
          <w:szCs w:val="28"/>
        </w:rPr>
        <w:t>③</w:t>
      </w:r>
      <w:r w:rsidRPr="00ED26C1">
        <w:rPr>
          <w:rFonts w:ascii="Times New Roman" w:eastAsia="楷体_GB2312" w:hAnsi="Times New Roman" w:cs="Times New Roman"/>
          <w:b/>
          <w:sz w:val="28"/>
          <w:szCs w:val="28"/>
        </w:rPr>
        <w:t>，是道家幸福观与儒家幸福观的关联理解。</w:t>
      </w:r>
    </w:p>
    <w:p w:rsidR="00ED26C1" w:rsidRDefault="00ED26C1" w:rsidP="00ED26C1">
      <w:pPr>
        <w:tabs>
          <w:tab w:val="left" w:pos="4200"/>
        </w:tabs>
        <w:snapToGrid w:val="0"/>
        <w:ind w:firstLineChars="200" w:firstLine="562"/>
        <w:rPr>
          <w:rFonts w:ascii="Times New Roman" w:eastAsia="宋体" w:hAnsi="Times New Roman" w:cs="Times New Roman" w:hint="eastAsia"/>
          <w:b/>
          <w:sz w:val="28"/>
          <w:szCs w:val="28"/>
        </w:rPr>
      </w:pP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宋体" w:eastAsia="宋体" w:hAnsi="宋体" w:cs="Times New Roman"/>
          <w:b/>
          <w:sz w:val="28"/>
          <w:szCs w:val="28"/>
        </w:rPr>
        <w:t>①</w:t>
      </w:r>
      <w:r w:rsidRPr="00ED26C1">
        <w:rPr>
          <w:rFonts w:ascii="Times New Roman" w:eastAsia="宋体" w:hAnsi="Times New Roman" w:cs="Times New Roman"/>
          <w:b/>
          <w:sz w:val="28"/>
          <w:szCs w:val="28"/>
        </w:rPr>
        <w:t xml:space="preserve">精神快乐重于物质享受　</w:t>
      </w:r>
      <w:r w:rsidRPr="00ED26C1">
        <w:rPr>
          <w:rFonts w:ascii="宋体" w:eastAsia="宋体" w:hAnsi="宋体" w:cs="Times New Roman"/>
          <w:b/>
          <w:sz w:val="28"/>
          <w:szCs w:val="28"/>
        </w:rPr>
        <w:t>②</w:t>
      </w:r>
      <w:r w:rsidRPr="00ED26C1">
        <w:rPr>
          <w:rFonts w:ascii="Times New Roman" w:eastAsia="宋体" w:hAnsi="Times New Roman" w:cs="Times New Roman"/>
          <w:b/>
          <w:sz w:val="28"/>
          <w:szCs w:val="28"/>
        </w:rPr>
        <w:t xml:space="preserve">把物质享受与精神快乐对立起来　</w:t>
      </w:r>
      <w:r w:rsidRPr="00ED26C1">
        <w:rPr>
          <w:rFonts w:ascii="宋体" w:eastAsia="宋体" w:hAnsi="宋体" w:cs="Times New Roman"/>
          <w:b/>
          <w:sz w:val="28"/>
          <w:szCs w:val="28"/>
        </w:rPr>
        <w:t>③</w:t>
      </w:r>
      <w:r w:rsidRPr="00ED26C1">
        <w:rPr>
          <w:rFonts w:ascii="Times New Roman" w:eastAsia="宋体" w:hAnsi="Times New Roman" w:cs="Times New Roman"/>
          <w:b/>
          <w:sz w:val="28"/>
          <w:szCs w:val="28"/>
        </w:rPr>
        <w:t>是一种补充</w:t>
      </w:r>
    </w:p>
    <w:p w:rsidR="000C7862" w:rsidRPr="00ED26C1" w:rsidRDefault="000C7862" w:rsidP="00ED26C1">
      <w:pPr>
        <w:tabs>
          <w:tab w:val="left" w:pos="4200"/>
        </w:tabs>
        <w:snapToGrid w:val="0"/>
        <w:ind w:firstLineChars="200" w:firstLine="562"/>
        <w:rPr>
          <w:rFonts w:ascii="Times New Roman" w:eastAsia="宋体" w:hAnsi="Times New Roman" w:cs="Times New Roman"/>
          <w:b/>
          <w:sz w:val="28"/>
          <w:szCs w:val="28"/>
        </w:rPr>
      </w:pPr>
      <w:bookmarkStart w:id="0" w:name="_GoBack"/>
      <w:bookmarkEnd w:id="0"/>
    </w:p>
    <w:p w:rsidR="00ED26C1" w:rsidRPr="00ED26C1" w:rsidRDefault="00ED26C1" w:rsidP="00ED26C1">
      <w:pPr>
        <w:tabs>
          <w:tab w:val="left" w:pos="4200"/>
        </w:tabs>
        <w:snapToGrid w:val="0"/>
        <w:ind w:firstLineChars="200" w:firstLine="560"/>
        <w:jc w:val="center"/>
        <w:rPr>
          <w:rFonts w:ascii="方正粗圆简体" w:eastAsia="方正粗圆简体" w:hAnsi="Times New Roman" w:cs="Times New Roman"/>
          <w:b/>
          <w:sz w:val="28"/>
          <w:szCs w:val="28"/>
        </w:rPr>
      </w:pPr>
      <w:r w:rsidRPr="00ED26C1">
        <w:rPr>
          <w:rFonts w:ascii="方正粗圆简体" w:eastAsia="方正粗圆简体" w:hAnsi="Times New Roman" w:cs="Times New Roman"/>
          <w:b/>
          <w:sz w:val="28"/>
          <w:szCs w:val="28"/>
        </w:rPr>
        <w:t>深实高中部</w:t>
      </w:r>
      <w:proofErr w:type="gramStart"/>
      <w:r w:rsidRPr="00ED26C1">
        <w:rPr>
          <w:rFonts w:ascii="方正粗圆简体" w:eastAsia="方正粗圆简体" w:hAnsi="Times New Roman" w:cs="Times New Roman"/>
          <w:b/>
          <w:sz w:val="28"/>
          <w:szCs w:val="28"/>
        </w:rPr>
        <w:t>2017届语基</w:t>
      </w:r>
      <w:proofErr w:type="gramEnd"/>
      <w:r w:rsidRPr="00ED26C1">
        <w:rPr>
          <w:rFonts w:ascii="方正粗圆简体" w:eastAsia="方正粗圆简体" w:hAnsi="Times New Roman" w:cs="Times New Roman"/>
          <w:b/>
          <w:sz w:val="28"/>
          <w:szCs w:val="28"/>
        </w:rPr>
        <w:t>语用小7题滚动检测18</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1</w:t>
      </w:r>
      <w:r w:rsidRPr="00ED26C1">
        <w:rPr>
          <w:rFonts w:ascii="Times New Roman" w:eastAsia="黑体" w:hAnsi="Times New Roman" w:cs="Times New Roman"/>
          <w:b/>
          <w:color w:val="0000FF"/>
          <w:sz w:val="28"/>
          <w:szCs w:val="28"/>
        </w:rPr>
        <w:t>【解析】</w:t>
      </w:r>
      <w:r w:rsidRPr="00ED26C1">
        <w:rPr>
          <w:rFonts w:ascii="Times New Roman" w:eastAsia="楷体_GB2312" w:hAnsi="Times New Roman" w:cs="Times New Roman"/>
          <w:b/>
          <w:sz w:val="28"/>
          <w:szCs w:val="28"/>
        </w:rPr>
        <w:t xml:space="preserve">　不敢苟同：不敢随便地同意，指对人对事抱否定态度。不以为然：不认为是对的，表示不同意。多含轻视意。不以为意：不把它放在心上，表示不重视，不认真对待。</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Times New Roman" w:eastAsia="宋体" w:hAnsi="Times New Roman" w:cs="Times New Roman"/>
          <w:b/>
          <w:sz w:val="28"/>
          <w:szCs w:val="28"/>
        </w:rPr>
        <w:t>C</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2</w:t>
      </w:r>
      <w:r w:rsidRPr="00ED26C1">
        <w:rPr>
          <w:rFonts w:ascii="Times New Roman" w:eastAsia="黑体" w:hAnsi="Times New Roman" w:cs="Times New Roman"/>
          <w:b/>
          <w:color w:val="0000FF"/>
          <w:sz w:val="28"/>
          <w:szCs w:val="28"/>
        </w:rPr>
        <w:t>【解析】</w:t>
      </w:r>
      <w:r w:rsidRPr="00ED26C1">
        <w:rPr>
          <w:rFonts w:ascii="Times New Roman" w:eastAsia="楷体_GB2312" w:hAnsi="Times New Roman" w:cs="Times New Roman"/>
          <w:b/>
          <w:sz w:val="28"/>
          <w:szCs w:val="28"/>
        </w:rPr>
        <w:t xml:space="preserve">　</w:t>
      </w:r>
      <w:r w:rsidRPr="00ED26C1">
        <w:rPr>
          <w:rFonts w:ascii="Times New Roman" w:eastAsia="楷体_GB2312" w:hAnsi="Times New Roman" w:cs="Times New Roman"/>
          <w:b/>
          <w:sz w:val="28"/>
          <w:szCs w:val="28"/>
        </w:rPr>
        <w:t>B</w:t>
      </w:r>
      <w:r w:rsidRPr="00ED26C1">
        <w:rPr>
          <w:rFonts w:ascii="Times New Roman" w:eastAsia="楷体_GB2312" w:hAnsi="Times New Roman" w:cs="Times New Roman"/>
          <w:b/>
          <w:sz w:val="28"/>
          <w:szCs w:val="28"/>
        </w:rPr>
        <w:t>项，搭配不当，在</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有效防御</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前加</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对灾害天气的</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w:t>
      </w:r>
      <w:r w:rsidRPr="00ED26C1">
        <w:rPr>
          <w:rFonts w:ascii="Times New Roman" w:eastAsia="楷体_GB2312" w:hAnsi="Times New Roman" w:cs="Times New Roman"/>
          <w:b/>
          <w:sz w:val="28"/>
          <w:szCs w:val="28"/>
        </w:rPr>
        <w:t>C</w:t>
      </w:r>
      <w:r w:rsidRPr="00ED26C1">
        <w:rPr>
          <w:rFonts w:ascii="Times New Roman" w:eastAsia="楷体_GB2312" w:hAnsi="Times New Roman" w:cs="Times New Roman"/>
          <w:b/>
          <w:sz w:val="28"/>
          <w:szCs w:val="28"/>
        </w:rPr>
        <w:t>项，前后主语不一致，在</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采用</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前加</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因此</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w:t>
      </w:r>
      <w:r w:rsidRPr="00ED26C1">
        <w:rPr>
          <w:rFonts w:ascii="Times New Roman" w:eastAsia="楷体_GB2312" w:hAnsi="Times New Roman" w:cs="Times New Roman"/>
          <w:b/>
          <w:sz w:val="28"/>
          <w:szCs w:val="28"/>
        </w:rPr>
        <w:t>D</w:t>
      </w:r>
      <w:r w:rsidRPr="00ED26C1">
        <w:rPr>
          <w:rFonts w:ascii="Times New Roman" w:eastAsia="楷体_GB2312" w:hAnsi="Times New Roman" w:cs="Times New Roman"/>
          <w:b/>
          <w:sz w:val="28"/>
          <w:szCs w:val="28"/>
        </w:rPr>
        <w:t>项，</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目的是</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为了</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杂糅，可删去</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为了</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或</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目的</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Times New Roman" w:eastAsia="宋体" w:hAnsi="Times New Roman" w:cs="Times New Roman"/>
          <w:b/>
          <w:sz w:val="28"/>
          <w:szCs w:val="28"/>
        </w:rPr>
        <w:t>A</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3</w:t>
      </w:r>
      <w:r w:rsidRPr="00ED26C1">
        <w:rPr>
          <w:rFonts w:ascii="Times New Roman" w:eastAsia="黑体" w:hAnsi="Times New Roman" w:cs="Times New Roman"/>
          <w:b/>
          <w:color w:val="0000FF"/>
          <w:sz w:val="28"/>
          <w:szCs w:val="28"/>
        </w:rPr>
        <w:t>【解析】</w:t>
      </w:r>
      <w:r w:rsidRPr="00ED26C1">
        <w:rPr>
          <w:rFonts w:ascii="Times New Roman" w:eastAsia="楷体_GB2312" w:hAnsi="Times New Roman" w:cs="Times New Roman"/>
          <w:b/>
          <w:sz w:val="28"/>
          <w:szCs w:val="28"/>
        </w:rPr>
        <w:t xml:space="preserve">　首句只能选择</w:t>
      </w:r>
      <w:r w:rsidRPr="00ED26C1">
        <w:rPr>
          <w:rFonts w:ascii="宋体" w:eastAsia="楷体_GB2312" w:hAnsi="宋体" w:cs="Times New Roman"/>
          <w:b/>
          <w:sz w:val="28"/>
          <w:szCs w:val="28"/>
        </w:rPr>
        <w:t>⑤</w:t>
      </w:r>
      <w:r w:rsidRPr="00ED26C1">
        <w:rPr>
          <w:rFonts w:ascii="Times New Roman" w:eastAsia="楷体_GB2312" w:hAnsi="Times New Roman" w:cs="Times New Roman"/>
          <w:b/>
          <w:sz w:val="28"/>
          <w:szCs w:val="28"/>
        </w:rPr>
        <w:t>或</w:t>
      </w:r>
      <w:r w:rsidRPr="00ED26C1">
        <w:rPr>
          <w:rFonts w:ascii="宋体" w:eastAsia="楷体_GB2312" w:hAnsi="宋体" w:cs="Times New Roman"/>
          <w:b/>
          <w:sz w:val="28"/>
          <w:szCs w:val="28"/>
        </w:rPr>
        <w:t>①</w:t>
      </w:r>
      <w:r w:rsidRPr="00ED26C1">
        <w:rPr>
          <w:rFonts w:ascii="Times New Roman" w:eastAsia="楷体_GB2312" w:hAnsi="Times New Roman" w:cs="Times New Roman"/>
          <w:b/>
          <w:sz w:val="28"/>
          <w:szCs w:val="28"/>
        </w:rPr>
        <w:t>，而</w:t>
      </w:r>
      <w:r w:rsidRPr="00ED26C1">
        <w:rPr>
          <w:rFonts w:ascii="宋体" w:eastAsia="楷体_GB2312" w:hAnsi="宋体" w:cs="Times New Roman"/>
          <w:b/>
          <w:sz w:val="28"/>
          <w:szCs w:val="28"/>
        </w:rPr>
        <w:t>①</w:t>
      </w:r>
      <w:r w:rsidRPr="00ED26C1">
        <w:rPr>
          <w:rFonts w:ascii="Times New Roman" w:eastAsia="楷体_GB2312" w:hAnsi="Times New Roman" w:cs="Times New Roman"/>
          <w:b/>
          <w:sz w:val="28"/>
          <w:szCs w:val="28"/>
        </w:rPr>
        <w:t>句是承接开篇</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人类的传统共性</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进行阐释提出</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全球伦理</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的概念，衔接更为紧密，</w:t>
      </w:r>
      <w:r w:rsidRPr="00ED26C1">
        <w:rPr>
          <w:rFonts w:ascii="宋体" w:eastAsia="楷体_GB2312" w:hAnsi="宋体" w:cs="Times New Roman"/>
          <w:b/>
          <w:sz w:val="28"/>
          <w:szCs w:val="28"/>
        </w:rPr>
        <w:t>⑤</w:t>
      </w:r>
      <w:proofErr w:type="gramStart"/>
      <w:r w:rsidRPr="00ED26C1">
        <w:rPr>
          <w:rFonts w:ascii="Times New Roman" w:eastAsia="楷体_GB2312" w:hAnsi="Times New Roman" w:cs="Times New Roman"/>
          <w:b/>
          <w:sz w:val="28"/>
          <w:szCs w:val="28"/>
        </w:rPr>
        <w:t>句观点</w:t>
      </w:r>
      <w:proofErr w:type="gramEnd"/>
      <w:r w:rsidRPr="00ED26C1">
        <w:rPr>
          <w:rFonts w:ascii="Times New Roman" w:eastAsia="楷体_GB2312" w:hAnsi="Times New Roman" w:cs="Times New Roman"/>
          <w:b/>
          <w:sz w:val="28"/>
          <w:szCs w:val="28"/>
        </w:rPr>
        <w:t>显得突兀，所以排除</w:t>
      </w:r>
      <w:r w:rsidRPr="00ED26C1">
        <w:rPr>
          <w:rFonts w:ascii="Times New Roman" w:eastAsia="楷体_GB2312" w:hAnsi="Times New Roman" w:cs="Times New Roman"/>
          <w:b/>
          <w:sz w:val="28"/>
          <w:szCs w:val="28"/>
        </w:rPr>
        <w:t>A</w:t>
      </w:r>
      <w:r w:rsidRPr="00ED26C1">
        <w:rPr>
          <w:rFonts w:ascii="Times New Roman" w:eastAsia="楷体_GB2312" w:hAnsi="Times New Roman" w:cs="Times New Roman"/>
          <w:b/>
          <w:sz w:val="28"/>
          <w:szCs w:val="28"/>
        </w:rPr>
        <w:t>、</w:t>
      </w:r>
      <w:r w:rsidRPr="00ED26C1">
        <w:rPr>
          <w:rFonts w:ascii="Times New Roman" w:eastAsia="楷体_GB2312" w:hAnsi="Times New Roman" w:cs="Times New Roman"/>
          <w:b/>
          <w:sz w:val="28"/>
          <w:szCs w:val="28"/>
        </w:rPr>
        <w:t>D</w:t>
      </w:r>
      <w:r w:rsidRPr="00ED26C1">
        <w:rPr>
          <w:rFonts w:ascii="Times New Roman" w:eastAsia="楷体_GB2312" w:hAnsi="Times New Roman" w:cs="Times New Roman"/>
          <w:b/>
          <w:sz w:val="28"/>
          <w:szCs w:val="28"/>
        </w:rPr>
        <w:t>两项；从关联词语</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只有</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才</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可以判断</w:t>
      </w:r>
      <w:r w:rsidRPr="00ED26C1">
        <w:rPr>
          <w:rFonts w:ascii="宋体" w:eastAsia="楷体_GB2312" w:hAnsi="宋体" w:cs="Times New Roman"/>
          <w:b/>
          <w:sz w:val="28"/>
          <w:szCs w:val="28"/>
        </w:rPr>
        <w:t>④⑥</w:t>
      </w:r>
      <w:r w:rsidRPr="00ED26C1">
        <w:rPr>
          <w:rFonts w:ascii="Times New Roman" w:eastAsia="楷体_GB2312" w:hAnsi="Times New Roman" w:cs="Times New Roman"/>
          <w:b/>
          <w:sz w:val="28"/>
          <w:szCs w:val="28"/>
        </w:rPr>
        <w:t>要放在一起，从内容语意关联看</w:t>
      </w:r>
      <w:r w:rsidRPr="00ED26C1">
        <w:rPr>
          <w:rFonts w:ascii="Times New Roman" w:eastAsia="楷体_GB2312" w:hAnsi="Times New Roman" w:cs="Times New Roman"/>
          <w:b/>
          <w:sz w:val="28"/>
          <w:szCs w:val="28"/>
        </w:rPr>
        <w:t>(</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当我们</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其实我们就</w:t>
      </w:r>
      <w:r w:rsidRPr="00ED26C1">
        <w:rPr>
          <w:rFonts w:ascii="宋体" w:eastAsia="宋体" w:hAnsi="宋体" w:cs="Times New Roman"/>
          <w:b/>
          <w:sz w:val="28"/>
          <w:szCs w:val="28"/>
        </w:rPr>
        <w:t>……”</w:t>
      </w:r>
      <w:r w:rsidRPr="00ED26C1">
        <w:rPr>
          <w:rFonts w:ascii="Times New Roman" w:eastAsia="楷体_GB2312" w:hAnsi="Times New Roman" w:cs="Times New Roman"/>
          <w:b/>
          <w:sz w:val="28"/>
          <w:szCs w:val="28"/>
        </w:rPr>
        <w:t>)</w:t>
      </w:r>
      <w:r w:rsidRPr="00ED26C1">
        <w:rPr>
          <w:rFonts w:ascii="Times New Roman" w:eastAsia="楷体_GB2312" w:hAnsi="Times New Roman" w:cs="Times New Roman"/>
          <w:b/>
          <w:sz w:val="28"/>
          <w:szCs w:val="28"/>
        </w:rPr>
        <w:t>，</w:t>
      </w:r>
      <w:r w:rsidRPr="00ED26C1">
        <w:rPr>
          <w:rFonts w:ascii="宋体" w:eastAsia="楷体_GB2312" w:hAnsi="宋体" w:cs="Times New Roman"/>
          <w:b/>
          <w:sz w:val="28"/>
          <w:szCs w:val="28"/>
        </w:rPr>
        <w:t>⑤③</w:t>
      </w:r>
      <w:r w:rsidRPr="00ED26C1">
        <w:rPr>
          <w:rFonts w:ascii="Times New Roman" w:eastAsia="楷体_GB2312" w:hAnsi="Times New Roman" w:cs="Times New Roman"/>
          <w:b/>
          <w:sz w:val="28"/>
          <w:szCs w:val="28"/>
        </w:rPr>
        <w:t>要放在一起，如果</w:t>
      </w:r>
      <w:r w:rsidRPr="00ED26C1">
        <w:rPr>
          <w:rFonts w:ascii="宋体" w:eastAsia="楷体_GB2312" w:hAnsi="宋体" w:cs="Times New Roman"/>
          <w:b/>
          <w:sz w:val="28"/>
          <w:szCs w:val="28"/>
        </w:rPr>
        <w:t>②</w:t>
      </w:r>
      <w:r w:rsidRPr="00ED26C1">
        <w:rPr>
          <w:rFonts w:ascii="Times New Roman" w:eastAsia="楷体_GB2312" w:hAnsi="Times New Roman" w:cs="Times New Roman"/>
          <w:b/>
          <w:sz w:val="28"/>
          <w:szCs w:val="28"/>
        </w:rPr>
        <w:t>句位置放在最后的话，与结尾无法衔接，所以排除</w:t>
      </w:r>
      <w:r w:rsidRPr="00ED26C1">
        <w:rPr>
          <w:rFonts w:ascii="Times New Roman" w:eastAsia="楷体_GB2312" w:hAnsi="Times New Roman" w:cs="Times New Roman"/>
          <w:b/>
          <w:sz w:val="28"/>
          <w:szCs w:val="28"/>
        </w:rPr>
        <w:t>C</w:t>
      </w:r>
      <w:r w:rsidRPr="00ED26C1">
        <w:rPr>
          <w:rFonts w:ascii="Times New Roman" w:eastAsia="楷体_GB2312" w:hAnsi="Times New Roman" w:cs="Times New Roman"/>
          <w:b/>
          <w:sz w:val="28"/>
          <w:szCs w:val="28"/>
        </w:rPr>
        <w:t>项，选择</w:t>
      </w:r>
      <w:r w:rsidRPr="00ED26C1">
        <w:rPr>
          <w:rFonts w:ascii="Times New Roman" w:eastAsia="楷体_GB2312" w:hAnsi="Times New Roman" w:cs="Times New Roman"/>
          <w:b/>
          <w:sz w:val="28"/>
          <w:szCs w:val="28"/>
        </w:rPr>
        <w:t>B</w:t>
      </w:r>
      <w:r w:rsidRPr="00ED26C1">
        <w:rPr>
          <w:rFonts w:ascii="Times New Roman" w:eastAsia="楷体_GB2312" w:hAnsi="Times New Roman" w:cs="Times New Roman"/>
          <w:b/>
          <w:sz w:val="28"/>
          <w:szCs w:val="28"/>
        </w:rPr>
        <w:t>。</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Times New Roman" w:eastAsia="宋体" w:hAnsi="Times New Roman" w:cs="Times New Roman"/>
          <w:b/>
          <w:sz w:val="28"/>
          <w:szCs w:val="28"/>
        </w:rPr>
        <w:t>B</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4</w:t>
      </w: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Times New Roman" w:eastAsia="宋体" w:hAnsi="Times New Roman" w:cs="Times New Roman"/>
          <w:b/>
          <w:sz w:val="28"/>
          <w:szCs w:val="28"/>
        </w:rPr>
        <w:t>(1)</w:t>
      </w:r>
      <w:r w:rsidRPr="00ED26C1">
        <w:rPr>
          <w:rFonts w:ascii="Times New Roman" w:eastAsia="宋体" w:hAnsi="Times New Roman" w:cs="Times New Roman"/>
          <w:b/>
          <w:sz w:val="28"/>
          <w:szCs w:val="28"/>
        </w:rPr>
        <w:t xml:space="preserve">大漠孤烟直　长河落日圆　</w:t>
      </w:r>
      <w:r w:rsidRPr="00ED26C1">
        <w:rPr>
          <w:rFonts w:ascii="Times New Roman" w:eastAsia="宋体" w:hAnsi="Times New Roman" w:cs="Times New Roman"/>
          <w:b/>
          <w:sz w:val="28"/>
          <w:szCs w:val="28"/>
        </w:rPr>
        <w:t>(2)</w:t>
      </w:r>
      <w:r w:rsidRPr="00ED26C1">
        <w:rPr>
          <w:rFonts w:ascii="Times New Roman" w:eastAsia="宋体" w:hAnsi="Times New Roman" w:cs="Times New Roman"/>
          <w:b/>
          <w:sz w:val="28"/>
          <w:szCs w:val="28"/>
        </w:rPr>
        <w:t xml:space="preserve">同是天涯沦落人　相逢何必曾相识　</w:t>
      </w:r>
      <w:r w:rsidRPr="00ED26C1">
        <w:rPr>
          <w:rFonts w:ascii="Times New Roman" w:eastAsia="宋体" w:hAnsi="Times New Roman" w:cs="Times New Roman"/>
          <w:b/>
          <w:sz w:val="28"/>
          <w:szCs w:val="28"/>
        </w:rPr>
        <w:t>(3)</w:t>
      </w:r>
      <w:r w:rsidRPr="00ED26C1">
        <w:rPr>
          <w:rFonts w:ascii="Times New Roman" w:eastAsia="宋体" w:hAnsi="Times New Roman" w:cs="Times New Roman"/>
          <w:b/>
          <w:sz w:val="28"/>
          <w:szCs w:val="28"/>
        </w:rPr>
        <w:t>吾尝终日而思矣　不如须臾之所学也</w:t>
      </w:r>
    </w:p>
    <w:p w:rsidR="00ED26C1" w:rsidRPr="00ED26C1" w:rsidRDefault="00ED26C1" w:rsidP="00ED26C1">
      <w:pPr>
        <w:tabs>
          <w:tab w:val="left" w:pos="4200"/>
        </w:tabs>
        <w:snapToGrid w:val="0"/>
        <w:ind w:firstLineChars="200" w:firstLine="562"/>
        <w:rPr>
          <w:rFonts w:ascii="Times New Roman" w:eastAsia="宋体" w:hAnsi="Times New Roman" w:cs="Times New Roman"/>
          <w:b/>
          <w:sz w:val="28"/>
          <w:szCs w:val="28"/>
        </w:rPr>
      </w:pPr>
      <w:r w:rsidRPr="00ED26C1">
        <w:rPr>
          <w:rFonts w:ascii="Times New Roman" w:eastAsia="宋体" w:hAnsi="Times New Roman" w:cs="Times New Roman"/>
          <w:b/>
          <w:sz w:val="28"/>
          <w:szCs w:val="28"/>
        </w:rPr>
        <w:t>5</w:t>
      </w:r>
      <w:r w:rsidRPr="00ED26C1">
        <w:rPr>
          <w:rFonts w:ascii="Times New Roman" w:eastAsia="黑体" w:hAnsi="Times New Roman" w:cs="Times New Roman"/>
          <w:b/>
          <w:color w:val="FF0000"/>
          <w:sz w:val="28"/>
          <w:szCs w:val="28"/>
        </w:rPr>
        <w:t>【答案】</w:t>
      </w:r>
      <w:r w:rsidRPr="00ED26C1">
        <w:rPr>
          <w:rFonts w:ascii="Times New Roman" w:eastAsia="宋体" w:hAnsi="Times New Roman" w:cs="Times New Roman"/>
          <w:b/>
          <w:sz w:val="28"/>
          <w:szCs w:val="28"/>
        </w:rPr>
        <w:t xml:space="preserve">　</w:t>
      </w:r>
      <w:r w:rsidRPr="00ED26C1">
        <w:rPr>
          <w:rFonts w:ascii="宋体" w:eastAsia="宋体" w:hAnsi="宋体" w:cs="Times New Roman"/>
          <w:b/>
          <w:sz w:val="28"/>
          <w:szCs w:val="28"/>
        </w:rPr>
        <w:t>①</w:t>
      </w:r>
      <w:r w:rsidRPr="00ED26C1">
        <w:rPr>
          <w:rFonts w:ascii="Times New Roman" w:eastAsia="宋体" w:hAnsi="Times New Roman" w:cs="Times New Roman"/>
          <w:b/>
          <w:sz w:val="28"/>
          <w:szCs w:val="28"/>
        </w:rPr>
        <w:t xml:space="preserve">文物分为可移动和不可移动两种类型　</w:t>
      </w:r>
      <w:r w:rsidRPr="00ED26C1">
        <w:rPr>
          <w:rFonts w:ascii="宋体" w:eastAsia="宋体" w:hAnsi="宋体" w:cs="Times New Roman"/>
          <w:b/>
          <w:sz w:val="28"/>
          <w:szCs w:val="28"/>
        </w:rPr>
        <w:t>②</w:t>
      </w:r>
      <w:r w:rsidRPr="00ED26C1">
        <w:rPr>
          <w:rFonts w:ascii="Times New Roman" w:eastAsia="宋体" w:hAnsi="Times New Roman" w:cs="Times New Roman"/>
          <w:b/>
          <w:sz w:val="28"/>
          <w:szCs w:val="28"/>
        </w:rPr>
        <w:t xml:space="preserve">对文物的性质、特点认识不够深入、全面　</w:t>
      </w:r>
      <w:r w:rsidRPr="00ED26C1">
        <w:rPr>
          <w:rFonts w:ascii="宋体" w:eastAsia="宋体" w:hAnsi="宋体" w:cs="Times New Roman"/>
          <w:b/>
          <w:sz w:val="28"/>
          <w:szCs w:val="28"/>
        </w:rPr>
        <w:t>③</w:t>
      </w:r>
      <w:r w:rsidRPr="00ED26C1">
        <w:rPr>
          <w:rFonts w:ascii="Times New Roman" w:eastAsia="宋体" w:hAnsi="Times New Roman" w:cs="Times New Roman"/>
          <w:b/>
          <w:sz w:val="28"/>
          <w:szCs w:val="28"/>
        </w:rPr>
        <w:t>文物更应该看成是历史的信息、文化的载体</w:t>
      </w:r>
    </w:p>
    <w:p w:rsidR="000532B6" w:rsidRPr="00ED26C1" w:rsidRDefault="000532B6" w:rsidP="00880B2B">
      <w:pPr>
        <w:rPr>
          <w:b/>
          <w:sz w:val="28"/>
          <w:szCs w:val="28"/>
        </w:rPr>
      </w:pPr>
    </w:p>
    <w:sectPr w:rsidR="000532B6" w:rsidRPr="00ED2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粗圆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BA"/>
    <w:rsid w:val="000532B6"/>
    <w:rsid w:val="000C7862"/>
    <w:rsid w:val="001551A2"/>
    <w:rsid w:val="004A06BA"/>
    <w:rsid w:val="007C1797"/>
    <w:rsid w:val="00880B2B"/>
    <w:rsid w:val="00C93F11"/>
    <w:rsid w:val="00CD72BF"/>
    <w:rsid w:val="00D952F3"/>
    <w:rsid w:val="00ED26C1"/>
    <w:rsid w:val="00F6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80B2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80B2B"/>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ED26C1"/>
    <w:rPr>
      <w:sz w:val="18"/>
      <w:szCs w:val="18"/>
    </w:rPr>
  </w:style>
  <w:style w:type="character" w:customStyle="1" w:styleId="Char0">
    <w:name w:val="批注框文本 Char"/>
    <w:basedOn w:val="a0"/>
    <w:link w:val="a4"/>
    <w:uiPriority w:val="99"/>
    <w:semiHidden/>
    <w:rsid w:val="00ED26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80B2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80B2B"/>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ED26C1"/>
    <w:rPr>
      <w:sz w:val="18"/>
      <w:szCs w:val="18"/>
    </w:rPr>
  </w:style>
  <w:style w:type="character" w:customStyle="1" w:styleId="Char0">
    <w:name w:val="批注框文本 Char"/>
    <w:basedOn w:val="a0"/>
    <w:link w:val="a4"/>
    <w:uiPriority w:val="99"/>
    <w:semiHidden/>
    <w:rsid w:val="00ED26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302</Words>
  <Characters>1724</Characters>
  <Application>Microsoft Office Word</Application>
  <DocSecurity>0</DocSecurity>
  <Lines>14</Lines>
  <Paragraphs>4</Paragraphs>
  <ScaleCrop>false</ScaleCrop>
  <Company>Lenovo</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2016-10-25T07:01:00Z</dcterms:created>
  <dcterms:modified xsi:type="dcterms:W3CDTF">2016-10-25T07:11:00Z</dcterms:modified>
</cp:coreProperties>
</file>