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DB" w:rsidRDefault="004F1DDB">
      <w:r>
        <w:t>素材积累要求</w:t>
      </w:r>
      <w:r>
        <w:rPr>
          <w:rFonts w:hint="eastAsia"/>
        </w:rPr>
        <w:t>：</w:t>
      </w:r>
      <w:r>
        <w:rPr>
          <w:rFonts w:hint="eastAsia"/>
        </w:rPr>
        <w:t>1</w:t>
      </w:r>
      <w:r>
        <w:rPr>
          <w:rFonts w:hint="eastAsia"/>
        </w:rPr>
        <w:t>、至少</w:t>
      </w:r>
      <w:r>
        <w:t>3000</w:t>
      </w:r>
      <w:r>
        <w:t>字</w:t>
      </w:r>
      <w:r>
        <w:rPr>
          <w:rFonts w:hint="eastAsia"/>
        </w:rPr>
        <w:t>（可剪裁拼贴）；</w:t>
      </w:r>
      <w:r>
        <w:rPr>
          <w:rFonts w:hint="eastAsia"/>
        </w:rPr>
        <w:t>2</w:t>
      </w:r>
      <w:r>
        <w:rPr>
          <w:rFonts w:hint="eastAsia"/>
        </w:rPr>
        <w:t>、至少三个角度；</w:t>
      </w:r>
      <w:r>
        <w:rPr>
          <w:rFonts w:hint="eastAsia"/>
        </w:rPr>
        <w:t>3</w:t>
      </w:r>
      <w:r>
        <w:rPr>
          <w:rFonts w:hint="eastAsia"/>
        </w:rPr>
        <w:t>、至少三句名言；</w:t>
      </w:r>
      <w:r>
        <w:rPr>
          <w:rFonts w:hint="eastAsia"/>
        </w:rPr>
        <w:t>4</w:t>
      </w:r>
      <w:r w:rsidR="00714037">
        <w:rPr>
          <w:rFonts w:hint="eastAsia"/>
        </w:rPr>
        <w:t>、至少三个名人评价；</w:t>
      </w:r>
      <w:r w:rsidR="00714037">
        <w:rPr>
          <w:rFonts w:hint="eastAsia"/>
        </w:rPr>
        <w:t>5</w:t>
      </w:r>
      <w:r w:rsidR="00714037">
        <w:rPr>
          <w:rFonts w:hint="eastAsia"/>
        </w:rPr>
        <w:t>、上高三前，至少积累三十则素材。</w:t>
      </w:r>
    </w:p>
    <w:p w:rsidR="00714037" w:rsidRDefault="00714037"/>
    <w:p w:rsidR="00714037" w:rsidRDefault="00714037">
      <w:pPr>
        <w:rPr>
          <w:rFonts w:hint="eastAsia"/>
        </w:rPr>
      </w:pPr>
      <w:bookmarkStart w:id="0" w:name="_GoBack"/>
      <w:bookmarkEnd w:id="0"/>
    </w:p>
    <w:p w:rsidR="005F69E3" w:rsidRDefault="00FF2839">
      <w:r>
        <w:rPr>
          <w:rFonts w:hint="eastAsia"/>
        </w:rPr>
        <w:t>素材积累示例</w:t>
      </w:r>
    </w:p>
    <w:p w:rsidR="00AD5615" w:rsidRDefault="00AD5615">
      <w:r>
        <w:t>人物</w:t>
      </w:r>
      <w:r>
        <w:rPr>
          <w:rFonts w:hint="eastAsia"/>
        </w:rPr>
        <w:t>：</w:t>
      </w:r>
      <w:r w:rsidR="005F3D1E">
        <w:rPr>
          <w:rFonts w:hint="eastAsia"/>
        </w:rPr>
        <w:t>陈梦家</w:t>
      </w:r>
    </w:p>
    <w:p w:rsidR="00047940" w:rsidRDefault="005F3D1E">
      <w:r>
        <w:rPr>
          <w:rFonts w:hint="eastAsia"/>
        </w:rPr>
        <w:t>简介：</w:t>
      </w:r>
      <w:r w:rsidR="00FF2839">
        <w:rPr>
          <w:rFonts w:hint="eastAsia"/>
        </w:rPr>
        <w:t>陈梦家（</w:t>
      </w:r>
      <w:r w:rsidR="00FF2839">
        <w:rPr>
          <w:rFonts w:hint="eastAsia"/>
        </w:rPr>
        <w:t>1911</w:t>
      </w:r>
      <w:r w:rsidR="00FF2839">
        <w:rPr>
          <w:rFonts w:hint="eastAsia"/>
        </w:rPr>
        <w:t>～</w:t>
      </w:r>
      <w:r w:rsidR="00FF2839">
        <w:rPr>
          <w:rFonts w:hint="eastAsia"/>
        </w:rPr>
        <w:t>1966</w:t>
      </w:r>
      <w:r w:rsidR="00FF2839">
        <w:rPr>
          <w:rFonts w:hint="eastAsia"/>
        </w:rPr>
        <w:t>），浙江上虞人，生于南京。曾用笔名陈慢哉，中国现代著名古文字学家、考古学家、诗人。陈梦家在三十年代的诗名很大，曾与闻一多、徐志摩、朱湘一起被目为“新月诗派的四大诗人”。</w:t>
      </w:r>
    </w:p>
    <w:p w:rsidR="005F69E3" w:rsidRDefault="00047940">
      <w:r>
        <w:rPr>
          <w:rFonts w:hint="eastAsia"/>
        </w:rPr>
        <w:t>事件</w:t>
      </w:r>
      <w:r>
        <w:rPr>
          <w:rFonts w:hint="eastAsia"/>
        </w:rPr>
        <w:t>1</w:t>
      </w:r>
      <w:r>
        <w:rPr>
          <w:rFonts w:hint="eastAsia"/>
        </w:rPr>
        <w:t>：</w:t>
      </w:r>
      <w:r w:rsidR="00FF2839">
        <w:rPr>
          <w:rFonts w:hint="eastAsia"/>
        </w:rPr>
        <w:t>他</w:t>
      </w:r>
      <w:r w:rsidR="00FF2839">
        <w:rPr>
          <w:rFonts w:hint="eastAsia"/>
        </w:rPr>
        <w:t>16</w:t>
      </w:r>
      <w:r w:rsidR="00FF2839">
        <w:rPr>
          <w:rFonts w:hint="eastAsia"/>
        </w:rPr>
        <w:t>岁开始写诗。其诗先学徐志摩，后学闻一多。</w:t>
      </w:r>
      <w:r w:rsidRPr="00047940">
        <w:rPr>
          <w:rFonts w:hint="eastAsia"/>
          <w:b/>
          <w:color w:val="FF0000"/>
        </w:rPr>
        <w:t>（角度：转益多师。</w:t>
      </w:r>
      <w:r w:rsidR="004F1DDB">
        <w:rPr>
          <w:rFonts w:hint="eastAsia"/>
          <w:b/>
          <w:color w:val="FF0000"/>
        </w:rPr>
        <w:t>人与他人</w:t>
      </w:r>
      <w:r w:rsidRPr="00047940">
        <w:rPr>
          <w:rFonts w:hint="eastAsia"/>
          <w:b/>
          <w:color w:val="FF0000"/>
        </w:rPr>
        <w:t>）</w:t>
      </w:r>
      <w:r w:rsidR="00FF2839">
        <w:rPr>
          <w:rFonts w:hint="eastAsia"/>
        </w:rPr>
        <w:t>1929</w:t>
      </w:r>
      <w:r w:rsidR="00FF2839">
        <w:rPr>
          <w:rFonts w:hint="eastAsia"/>
        </w:rPr>
        <w:t>年</w:t>
      </w:r>
      <w:r w:rsidR="00FF2839">
        <w:rPr>
          <w:rFonts w:hint="eastAsia"/>
        </w:rPr>
        <w:t>10</w:t>
      </w:r>
      <w:r w:rsidR="00FF2839">
        <w:rPr>
          <w:rFonts w:hint="eastAsia"/>
        </w:rPr>
        <w:t>月，在《新月》杂志发表处女作新诗《那一晚》，引起诗坛瞩目。后又以“陈漫哉”为笔名发表大量新诗。其诗重视表现“自我”，注重音韵和谐及整体匀称，善于吸收格律诗特点写自由诗，对新月派的形成和发展影响较大。</w:t>
      </w:r>
    </w:p>
    <w:p w:rsidR="005F69E3" w:rsidRPr="004F1DDB" w:rsidRDefault="00FF2839">
      <w:pPr>
        <w:rPr>
          <w:b/>
          <w:color w:val="FF0000"/>
        </w:rPr>
      </w:pPr>
      <w:r>
        <w:rPr>
          <w:rFonts w:hint="eastAsia"/>
        </w:rPr>
        <w:t>陈梦家自幼在那种多子女的家庭扭转与动荡不安的社会环境中长大，系由他在南京汇文女中任教的三姊陈郇磐抚养成人。</w:t>
      </w:r>
      <w:r w:rsidR="004F1DDB" w:rsidRPr="004F1DDB">
        <w:rPr>
          <w:rFonts w:hint="eastAsia"/>
          <w:b/>
          <w:color w:val="FF0000"/>
        </w:rPr>
        <w:t>（角度：苦难造就人才</w:t>
      </w:r>
      <w:r w:rsidR="004F1DDB">
        <w:rPr>
          <w:rFonts w:hint="eastAsia"/>
          <w:b/>
          <w:color w:val="FF0000"/>
        </w:rPr>
        <w:t>。人与环境</w:t>
      </w:r>
      <w:r w:rsidR="004F1DDB" w:rsidRPr="004F1DDB">
        <w:rPr>
          <w:rFonts w:hint="eastAsia"/>
          <w:b/>
          <w:color w:val="FF0000"/>
        </w:rPr>
        <w:t>）</w:t>
      </w:r>
      <w:r>
        <w:rPr>
          <w:rFonts w:hint="eastAsia"/>
        </w:rPr>
        <w:t>他自幼喜读古诗，尤其是唐诗。</w:t>
      </w:r>
      <w:r w:rsidR="004F1DDB" w:rsidRPr="004F1DDB">
        <w:rPr>
          <w:rFonts w:hint="eastAsia"/>
          <w:b/>
          <w:color w:val="FF0000"/>
        </w:rPr>
        <w:t>（角度：兴趣。</w:t>
      </w:r>
      <w:r w:rsidR="004F1DDB">
        <w:rPr>
          <w:rFonts w:hint="eastAsia"/>
          <w:b/>
          <w:color w:val="FF0000"/>
        </w:rPr>
        <w:t>人与自我</w:t>
      </w:r>
      <w:r w:rsidR="004F1DDB" w:rsidRPr="004F1DDB">
        <w:rPr>
          <w:rFonts w:hint="eastAsia"/>
          <w:b/>
          <w:color w:val="FF0000"/>
        </w:rPr>
        <w:t>）</w:t>
      </w:r>
      <w:r>
        <w:rPr>
          <w:rFonts w:hint="eastAsia"/>
        </w:rPr>
        <w:t>五岁到南京四根杆子礼拜堂附设的小学读书。八岁那年，父亲遭仇敌诬陷，被赶离了神学院，举家迁居上海，他改进圣保罗小学。</w:t>
      </w:r>
      <w:r>
        <w:rPr>
          <w:rFonts w:hint="eastAsia"/>
        </w:rPr>
        <w:t>1920</w:t>
      </w:r>
      <w:r>
        <w:rPr>
          <w:rFonts w:hint="eastAsia"/>
        </w:rPr>
        <w:t>年春，他随其三姊回南京，第二年升入中学。颠簸在社会风浪中的上层知识份子小康家庭的生活环境、传统文化的影响与教会学校中欧美文化的教育，造就是陈梦家充满矛盾的思想、气质与个性。</w:t>
      </w:r>
      <w:r w:rsidR="004F1DDB" w:rsidRPr="004F1DDB">
        <w:rPr>
          <w:rFonts w:hint="eastAsia"/>
          <w:b/>
          <w:color w:val="FF0000"/>
        </w:rPr>
        <w:t>（角度：后天影响或者社会影响。人与社会）</w:t>
      </w:r>
    </w:p>
    <w:p w:rsidR="005F69E3" w:rsidRDefault="00FF2839">
      <w:r>
        <w:rPr>
          <w:rFonts w:hint="eastAsia"/>
        </w:rPr>
        <w:t>1927</w:t>
      </w:r>
      <w:r>
        <w:rPr>
          <w:rFonts w:hint="eastAsia"/>
        </w:rPr>
        <w:t>年夏，陈梦家高中尚未毕业，就考入南京“国立第四中山大学”（后改名“中央大学”）法律系。这时他正做着一个十六岁少年的天真的梦。他是这样描绘他当时的生活的，作为这些梦之花的结果的，则是一些自由体的小诗。就在这时，他遇到了在中央大学任教的闻一多与徐志摩。从此，他的生活道路已注定与这两位老师的影响紧紧联系在一起了。</w:t>
      </w:r>
    </w:p>
    <w:p w:rsidR="005F69E3" w:rsidRDefault="00FF2839">
      <w:r>
        <w:rPr>
          <w:rFonts w:hint="eastAsia"/>
        </w:rPr>
        <w:t>闻一多</w:t>
      </w:r>
      <w:r>
        <w:rPr>
          <w:rFonts w:hint="eastAsia"/>
        </w:rPr>
        <w:t>1927</w:t>
      </w:r>
      <w:r>
        <w:rPr>
          <w:rFonts w:hint="eastAsia"/>
        </w:rPr>
        <w:t>年秋到中央大学任外文系主任，教授英美文学，陈梦家常去听课。闻先生讲授的英美浪漫主义诗歌与诗歌格律化理论深深打动了这位少年诗人的心。闻一多对这位天资聪颖的学生尤为器重，曾屡次对朋友称道，师生结下了终生之谊。</w:t>
      </w:r>
      <w:r w:rsidR="00B11DFB" w:rsidRPr="00B11DFB">
        <w:rPr>
          <w:rFonts w:hint="eastAsia"/>
          <w:b/>
          <w:color w:val="FF0000"/>
        </w:rPr>
        <w:t>（角度：师者的影响、师生关系。人与他人。）</w:t>
      </w:r>
      <w:r>
        <w:rPr>
          <w:rFonts w:hint="eastAsia"/>
        </w:rPr>
        <w:t>1928</w:t>
      </w:r>
      <w:r>
        <w:rPr>
          <w:rFonts w:hint="eastAsia"/>
        </w:rPr>
        <w:t>年起，陈梦家在创作中“开始以格律束缚自己”，这些诗“有个相似的外貌：它们都属于一个节奏，它们都切划得一般整齐。”（《〈梦家存诗〉自序》）</w:t>
      </w:r>
      <w:r>
        <w:rPr>
          <w:rFonts w:hint="eastAsia"/>
        </w:rPr>
        <w:t xml:space="preserve"> </w:t>
      </w:r>
      <w:r>
        <w:rPr>
          <w:rFonts w:hint="eastAsia"/>
        </w:rPr>
        <w:t>后来，陈梦家的才华又得到徐志摩的赏识。</w:t>
      </w:r>
    </w:p>
    <w:p w:rsidR="005F69E3" w:rsidRPr="00B11DFB" w:rsidRDefault="00FF2839">
      <w:pPr>
        <w:rPr>
          <w:b/>
          <w:color w:val="FF0000"/>
        </w:rPr>
      </w:pPr>
      <w:r>
        <w:rPr>
          <w:rFonts w:hint="eastAsia"/>
        </w:rPr>
        <w:t>1931</w:t>
      </w:r>
      <w:r>
        <w:rPr>
          <w:rFonts w:hint="eastAsia"/>
        </w:rPr>
        <w:t>年夏，陈梦家毕业于中央大学，获得律师执照</w:t>
      </w:r>
      <w:r w:rsidR="00B11DFB">
        <w:rPr>
          <w:rFonts w:hint="eastAsia"/>
        </w:rPr>
        <w:t>。</w:t>
      </w:r>
      <w:r w:rsidR="00B11DFB" w:rsidRPr="00B11DFB">
        <w:rPr>
          <w:rFonts w:hint="eastAsia"/>
          <w:b/>
          <w:color w:val="FF0000"/>
        </w:rPr>
        <w:t>（角度：博学。跨专业。兴趣。</w:t>
      </w:r>
      <w:r w:rsidR="00B11DFB">
        <w:rPr>
          <w:rFonts w:hint="eastAsia"/>
          <w:b/>
          <w:color w:val="FF0000"/>
        </w:rPr>
        <w:t>人与自我。</w:t>
      </w:r>
      <w:r w:rsidR="00B11DFB" w:rsidRPr="00B11DFB">
        <w:rPr>
          <w:rFonts w:hint="eastAsia"/>
          <w:b/>
          <w:color w:val="FF0000"/>
        </w:rPr>
        <w:t>）</w:t>
      </w:r>
    </w:p>
    <w:p w:rsidR="005F69E3" w:rsidRDefault="00FF2839">
      <w:r>
        <w:rPr>
          <w:rFonts w:hint="eastAsia"/>
        </w:rPr>
        <w:t>1932</w:t>
      </w:r>
      <w:r>
        <w:rPr>
          <w:rFonts w:hint="eastAsia"/>
        </w:rPr>
        <w:t>年</w:t>
      </w:r>
      <w:r>
        <w:rPr>
          <w:rFonts w:hint="eastAsia"/>
        </w:rPr>
        <w:t>2</w:t>
      </w:r>
      <w:r>
        <w:rPr>
          <w:rFonts w:hint="eastAsia"/>
        </w:rPr>
        <w:t>月</w:t>
      </w:r>
      <w:r>
        <w:rPr>
          <w:rFonts w:hint="eastAsia"/>
        </w:rPr>
        <w:t>1</w:t>
      </w:r>
      <w:r>
        <w:rPr>
          <w:rFonts w:hint="eastAsia"/>
        </w:rPr>
        <w:t>日军队进驻南翔镇时，陈梦家在车站伫立三天三夜，目睹无家可归的妇孺老幼在雨雪中踉跄行走，沪宁线上的难民行列蜿蜒长达数十里。他心如刀绞，写下《哀息》一诗，发出“谁教我们这样的？”的责问。</w:t>
      </w:r>
    </w:p>
    <w:p w:rsidR="005F69E3" w:rsidRDefault="00FF2839">
      <w:r>
        <w:rPr>
          <w:rFonts w:hint="eastAsia"/>
        </w:rPr>
        <w:t>1932</w:t>
      </w:r>
      <w:r>
        <w:rPr>
          <w:rFonts w:hint="eastAsia"/>
        </w:rPr>
        <w:t>年</w:t>
      </w:r>
      <w:r>
        <w:rPr>
          <w:rFonts w:hint="eastAsia"/>
        </w:rPr>
        <w:t>2</w:t>
      </w:r>
      <w:r>
        <w:rPr>
          <w:rFonts w:hint="eastAsia"/>
        </w:rPr>
        <w:t>月</w:t>
      </w:r>
      <w:r>
        <w:rPr>
          <w:rFonts w:hint="eastAsia"/>
        </w:rPr>
        <w:t>13</w:t>
      </w:r>
      <w:r>
        <w:rPr>
          <w:rFonts w:hint="eastAsia"/>
        </w:rPr>
        <w:t>日，部队在季家桥与日寇雪中大战。</w:t>
      </w:r>
      <w:r>
        <w:rPr>
          <w:rFonts w:hint="eastAsia"/>
        </w:rPr>
        <w:t>122</w:t>
      </w:r>
      <w:r>
        <w:rPr>
          <w:rFonts w:hint="eastAsia"/>
        </w:rPr>
        <w:t>旅第</w:t>
      </w:r>
      <w:r>
        <w:rPr>
          <w:rFonts w:hint="eastAsia"/>
        </w:rPr>
        <w:t>5</w:t>
      </w:r>
      <w:r>
        <w:rPr>
          <w:rFonts w:hint="eastAsia"/>
        </w:rPr>
        <w:t>、</w:t>
      </w:r>
      <w:r>
        <w:rPr>
          <w:rFonts w:hint="eastAsia"/>
        </w:rPr>
        <w:t>6</w:t>
      </w:r>
      <w:r>
        <w:rPr>
          <w:rFonts w:hint="eastAsia"/>
        </w:rPr>
        <w:t>团任前锋，与敌寇肉搏终日。陈梦家等亲临火线，抢救伤患。他看到勇敢的中国士兵们在弹雨中无畏地冲杀，挂彩的伤患染成了血人，有的战士牺牲时仍保持着托枪瞄准的姿势。田野上到处是抗日志士的新坟。在战士墓前，陈梦家写下了动人肺腑的悲壮诗篇－－《在蕰藻浜的战场上》：在蕰藻浜的战场上，血花一行行</w:t>
      </w:r>
      <w:r>
        <w:rPr>
          <w:rFonts w:hint="eastAsia"/>
        </w:rPr>
        <w:t>/</w:t>
      </w:r>
      <w:r>
        <w:rPr>
          <w:rFonts w:hint="eastAsia"/>
        </w:rPr>
        <w:t>间着新鬼的坟墓开开在雪泥上：</w:t>
      </w:r>
      <w:r>
        <w:rPr>
          <w:rFonts w:hint="eastAsia"/>
        </w:rPr>
        <w:t>/</w:t>
      </w:r>
      <w:r>
        <w:rPr>
          <w:rFonts w:hint="eastAsia"/>
        </w:rPr>
        <w:t>那儿歇着我们的英雄－－静悄悄</w:t>
      </w:r>
      <w:r>
        <w:rPr>
          <w:rFonts w:hint="eastAsia"/>
        </w:rPr>
        <w:t>/</w:t>
      </w:r>
      <w:r>
        <w:rPr>
          <w:rFonts w:hint="eastAsia"/>
        </w:rPr>
        <w:t>伸展着参差的队伍－－纸幡儿飘。</w:t>
      </w:r>
      <w:r>
        <w:rPr>
          <w:rFonts w:hint="eastAsia"/>
        </w:rPr>
        <w:t>/</w:t>
      </w:r>
      <w:r>
        <w:rPr>
          <w:rFonts w:hint="eastAsia"/>
        </w:rPr>
        <w:t>苍鹰，红点的翅尾，在半天上吊丧。现躺下了，他们曾经挺起胸膛</w:t>
      </w:r>
      <w:r>
        <w:rPr>
          <w:rFonts w:hint="eastAsia"/>
        </w:rPr>
        <w:t>/</w:t>
      </w:r>
      <w:r>
        <w:rPr>
          <w:rFonts w:hint="eastAsia"/>
        </w:rPr>
        <w:t>向前冲锋，他们喊杀，他们中伤，</w:t>
      </w:r>
      <w:r>
        <w:rPr>
          <w:rFonts w:hint="eastAsia"/>
        </w:rPr>
        <w:t>/</w:t>
      </w:r>
      <w:r>
        <w:rPr>
          <w:rFonts w:hint="eastAsia"/>
        </w:rPr>
        <w:t>杀了人给人杀了，在都睡倒</w:t>
      </w:r>
      <w:r>
        <w:rPr>
          <w:rFonts w:hint="eastAsia"/>
        </w:rPr>
        <w:t>/</w:t>
      </w:r>
      <w:r>
        <w:rPr>
          <w:rFonts w:hint="eastAsia"/>
        </w:rPr>
        <w:t>在蕰藻浜的战场上。交给你，象火把接着火，我们盼望，</w:t>
      </w:r>
      <w:r>
        <w:rPr>
          <w:rFonts w:hint="eastAsia"/>
        </w:rPr>
        <w:t>/</w:t>
      </w:r>
      <w:r>
        <w:rPr>
          <w:rFonts w:hint="eastAsia"/>
        </w:rPr>
        <w:t>盼望你收回来我们生命的死亡！</w:t>
      </w:r>
      <w:r>
        <w:rPr>
          <w:rFonts w:hint="eastAsia"/>
        </w:rPr>
        <w:t>/</w:t>
      </w:r>
      <w:r>
        <w:rPr>
          <w:rFonts w:hint="eastAsia"/>
        </w:rPr>
        <w:t>拳曲的手握紧炸弹向我们叫：</w:t>
      </w:r>
      <w:r>
        <w:rPr>
          <w:rFonts w:hint="eastAsia"/>
        </w:rPr>
        <w:t>/</w:t>
      </w:r>
      <w:r>
        <w:rPr>
          <w:rFonts w:hint="eastAsia"/>
        </w:rPr>
        <w:t>那儿去！那儿去！听我们的警号！</w:t>
      </w:r>
      <w:r>
        <w:rPr>
          <w:rFonts w:hint="eastAsia"/>
        </w:rPr>
        <w:t>/</w:t>
      </w:r>
      <w:r>
        <w:rPr>
          <w:rFonts w:hint="eastAsia"/>
        </w:rPr>
        <w:t>拳曲的手煊亮着一把一把火光</w:t>
      </w:r>
      <w:r>
        <w:rPr>
          <w:rFonts w:hint="eastAsia"/>
        </w:rPr>
        <w:t>/</w:t>
      </w:r>
      <w:r>
        <w:rPr>
          <w:rFonts w:hint="eastAsia"/>
        </w:rPr>
        <w:t>在蕰藻浜的战场上。</w:t>
      </w:r>
    </w:p>
    <w:p w:rsidR="005F69E3" w:rsidRPr="00B11DFB" w:rsidRDefault="00FF2839">
      <w:pPr>
        <w:rPr>
          <w:b/>
          <w:color w:val="FF0000"/>
        </w:rPr>
      </w:pPr>
      <w:r>
        <w:rPr>
          <w:rFonts w:hint="eastAsia"/>
        </w:rPr>
        <w:t>1932</w:t>
      </w:r>
      <w:r>
        <w:rPr>
          <w:rFonts w:hint="eastAsia"/>
        </w:rPr>
        <w:t>年</w:t>
      </w:r>
      <w:r>
        <w:rPr>
          <w:rFonts w:hint="eastAsia"/>
        </w:rPr>
        <w:t>10</w:t>
      </w:r>
      <w:r>
        <w:rPr>
          <w:rFonts w:hint="eastAsia"/>
        </w:rPr>
        <w:t>月，日寇的侵略魔爪已伸向关内，整个华北处于危急之中。是月</w:t>
      </w:r>
      <w:r>
        <w:rPr>
          <w:rFonts w:hint="eastAsia"/>
        </w:rPr>
        <w:t>22</w:t>
      </w:r>
      <w:r>
        <w:rPr>
          <w:rFonts w:hint="eastAsia"/>
        </w:rPr>
        <w:t>日，陈梦家应邀在北平青年会南厅发表题为《秋天谈诗》的讲演。在讲演时陈梦家大声呼吁：</w:t>
      </w:r>
      <w:r w:rsidRPr="00B11DFB">
        <w:rPr>
          <w:rFonts w:hint="eastAsia"/>
          <w:b/>
          <w:color w:val="FF0000"/>
        </w:rPr>
        <w:t>“让我们个人的感情渐渐溶化为整个民族的感情，我们的声音化作这大群人哀泣的声音，不只是哀泣，还有那种在哀泣中一声复兴的愿望。”</w:t>
      </w:r>
      <w:r w:rsidR="00B11DFB">
        <w:rPr>
          <w:rFonts w:hint="eastAsia"/>
          <w:b/>
          <w:color w:val="FF0000"/>
        </w:rPr>
        <w:t>（个人名言）</w:t>
      </w:r>
      <w:r w:rsidR="00B11DFB" w:rsidRPr="00B11DFB">
        <w:rPr>
          <w:rFonts w:hint="eastAsia"/>
          <w:b/>
          <w:color w:val="FF0000"/>
        </w:rPr>
        <w:t>（角度：爱国。人与社会国家。）</w:t>
      </w:r>
    </w:p>
    <w:p w:rsidR="005F69E3" w:rsidRDefault="00FF2839">
      <w:r>
        <w:rPr>
          <w:rFonts w:hint="eastAsia"/>
        </w:rPr>
        <w:t>1933</w:t>
      </w:r>
      <w:r>
        <w:rPr>
          <w:rFonts w:hint="eastAsia"/>
        </w:rPr>
        <w:t>年初，日寇的铁蹄终于践踏在热河的土地上，陈梦家义愤填膺，决心自行出榆关到前线为保卫祖国效力。</w:t>
      </w:r>
    </w:p>
    <w:p w:rsidR="005F69E3" w:rsidRDefault="00FF2839">
      <w:r>
        <w:rPr>
          <w:rFonts w:hint="eastAsia"/>
        </w:rPr>
        <w:t>穆木天说陈梦家的诗“好如一片秋空，具有着静闲的优然的美”。</w:t>
      </w:r>
      <w:r w:rsidR="00B11DFB" w:rsidRPr="00B11DFB">
        <w:rPr>
          <w:rFonts w:hint="eastAsia"/>
          <w:b/>
          <w:color w:val="FF0000"/>
        </w:rPr>
        <w:t>（名人评价）</w:t>
      </w:r>
    </w:p>
    <w:p w:rsidR="005F69E3" w:rsidRPr="00B11DFB" w:rsidRDefault="00FF2839">
      <w:pPr>
        <w:rPr>
          <w:b/>
          <w:color w:val="FF0000"/>
        </w:rPr>
      </w:pPr>
      <w:r>
        <w:rPr>
          <w:rFonts w:hint="eastAsia"/>
        </w:rPr>
        <w:t>臧克家所评价陈梦家的：“他是一个有宗教信仰的人，年轻，高才，缺乏的是实生活，是人生艰苦的磨炼。”</w:t>
      </w:r>
      <w:r w:rsidR="00B11DFB" w:rsidRPr="00B11DFB">
        <w:rPr>
          <w:rFonts w:hint="eastAsia"/>
          <w:b/>
          <w:color w:val="FF0000"/>
        </w:rPr>
        <w:t>（名人评价）</w:t>
      </w:r>
    </w:p>
    <w:p w:rsidR="005F69E3" w:rsidRDefault="00FF2839">
      <w:r>
        <w:rPr>
          <w:rFonts w:hint="eastAsia"/>
        </w:rPr>
        <w:t>建国后陈梦家先生以极大的爱国热情投身教学和研究工作，在古文字学、年代学和古史研究方面作出了重要的学术贡献，在国内外赢得很大的声望。他业余与诗人郭小川、艾青等时相过从，并写过文艺短评与咏物写景的小诗，很受读者欢迎。</w:t>
      </w:r>
    </w:p>
    <w:p w:rsidR="005F69E3" w:rsidRDefault="00FF2839">
      <w:r>
        <w:rPr>
          <w:rFonts w:hint="eastAsia"/>
        </w:rPr>
        <w:t>1957</w:t>
      </w:r>
      <w:r>
        <w:rPr>
          <w:rFonts w:hint="eastAsia"/>
        </w:rPr>
        <w:t>年，陈梦家先生被错划成右派，但政治上的打击并未使他治学的毅力稍减。就在那些最严峻的日子里，陈梦家仍在工作室里埋头工作。他用了十年时间，将故宫的九百张铜器拓片与夏商周“三代”的著录一一核对。然而，这位为新诗发展与学术事业贡献了毕生精力的诗人与学者，竟于</w:t>
      </w:r>
      <w:r>
        <w:rPr>
          <w:rFonts w:hint="eastAsia"/>
        </w:rPr>
        <w:t>1966</w:t>
      </w:r>
      <w:r>
        <w:rPr>
          <w:rFonts w:hint="eastAsia"/>
        </w:rPr>
        <w:t>年</w:t>
      </w:r>
      <w:r>
        <w:rPr>
          <w:rFonts w:hint="eastAsia"/>
        </w:rPr>
        <w:t>9</w:t>
      </w:r>
      <w:r>
        <w:rPr>
          <w:rFonts w:hint="eastAsia"/>
        </w:rPr>
        <w:t>月</w:t>
      </w:r>
      <w:r>
        <w:rPr>
          <w:rFonts w:hint="eastAsia"/>
        </w:rPr>
        <w:t>3</w:t>
      </w:r>
      <w:r>
        <w:rPr>
          <w:rFonts w:hint="eastAsia"/>
        </w:rPr>
        <w:t>日在林彪、“四人帮”的政治迫害下含冤逝世，年仅</w:t>
      </w:r>
      <w:r>
        <w:rPr>
          <w:rFonts w:hint="eastAsia"/>
        </w:rPr>
        <w:t>55</w:t>
      </w:r>
      <w:r>
        <w:rPr>
          <w:rFonts w:hint="eastAsia"/>
        </w:rPr>
        <w:t>岁。</w:t>
      </w:r>
    </w:p>
    <w:p w:rsidR="005F69E3" w:rsidRDefault="00FF2839">
      <w:r>
        <w:rPr>
          <w:rFonts w:hint="eastAsia"/>
        </w:rPr>
        <w:t>“榨出自己的血甘心酿别人的酒”</w:t>
      </w:r>
      <w:r w:rsidR="00B11DFB" w:rsidRPr="00B11DFB">
        <w:rPr>
          <w:rFonts w:hint="eastAsia"/>
          <w:b/>
          <w:color w:val="FF0000"/>
        </w:rPr>
        <w:t>（个人名言）</w:t>
      </w:r>
      <w:r>
        <w:rPr>
          <w:rFonts w:hint="eastAsia"/>
        </w:rPr>
        <w:t>（《自己的歌》），陈梦家的一生实践了自己的诺言，人民将永远不会忘怀这位赤诚的诗人与学者。</w:t>
      </w:r>
    </w:p>
    <w:p w:rsidR="00B11DFB" w:rsidRPr="00B11DFB" w:rsidRDefault="00FF2839" w:rsidP="00B11DFB">
      <w:pPr>
        <w:rPr>
          <w:b/>
          <w:color w:val="FF0000"/>
        </w:rPr>
      </w:pPr>
      <w:r>
        <w:rPr>
          <w:rFonts w:hint="eastAsia"/>
        </w:rPr>
        <w:t>陈梦家在中央大学学的是法律，最后得了一张律师执照。但是他没有当过一天律师，而是从</w:t>
      </w:r>
      <w:r>
        <w:rPr>
          <w:rFonts w:hint="eastAsia"/>
        </w:rPr>
        <w:t>16</w:t>
      </w:r>
      <w:r>
        <w:rPr>
          <w:rFonts w:hint="eastAsia"/>
        </w:rPr>
        <w:t>岁便开始写诗，</w:t>
      </w:r>
      <w:r>
        <w:rPr>
          <w:rFonts w:hint="eastAsia"/>
        </w:rPr>
        <w:t>1931</w:t>
      </w:r>
      <w:r>
        <w:rPr>
          <w:rFonts w:hint="eastAsia"/>
        </w:rPr>
        <w:t>年出版了第一册诗《梦家诗集》，并立即出了名。那时他还不到</w:t>
      </w:r>
      <w:r>
        <w:rPr>
          <w:rFonts w:hint="eastAsia"/>
        </w:rPr>
        <w:t>20</w:t>
      </w:r>
      <w:r>
        <w:rPr>
          <w:rFonts w:hint="eastAsia"/>
        </w:rPr>
        <w:t>岁。</w:t>
      </w:r>
      <w:r>
        <w:rPr>
          <w:rFonts w:hint="eastAsia"/>
        </w:rPr>
        <w:t>1944</w:t>
      </w:r>
      <w:r>
        <w:rPr>
          <w:rFonts w:hint="eastAsia"/>
        </w:rPr>
        <w:t>年秋，他由美国哈佛大学教授费正清和清华大学哲学系教授金岳霖介绍，到美国芝加哥大学教授古文字学。</w:t>
      </w:r>
      <w:r w:rsidR="00B11DFB" w:rsidRPr="00B11DFB">
        <w:rPr>
          <w:rFonts w:hint="eastAsia"/>
          <w:b/>
          <w:color w:val="FF0000"/>
        </w:rPr>
        <w:t>（角度：博学。跨专业。兴趣。</w:t>
      </w:r>
      <w:r w:rsidR="00B11DFB">
        <w:rPr>
          <w:rFonts w:hint="eastAsia"/>
          <w:b/>
          <w:color w:val="FF0000"/>
        </w:rPr>
        <w:t>人与自我。</w:t>
      </w:r>
      <w:r w:rsidR="00B11DFB" w:rsidRPr="00B11DFB">
        <w:rPr>
          <w:rFonts w:hint="eastAsia"/>
          <w:b/>
          <w:color w:val="FF0000"/>
        </w:rPr>
        <w:t>）</w:t>
      </w:r>
    </w:p>
    <w:p w:rsidR="005F69E3" w:rsidRDefault="00FF2839">
      <w:r>
        <w:rPr>
          <w:rFonts w:hint="eastAsia"/>
        </w:rPr>
        <w:t>选读他这门课的美国学生寥寥无几，只四五人，但正像他初到纽约答一家小报的记者问时说的，他到美国来主要是要编一部全美所藏中国铜器图录。在美国</w:t>
      </w:r>
      <w:r>
        <w:rPr>
          <w:rFonts w:hint="eastAsia"/>
        </w:rPr>
        <w:t>3</w:t>
      </w:r>
      <w:r>
        <w:rPr>
          <w:rFonts w:hint="eastAsia"/>
        </w:rPr>
        <w:t>年中，他就是为了这个目标而努力奋斗。</w:t>
      </w:r>
      <w:r w:rsidR="00B11DFB" w:rsidRPr="00B11DFB">
        <w:rPr>
          <w:rFonts w:hint="eastAsia"/>
          <w:b/>
          <w:color w:val="FF0000"/>
        </w:rPr>
        <w:t>（角度：目标。人与自我）</w:t>
      </w:r>
      <w:r>
        <w:rPr>
          <w:rFonts w:hint="eastAsia"/>
        </w:rPr>
        <w:t>从第二年开始他遍访美国藏有青铜器的人家、博物馆、古董商，然后回到芝加哥大学的办公室整理所收集到的资料，打出清样。多数私人收藏家都是富贵之家。</w:t>
      </w:r>
      <w:r w:rsidR="00B11DFB" w:rsidRPr="00B11DFB">
        <w:rPr>
          <w:rFonts w:hint="eastAsia"/>
          <w:b/>
          <w:color w:val="FF0000"/>
        </w:rPr>
        <w:t>（角度：努力。）</w:t>
      </w:r>
      <w:r>
        <w:rPr>
          <w:rFonts w:hint="eastAsia"/>
        </w:rPr>
        <w:t>否则谁买得起一件、两件，乃至数件精美绝伦、价值昂贵的中国青铜器呢？梦家是无所顾忌的，只要是有器之家，他是必然要叩门的。他和所有藏家、古董商、博物馆几乎都有通信关系，并留有信件的存底。他胜利地完成了他尽全力想要完成的工作。</w:t>
      </w:r>
    </w:p>
    <w:p w:rsidR="005F69E3" w:rsidRDefault="00FF2839">
      <w:r>
        <w:rPr>
          <w:rFonts w:hint="eastAsia"/>
        </w:rPr>
        <w:t>梦家勤奋治学有着很好的物质条件。他身体好，不知疲倦，每天能工作差不多十小时到十二小时。他肩上曾长过一个脂肪瘤，有几个拔掉了龋齿留下的空隙没有填补上。但是他终于把瘤子割除了，牙也修配好。在这两件事办完后，我笑对他说：“现在你是个完人了”。</w:t>
      </w:r>
      <w:r w:rsidR="00B11DFB" w:rsidRPr="00B11DFB">
        <w:rPr>
          <w:rFonts w:hint="eastAsia"/>
          <w:b/>
          <w:color w:val="FF0000"/>
        </w:rPr>
        <w:t>（角度：努力。）</w:t>
      </w:r>
    </w:p>
    <w:p w:rsidR="005F69E3" w:rsidRDefault="00FF2839">
      <w:r>
        <w:rPr>
          <w:rFonts w:hint="eastAsia"/>
        </w:rPr>
        <w:t>陈梦家喜欢朋友，对朋友从不苛求。他爱戴老人，如徐森玉、容庚、于思泊、商承祚诸先生；也亲近青年，对他们无所不谈。他很喜欢去看望朋友，海阔天空地畅谈一切。他喜欢游山玩水，虽然这样的闲暇和机会不多。他在家里因忙于工作，没有什么体力劳动，但需要劳动的时候，他不怕脏，不怕累，而且兴高采烈。他不大喜欢活动量较小的、单独的休息方法，不喜欢种花，不喜欢照相（他有一个可以拍摄文物和书籍的照相机），不喜欢听音乐。但是他喜欢看戏（各种形式的），喜欢写这方面的评论文章和泛论文艺的小文，如发表在《人民日报》副刊的《论人情》等，据说这些文章很受读者欢迎。</w:t>
      </w:r>
    </w:p>
    <w:p w:rsidR="005F69E3" w:rsidRPr="007E2CD7" w:rsidRDefault="00FF2839">
      <w:pPr>
        <w:rPr>
          <w:b/>
          <w:color w:val="FF0000"/>
        </w:rPr>
      </w:pPr>
      <w:r>
        <w:rPr>
          <w:rFonts w:hint="eastAsia"/>
        </w:rPr>
        <w:t>他用几乎他的全部收入购买明代家具。这些家具已如他所愿，全部归了国家。</w:t>
      </w:r>
      <w:r w:rsidR="007E2CD7" w:rsidRPr="00B11DFB">
        <w:rPr>
          <w:rFonts w:hint="eastAsia"/>
          <w:b/>
          <w:color w:val="FF0000"/>
        </w:rPr>
        <w:t>（角度：爱国。人与社会国家。）</w:t>
      </w:r>
    </w:p>
    <w:p w:rsidR="005F69E3" w:rsidRDefault="00FF2839">
      <w:r>
        <w:rPr>
          <w:rFonts w:hint="eastAsia"/>
        </w:rPr>
        <w:t>他的兴趣很广，但是他的主攻方向仍毫无疑问是古史、古文字和古籍的研究。</w:t>
      </w:r>
      <w:r w:rsidR="007E2CD7" w:rsidRPr="00B11DFB">
        <w:rPr>
          <w:rFonts w:hint="eastAsia"/>
          <w:b/>
          <w:color w:val="FF0000"/>
        </w:rPr>
        <w:t>（角度：</w:t>
      </w:r>
      <w:r w:rsidR="007E2CD7">
        <w:rPr>
          <w:rFonts w:hint="eastAsia"/>
          <w:b/>
          <w:color w:val="FF0000"/>
        </w:rPr>
        <w:t>专注。人与自我。</w:t>
      </w:r>
      <w:r w:rsidR="007E2CD7" w:rsidRPr="00B11DFB">
        <w:rPr>
          <w:rFonts w:hint="eastAsia"/>
          <w:b/>
          <w:color w:val="FF0000"/>
        </w:rPr>
        <w:t>）</w:t>
      </w:r>
      <w:r>
        <w:rPr>
          <w:rFonts w:hint="eastAsia"/>
        </w:rPr>
        <w:t>1964</w:t>
      </w:r>
      <w:r>
        <w:rPr>
          <w:rFonts w:hint="eastAsia"/>
        </w:rPr>
        <w:t>年，家里有了电视机。他几乎天天晚上看电视。看到晚上</w:t>
      </w:r>
      <w:r>
        <w:rPr>
          <w:rFonts w:hint="eastAsia"/>
        </w:rPr>
        <w:t>9</w:t>
      </w:r>
      <w:r>
        <w:rPr>
          <w:rFonts w:hint="eastAsia"/>
        </w:rPr>
        <w:t>点半、</w:t>
      </w:r>
      <w:r>
        <w:rPr>
          <w:rFonts w:hint="eastAsia"/>
        </w:rPr>
        <w:t>10</w:t>
      </w:r>
      <w:r>
        <w:rPr>
          <w:rFonts w:hint="eastAsia"/>
        </w:rPr>
        <w:t>点、</w:t>
      </w:r>
      <w:r>
        <w:rPr>
          <w:rFonts w:hint="eastAsia"/>
        </w:rPr>
        <w:t>10</w:t>
      </w:r>
      <w:r>
        <w:rPr>
          <w:rFonts w:hint="eastAsia"/>
        </w:rPr>
        <w:t>点半，我睡觉去了，他才开始工作。有时醒过来，午夜已过，还能从门缝里看到一条蛋黄色的灯光，还能听到滴答－－滴答－－他搁笔的声音。不知什么时候房间才完全黑了。但是他还是每天早起按时上班，傍晚按时下班。他在所里、家里各有一套比较完备的常用书，在两处都能有效地工作。</w:t>
      </w:r>
      <w:r w:rsidR="007E2CD7" w:rsidRPr="007E2CD7">
        <w:rPr>
          <w:rFonts w:hint="eastAsia"/>
          <w:b/>
          <w:color w:val="FF0000"/>
        </w:rPr>
        <w:t>（角度：刻苦。）</w:t>
      </w:r>
      <w:r>
        <w:rPr>
          <w:rFonts w:hint="eastAsia"/>
        </w:rPr>
        <w:t>在</w:t>
      </w:r>
      <w:r>
        <w:rPr>
          <w:rFonts w:hint="eastAsia"/>
        </w:rPr>
        <w:t>30</w:t>
      </w:r>
      <w:r>
        <w:rPr>
          <w:rFonts w:hint="eastAsia"/>
        </w:rPr>
        <w:t>年的时间里，他在占有详尽资料的前提下，写了许多文章，着了许多书，编了各种图录，还留下了一本完成、未发表的大约二百万字的遗稿和未整理完毕的其他资料。考古所的同志们常常想念他，并为了整理他的遗稿作了不少工作。</w:t>
      </w:r>
    </w:p>
    <w:p w:rsidR="005F69E3" w:rsidRDefault="00FF2839">
      <w:r>
        <w:rPr>
          <w:rFonts w:hint="eastAsia"/>
        </w:rPr>
        <w:t>陈梦家在</w:t>
      </w:r>
      <w:r>
        <w:rPr>
          <w:rFonts w:hint="eastAsia"/>
        </w:rPr>
        <w:t>8</w:t>
      </w:r>
      <w:r>
        <w:rPr>
          <w:rFonts w:hint="eastAsia"/>
        </w:rPr>
        <w:t>月</w:t>
      </w:r>
      <w:r>
        <w:rPr>
          <w:rFonts w:hint="eastAsia"/>
        </w:rPr>
        <w:t>24</w:t>
      </w:r>
      <w:r>
        <w:rPr>
          <w:rFonts w:hint="eastAsia"/>
        </w:rPr>
        <w:t>日夜里写下遗书，服大量安眠药片自杀。由于安眠药量不足以致死，他没有死。</w:t>
      </w:r>
      <w:r>
        <w:rPr>
          <w:rFonts w:hint="eastAsia"/>
        </w:rPr>
        <w:t>1966</w:t>
      </w:r>
      <w:r>
        <w:rPr>
          <w:rFonts w:hint="eastAsia"/>
        </w:rPr>
        <w:t>年</w:t>
      </w:r>
      <w:r>
        <w:rPr>
          <w:rFonts w:hint="eastAsia"/>
        </w:rPr>
        <w:t>8</w:t>
      </w:r>
      <w:r>
        <w:rPr>
          <w:rFonts w:hint="eastAsia"/>
        </w:rPr>
        <w:t>月</w:t>
      </w:r>
      <w:r>
        <w:rPr>
          <w:rFonts w:hint="eastAsia"/>
        </w:rPr>
        <w:t>24</w:t>
      </w:r>
      <w:r>
        <w:rPr>
          <w:rFonts w:hint="eastAsia"/>
        </w:rPr>
        <w:t>日是阴历七月初九，是有“新月”的时候。不知道那一夜他是否看到了新月，也不知道他对月思考了什么。他</w:t>
      </w:r>
      <w:r>
        <w:rPr>
          <w:rFonts w:hint="eastAsia"/>
        </w:rPr>
        <w:t>20</w:t>
      </w:r>
      <w:r>
        <w:rPr>
          <w:rFonts w:hint="eastAsia"/>
        </w:rPr>
        <w:t>岁的时候作诗说“</w:t>
      </w:r>
      <w:r w:rsidRPr="007E2CD7">
        <w:rPr>
          <w:rFonts w:hint="eastAsia"/>
          <w:b/>
          <w:color w:val="FF0000"/>
        </w:rPr>
        <w:t>新月张开一片风帆”</w:t>
      </w:r>
      <w:r w:rsidR="007E2CD7">
        <w:rPr>
          <w:rFonts w:hint="eastAsia"/>
          <w:b/>
          <w:color w:val="FF0000"/>
        </w:rPr>
        <w:t>（个人名言）</w:t>
      </w:r>
      <w:r>
        <w:rPr>
          <w:rFonts w:hint="eastAsia"/>
        </w:rPr>
        <w:t>，这是一个美丽的隐喻：新月形如风帆，送他走向理想。但是那时新月伴他走向死亡。</w:t>
      </w:r>
    </w:p>
    <w:p w:rsidR="005F69E3" w:rsidRPr="00FF2839" w:rsidRDefault="00FF2839">
      <w:pPr>
        <w:rPr>
          <w:b/>
          <w:color w:val="FF0000"/>
        </w:rPr>
      </w:pPr>
      <w:r>
        <w:rPr>
          <w:rFonts w:hint="eastAsia"/>
        </w:rPr>
        <w:t>十天以后，陈梦家又一次自杀。陈梦家自缢，死于</w:t>
      </w:r>
      <w:r>
        <w:rPr>
          <w:rFonts w:hint="eastAsia"/>
        </w:rPr>
        <w:t>1966</w:t>
      </w:r>
      <w:r>
        <w:rPr>
          <w:rFonts w:hint="eastAsia"/>
        </w:rPr>
        <w:t>年</w:t>
      </w:r>
      <w:r>
        <w:rPr>
          <w:rFonts w:hint="eastAsia"/>
        </w:rPr>
        <w:t>9</w:t>
      </w:r>
      <w:r>
        <w:rPr>
          <w:rFonts w:hint="eastAsia"/>
        </w:rPr>
        <w:t>月</w:t>
      </w:r>
      <w:r>
        <w:rPr>
          <w:rFonts w:hint="eastAsia"/>
        </w:rPr>
        <w:t>3</w:t>
      </w:r>
      <w:r>
        <w:rPr>
          <w:rFonts w:hint="eastAsia"/>
        </w:rPr>
        <w:t>日，年仅</w:t>
      </w:r>
      <w:r>
        <w:rPr>
          <w:rFonts w:hint="eastAsia"/>
        </w:rPr>
        <w:t>55</w:t>
      </w:r>
      <w:r>
        <w:rPr>
          <w:rFonts w:hint="eastAsia"/>
        </w:rPr>
        <w:t>岁。陈梦家，是一个敏感的诗人，一个温和的学者。在</w:t>
      </w:r>
      <w:r>
        <w:rPr>
          <w:rFonts w:hint="eastAsia"/>
        </w:rPr>
        <w:t>1950</w:t>
      </w:r>
      <w:r>
        <w:rPr>
          <w:rFonts w:hint="eastAsia"/>
        </w:rPr>
        <w:t>年代初，他遭到思想方面的攻击并失去选择工作的自由。</w:t>
      </w:r>
      <w:r>
        <w:rPr>
          <w:rFonts w:hint="eastAsia"/>
        </w:rPr>
        <w:t>1957</w:t>
      </w:r>
      <w:r>
        <w:rPr>
          <w:rFonts w:hint="eastAsia"/>
        </w:rPr>
        <w:t>年，他被划成了“右派分子”，一个属于“敌人”范畴的人。到了文革，他遭到的不但有尖利的精神折磨，还有残酷的身体摧残。他已经遭受了两次劫难，这第三次，也是最凶恶的一次，彻底毁灭了他。这是一个人的毁灭，也是一批象他一样的人的群体－－文明中一个虽然很小却很重要的群体的毁灭。（</w:t>
      </w:r>
      <w:r w:rsidRPr="00FF2839">
        <w:rPr>
          <w:rFonts w:hint="eastAsia"/>
          <w:b/>
          <w:color w:val="FF0000"/>
        </w:rPr>
        <w:t>角度：人与社会。）</w:t>
      </w:r>
    </w:p>
    <w:p w:rsidR="005F69E3" w:rsidRDefault="00FF2839">
      <w:r>
        <w:rPr>
          <w:rFonts w:hint="eastAsia"/>
        </w:rPr>
        <w:t>赵萝蕤中肯地评价：“梦家是新月诗人中的一名健将和代表人物，他师事徐志摩和闻一多两位先生，但他没有徐志摩那样精深的西方文学造诣，也绝没有闻先生对祖国、对人民的强烈政治责任感。”（</w:t>
      </w:r>
      <w:r w:rsidRPr="00FF2839">
        <w:rPr>
          <w:rFonts w:hint="eastAsia"/>
          <w:b/>
          <w:color w:val="FF0000"/>
        </w:rPr>
        <w:t>他人评价</w:t>
      </w:r>
      <w:r>
        <w:rPr>
          <w:rFonts w:hint="eastAsia"/>
        </w:rPr>
        <w:t>）</w:t>
      </w:r>
    </w:p>
    <w:p w:rsidR="005F69E3" w:rsidRPr="00FF2839" w:rsidRDefault="00FF2839">
      <w:pPr>
        <w:rPr>
          <w:b/>
          <w:color w:val="FF0000"/>
        </w:rPr>
      </w:pPr>
      <w:r>
        <w:rPr>
          <w:rFonts w:hint="eastAsia"/>
        </w:rPr>
        <w:t>陈梦熊院士讲，三哥梦家从小就有傲气，认为二哥梦士不如他，爱发牢骚，父亲因此反而不看重他。陈梦熊上小学时，三哥在南京中央大学法学院读书，已是知名诗人。陈老说：“我在小学时成绩平平，上初中时还有些懵懂，好几次被抓到校长办公室‘吃大菜’（单独训斥）。上了高中好多了，那时三哥在北平，我写给他的信，他都要批改，划出错别字和赘述的语句，给我寄回来，我服气！</w:t>
      </w:r>
      <w:r w:rsidRPr="00FF2839">
        <w:rPr>
          <w:rFonts w:hint="eastAsia"/>
          <w:b/>
          <w:color w:val="FF0000"/>
        </w:rPr>
        <w:t>（他人评价）</w:t>
      </w:r>
    </w:p>
    <w:p w:rsidR="005F69E3" w:rsidRDefault="00FF2839">
      <w:r>
        <w:rPr>
          <w:rFonts w:hint="eastAsia"/>
        </w:rPr>
        <w:t>闻一多虽然认为他的这名弟子“过于名士派”，但也毫不掩饰他的欣赏：“一个有天分的人而肯用功夫，陈梦家要算是一个成功的例子”。诗人陈梦家发长齐肩，不同凡俗，仙仙然有出尘之致。写诗为学，陈梦家都出类拔萃。同事评论他，“学问和口才都颇出众”。</w:t>
      </w:r>
      <w:r w:rsidRPr="00FF2839">
        <w:rPr>
          <w:rFonts w:hint="eastAsia"/>
          <w:b/>
          <w:color w:val="FF0000"/>
        </w:rPr>
        <w:t>（他人评价）</w:t>
      </w:r>
    </w:p>
    <w:p w:rsidR="005F69E3" w:rsidRDefault="00FF2839">
      <w:r>
        <w:rPr>
          <w:rFonts w:hint="eastAsia"/>
        </w:rPr>
        <w:t>史学大家钱穆回忆，赵萝蕤周围“追逐有人，而独赏梦家长衫落拓，有中国文学家气味。”</w:t>
      </w:r>
      <w:r w:rsidRPr="00FF2839">
        <w:rPr>
          <w:rFonts w:hint="eastAsia"/>
          <w:b/>
          <w:color w:val="FF0000"/>
        </w:rPr>
        <w:t xml:space="preserve"> </w:t>
      </w:r>
      <w:r w:rsidRPr="00FF2839">
        <w:rPr>
          <w:rFonts w:hint="eastAsia"/>
          <w:b/>
          <w:color w:val="FF0000"/>
        </w:rPr>
        <w:t>（他人评价）</w:t>
      </w:r>
    </w:p>
    <w:p w:rsidR="005F69E3" w:rsidRDefault="00FF2839">
      <w:r>
        <w:rPr>
          <w:rFonts w:hint="eastAsia"/>
        </w:rPr>
        <w:t>1930</w:t>
      </w:r>
      <w:r>
        <w:rPr>
          <w:rFonts w:hint="eastAsia"/>
        </w:rPr>
        <w:t>年，</w:t>
      </w:r>
      <w:r>
        <w:rPr>
          <w:rFonts w:hint="eastAsia"/>
        </w:rPr>
        <w:t>19</w:t>
      </w:r>
      <w:r>
        <w:rPr>
          <w:rFonts w:hint="eastAsia"/>
        </w:rPr>
        <w:t>岁的陈梦家写过这样的《葬歌》（节录）：“我贪图的是永静的国度，</w:t>
      </w:r>
      <w:r>
        <w:rPr>
          <w:rFonts w:hint="eastAsia"/>
        </w:rPr>
        <w:t>/</w:t>
      </w:r>
      <w:r>
        <w:rPr>
          <w:rFonts w:hint="eastAsia"/>
        </w:rPr>
        <w:t>在那里人再也没有嫉妒；</w:t>
      </w:r>
      <w:r>
        <w:rPr>
          <w:rFonts w:hint="eastAsia"/>
        </w:rPr>
        <w:t>/</w:t>
      </w:r>
      <w:r>
        <w:rPr>
          <w:rFonts w:hint="eastAsia"/>
        </w:rPr>
        <w:t>我坦然将末一口气倾吐，</w:t>
      </w:r>
      <w:r>
        <w:rPr>
          <w:rFonts w:hint="eastAsia"/>
        </w:rPr>
        <w:t>/</w:t>
      </w:r>
      <w:r>
        <w:rPr>
          <w:rFonts w:hint="eastAsia"/>
        </w:rPr>
        <w:t>静悄悄睡进荒野的泥土。”</w:t>
      </w:r>
      <w:r w:rsidRPr="00FF2839">
        <w:rPr>
          <w:rFonts w:hint="eastAsia"/>
          <w:b/>
          <w:color w:val="FF0000"/>
        </w:rPr>
        <w:t xml:space="preserve"> </w:t>
      </w:r>
      <w:r w:rsidRPr="00FF2839">
        <w:rPr>
          <w:rFonts w:hint="eastAsia"/>
          <w:b/>
          <w:color w:val="FF0000"/>
        </w:rPr>
        <w:t>（</w:t>
      </w:r>
      <w:r>
        <w:rPr>
          <w:rFonts w:hint="eastAsia"/>
          <w:b/>
          <w:color w:val="FF0000"/>
        </w:rPr>
        <w:t>个人名言</w:t>
      </w:r>
      <w:r w:rsidRPr="00FF2839">
        <w:rPr>
          <w:rFonts w:hint="eastAsia"/>
          <w:b/>
          <w:color w:val="FF0000"/>
        </w:rPr>
        <w:t>）</w:t>
      </w:r>
    </w:p>
    <w:p w:rsidR="005F69E3" w:rsidRDefault="005F69E3"/>
    <w:sectPr w:rsidR="005F6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43" w:rsidRDefault="000A3E43" w:rsidP="00714037">
      <w:r>
        <w:separator/>
      </w:r>
    </w:p>
  </w:endnote>
  <w:endnote w:type="continuationSeparator" w:id="0">
    <w:p w:rsidR="000A3E43" w:rsidRDefault="000A3E43" w:rsidP="0071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ospac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43" w:rsidRDefault="000A3E43" w:rsidP="00714037">
      <w:r>
        <w:separator/>
      </w:r>
    </w:p>
  </w:footnote>
  <w:footnote w:type="continuationSeparator" w:id="0">
    <w:p w:rsidR="000A3E43" w:rsidRDefault="000A3E43" w:rsidP="007140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554EF"/>
    <w:rsid w:val="00047940"/>
    <w:rsid w:val="000A3E43"/>
    <w:rsid w:val="004F1DDB"/>
    <w:rsid w:val="005F3D1E"/>
    <w:rsid w:val="005F69E3"/>
    <w:rsid w:val="00714037"/>
    <w:rsid w:val="007E2CD7"/>
    <w:rsid w:val="00AD5615"/>
    <w:rsid w:val="00B11DFB"/>
    <w:rsid w:val="00FF2839"/>
    <w:rsid w:val="0C6F4BF8"/>
    <w:rsid w:val="26F108C0"/>
    <w:rsid w:val="2E4B4BD3"/>
    <w:rsid w:val="2F5554EF"/>
    <w:rsid w:val="3F740ADA"/>
    <w:rsid w:val="3FA71C80"/>
    <w:rsid w:val="6344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42E7CC-9DB2-4A64-9F6F-C5651A6E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qFormat="1"/>
    <w:lsdException w:name="HTML Keyboard" w:qFormat="1"/>
    <w:lsdException w:name="HTML Sample"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sz w:val="0"/>
      <w:szCs w:val="0"/>
      <w:shd w:val="clear" w:color="auto" w:fill="FFFFFF"/>
    </w:rPr>
  </w:style>
  <w:style w:type="character" w:styleId="a4">
    <w:name w:val="FollowedHyperlink"/>
    <w:basedOn w:val="a0"/>
    <w:qFormat/>
    <w:rPr>
      <w:color w:val="338DE6"/>
      <w:u w:val="none"/>
    </w:rPr>
  </w:style>
  <w:style w:type="character" w:styleId="a5">
    <w:name w:val="Emphasis"/>
    <w:basedOn w:val="a0"/>
    <w:qFormat/>
  </w:style>
  <w:style w:type="character" w:styleId="HTML">
    <w:name w:val="HTML Definition"/>
    <w:basedOn w:val="a0"/>
  </w:style>
  <w:style w:type="character" w:styleId="HTML0">
    <w:name w:val="HTML Variable"/>
    <w:basedOn w:val="a0"/>
    <w:qFormat/>
  </w:style>
  <w:style w:type="character" w:styleId="a6">
    <w:name w:val="Hyperlink"/>
    <w:basedOn w:val="a0"/>
    <w:qFormat/>
    <w:rPr>
      <w:color w:val="338DE6"/>
      <w:u w:val="none"/>
    </w:rPr>
  </w:style>
  <w:style w:type="character" w:styleId="HTML1">
    <w:name w:val="HTML Code"/>
    <w:basedOn w:val="a0"/>
    <w:qFormat/>
    <w:rPr>
      <w:rFonts w:ascii="monospace" w:eastAsia="monospace" w:hAnsi="monospace" w:cs="monospace"/>
      <w:sz w:val="21"/>
      <w:szCs w:val="21"/>
    </w:rPr>
  </w:style>
  <w:style w:type="character" w:styleId="HTML2">
    <w:name w:val="HTML Cite"/>
    <w:basedOn w:val="a0"/>
    <w:qFormat/>
  </w:style>
  <w:style w:type="character" w:styleId="HTML3">
    <w:name w:val="HTML Keyboard"/>
    <w:basedOn w:val="a0"/>
    <w:qFormat/>
    <w:rPr>
      <w:rFonts w:ascii="monospace" w:eastAsia="monospace" w:hAnsi="monospace" w:cs="monospace" w:hint="default"/>
      <w:sz w:val="21"/>
      <w:szCs w:val="21"/>
    </w:rPr>
  </w:style>
  <w:style w:type="character" w:styleId="HTML4">
    <w:name w:val="HTML Sample"/>
    <w:basedOn w:val="a0"/>
    <w:qFormat/>
    <w:rPr>
      <w:rFonts w:ascii="monospace" w:eastAsia="monospace" w:hAnsi="monospace" w:cs="monospace" w:hint="default"/>
      <w:sz w:val="21"/>
      <w:szCs w:val="21"/>
    </w:rPr>
  </w:style>
  <w:style w:type="character" w:customStyle="1" w:styleId="fontborder">
    <w:name w:val="fontborder"/>
    <w:basedOn w:val="a0"/>
    <w:qFormat/>
    <w:rPr>
      <w:bdr w:val="single" w:sz="6" w:space="0" w:color="000000"/>
    </w:rPr>
  </w:style>
  <w:style w:type="character" w:customStyle="1" w:styleId="fontstrikethrough">
    <w:name w:val="fontstrikethrough"/>
    <w:basedOn w:val="a0"/>
    <w:qFormat/>
    <w:rPr>
      <w:strike/>
    </w:rPr>
  </w:style>
  <w:style w:type="character" w:customStyle="1" w:styleId="description3">
    <w:name w:val="description3"/>
    <w:basedOn w:val="a0"/>
    <w:rPr>
      <w:rFonts w:ascii="宋体" w:eastAsia="宋体" w:hAnsi="宋体" w:cs="宋体" w:hint="eastAsia"/>
      <w:color w:val="555555"/>
      <w:sz w:val="18"/>
      <w:szCs w:val="18"/>
    </w:rPr>
  </w:style>
  <w:style w:type="paragraph" w:styleId="a7">
    <w:name w:val="header"/>
    <w:basedOn w:val="a"/>
    <w:link w:val="Char"/>
    <w:rsid w:val="00714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714037"/>
    <w:rPr>
      <w:rFonts w:asciiTheme="minorHAnsi" w:eastAsiaTheme="minorEastAsia" w:hAnsiTheme="minorHAnsi" w:cstheme="minorBidi"/>
      <w:kern w:val="2"/>
      <w:sz w:val="18"/>
      <w:szCs w:val="18"/>
    </w:rPr>
  </w:style>
  <w:style w:type="paragraph" w:styleId="a8">
    <w:name w:val="footer"/>
    <w:basedOn w:val="a"/>
    <w:link w:val="Char0"/>
    <w:rsid w:val="00714037"/>
    <w:pPr>
      <w:tabs>
        <w:tab w:val="center" w:pos="4153"/>
        <w:tab w:val="right" w:pos="8306"/>
      </w:tabs>
      <w:snapToGrid w:val="0"/>
      <w:jc w:val="left"/>
    </w:pPr>
    <w:rPr>
      <w:sz w:val="18"/>
      <w:szCs w:val="18"/>
    </w:rPr>
  </w:style>
  <w:style w:type="character" w:customStyle="1" w:styleId="Char0">
    <w:name w:val="页脚 Char"/>
    <w:basedOn w:val="a0"/>
    <w:link w:val="a8"/>
    <w:rsid w:val="007140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三宝一家</dc:creator>
  <cp:lastModifiedBy>USER</cp:lastModifiedBy>
  <cp:revision>7</cp:revision>
  <dcterms:created xsi:type="dcterms:W3CDTF">2016-09-03T12:03:00Z</dcterms:created>
  <dcterms:modified xsi:type="dcterms:W3CDTF">2016-09-07T03:36:00Z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