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46" w:rsidRDefault="00B77246" w:rsidP="00B77246">
      <w:pPr>
        <w:ind w:firstLineChars="200" w:firstLine="480"/>
        <w:rPr>
          <w:rFonts w:hint="eastAsia"/>
        </w:rPr>
      </w:pPr>
      <w:proofErr w:type="gramStart"/>
      <w:r>
        <w:rPr>
          <w:rFonts w:hint="eastAsia"/>
        </w:rPr>
        <w:t>夫其膝行</w:t>
      </w:r>
      <w:proofErr w:type="gramEnd"/>
      <w:r>
        <w:rPr>
          <w:rFonts w:hint="eastAsia"/>
        </w:rPr>
        <w:t>、蒲伏，非恭也；复言、重诺，非信也；</w:t>
      </w:r>
      <w:proofErr w:type="gramStart"/>
      <w:r>
        <w:rPr>
          <w:rFonts w:hint="eastAsia"/>
        </w:rPr>
        <w:t>糜</w:t>
      </w:r>
      <w:proofErr w:type="gramEnd"/>
      <w:r>
        <w:rPr>
          <w:rFonts w:hint="eastAsia"/>
        </w:rPr>
        <w:t>金、散玉，</w:t>
      </w:r>
      <w:proofErr w:type="gramStart"/>
      <w:r>
        <w:rPr>
          <w:rFonts w:hint="eastAsia"/>
        </w:rPr>
        <w:t>非惠也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刎</w:t>
      </w:r>
      <w:proofErr w:type="gramEnd"/>
      <w:r>
        <w:rPr>
          <w:rFonts w:hint="eastAsia"/>
        </w:rPr>
        <w:t>首、决腹，非勇也。要之，谋不远而动不义，</w:t>
      </w:r>
      <w:proofErr w:type="gramStart"/>
      <w:r>
        <w:rPr>
          <w:rFonts w:hint="eastAsia"/>
        </w:rPr>
        <w:t>其楚白公胜</w:t>
      </w:r>
      <w:proofErr w:type="gramEnd"/>
      <w:r>
        <w:rPr>
          <w:rFonts w:hint="eastAsia"/>
        </w:rPr>
        <w:t>之流乎！</w:t>
      </w:r>
    </w:p>
    <w:p w:rsidR="00B77246" w:rsidRDefault="00B77246" w:rsidP="00B77246">
      <w:pPr>
        <w:rPr>
          <w:rFonts w:hint="eastAsia"/>
        </w:rPr>
      </w:pPr>
      <w:proofErr w:type="gramStart"/>
      <w:r>
        <w:rPr>
          <w:rFonts w:hint="eastAsia"/>
        </w:rPr>
        <w:t>荆轲怀其豢养</w:t>
      </w:r>
      <w:proofErr w:type="gramEnd"/>
      <w:r>
        <w:rPr>
          <w:rFonts w:hint="eastAsia"/>
        </w:rPr>
        <w:t>之私，不顾七族，欲以尺八匕首强燕而弱秦，不亦愚乎！故扬子论之，以要离为</w:t>
      </w:r>
      <w:proofErr w:type="gramStart"/>
      <w:r>
        <w:rPr>
          <w:rFonts w:hint="eastAsia"/>
        </w:rPr>
        <w:t>蛛蝥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，聂政为壮士之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，荆轲为刺客之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，皆不可谓之义。又曰：“荆轲，君子盗</w:t>
      </w:r>
      <w:proofErr w:type="gramStart"/>
      <w:r>
        <w:rPr>
          <w:rFonts w:hint="eastAsia"/>
        </w:rPr>
        <w:t>诸</w:t>
      </w:r>
      <w:proofErr w:type="gramEnd"/>
      <w:r>
        <w:rPr>
          <w:rFonts w:hint="eastAsia"/>
        </w:rPr>
        <w:t>。”善哉！</w:t>
      </w:r>
      <w:r>
        <w:rPr>
          <w:rFonts w:hint="eastAsia"/>
        </w:rPr>
        <w:t>（《资治通鉴》）</w:t>
      </w:r>
    </w:p>
    <w:p w:rsidR="00B77246" w:rsidRDefault="00B77246" w:rsidP="00B77246"/>
    <w:p w:rsidR="00B77246" w:rsidRDefault="00B77246" w:rsidP="00B77246">
      <w:r>
        <w:rPr>
          <w:rFonts w:hint="eastAsia"/>
        </w:rPr>
        <w:t xml:space="preserve">　　跪着前进，伏地而行，并不表示恭敬；言必行，重承诺，并不表示守信义；过度耗费金钱，散发玉器，并不表示施恩惠；自割颈部，自剖肚腹，并不表示勇敢。这种种问题的关键在于，只顾眼前利益不能深谋远虑而行动不合乎礼义，似此不过是楚国的为复仇而丧生的白公胜之流罢</w:t>
      </w:r>
      <w:bookmarkStart w:id="0" w:name="_GoBack"/>
      <w:bookmarkEnd w:id="0"/>
      <w:r>
        <w:rPr>
          <w:rFonts w:hint="eastAsia"/>
        </w:rPr>
        <w:t>了！</w:t>
      </w:r>
    </w:p>
    <w:p w:rsidR="00B77246" w:rsidRDefault="00B77246" w:rsidP="00B77246">
      <w:pPr>
        <w:rPr>
          <w:rFonts w:hint="eastAsia"/>
        </w:rPr>
      </w:pPr>
      <w:r>
        <w:rPr>
          <w:rFonts w:hint="eastAsia"/>
        </w:rPr>
        <w:t xml:space="preserve">　　荆轲心怀报答太子姬丹豢养的私情，不顾及</w:t>
      </w:r>
      <w:proofErr w:type="gramStart"/>
      <w:r>
        <w:rPr>
          <w:rFonts w:hint="eastAsia"/>
        </w:rPr>
        <w:t>全家七族</w:t>
      </w:r>
      <w:proofErr w:type="gramEnd"/>
      <w:r>
        <w:rPr>
          <w:rFonts w:hint="eastAsia"/>
        </w:rPr>
        <w:t>之人会受牵连，想要用一把短小的匕首使燕国强大、秦国削弱，这难道不是愚蠢之极吗！所以扬雄对此评论说，要离的死是蜘蛛、</w:t>
      </w:r>
      <w:proofErr w:type="gramStart"/>
      <w:r>
        <w:rPr>
          <w:rFonts w:hint="eastAsia"/>
        </w:rPr>
        <w:t>蝥</w:t>
      </w:r>
      <w:proofErr w:type="gramEnd"/>
      <w:r>
        <w:rPr>
          <w:rFonts w:hint="eastAsia"/>
        </w:rPr>
        <w:t>虫一类的死，聂政的死是壮士一类的死，荆轲的死是刺客一类的死，这些都不能算作“义”。他又说：“荆轲，按君子的道德观念来看，是类如盗贼之辈了。”此话说得好啊！</w:t>
      </w:r>
    </w:p>
    <w:p w:rsidR="00D76E37" w:rsidRDefault="00D76E37"/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46"/>
    <w:rsid w:val="00B77246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651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89864C"/>
                        <w:left w:val="none" w:sz="0" w:space="0" w:color="auto"/>
                        <w:bottom w:val="single" w:sz="48" w:space="0" w:color="C1BF99"/>
                        <w:right w:val="none" w:sz="0" w:space="0" w:color="auto"/>
                      </w:divBdr>
                      <w:divsChild>
                        <w:div w:id="1163930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Lenovo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2015-08-05T12:58:00Z</dcterms:created>
  <dcterms:modified xsi:type="dcterms:W3CDTF">2015-08-05T12:59:00Z</dcterms:modified>
</cp:coreProperties>
</file>