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记念刘和珍君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一、文字：自读全文，谈谈阅读鲁迅此文的真实直观的感受。【这是鲁迅杂文今天必须面临的处境】同时解决字词句问题。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二、文章：内容与结构、主旨、语言表达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问题：你觉得本文分成几部分？分别讲了什么？【大悲、大怒——理智思考】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1、1-2部分交代写作原因。祭奠死者，澄清流言；控诉敌人，唤醒庸人。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2、3-5部分追忆逝者：追述二人生前渊源；概括被害之事【反抗政府暴力】；详述遇难经过【反抗暴力与流言】。【生前和蔼微笑，反衬其死之悲！】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3、6-7逝者的教训与意义：徒手请愿不值得；中国女子勇毅干练，激励后来人奋进。【一般民众会看到希望，真正的革命者，将更加奋进。】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：刘和珍是一个什么样的人？1生前爱看鲁迅文章；2毅然预定了全年的《莽原》；3成为学生自治会成员；4常常微笑着，态度很温和；5虑及母校前途，黯然至于泣下；6“欣然前往”参加请愿运动；7中弹牺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总之，刘和珍是一个进步学生，是站在时代前列的新女性。文章对刘和珍的描写不多，可以看出她热心政治运动，追求进步；有组织能力，在同学中有威信；本性善良，为人谦和；勇赴国难，不惜殒命。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毅然预定《莽原》全年【坚定追求进步】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参加师大学潮斗争（反抗、微笑、温和、黯然泣下）【斗争、温和善良、爱校】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欣然前往制政府请愿，被杀害。【爱国热忱】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刘和珍是一个渴求真理与进步，富于斗争精神，有远见卓识，温和善良而又具有爱国热忱的青年学生。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三、文学：语言表达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细读并赏析：鲁迅特别擅长运用虚词，在细读中体会。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赏析句子：惨象，已使我目不忍视了；流言，尤使我耳不忍闻。我还有什么话可说呢？我懂得衰亡民族之所以默无声息的缘由了。沉默呵，沉默呵！不在沉默中爆发，就在沉默中灭亡。【惨象与流言对举：软刀子杀人。武力镇压与舆论钳制。爆发和灭亡，是对反动派的警告和对未死而沉默着的唤起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文本的张力在其欲说还休的矛盾。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作者一方面说“我也早觉得有写一点东西的必要了”，另一方面又说“可是我实在无话可说”，类似的话还有一些，请找出来，结合全文认真体会，可以看出作者怎样的感情发展脉络？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“我也早觉得有写一点东西的必要了”──开篇提及程君劝鲁迅为刘和珍写文章，接着提及刘和珍爱读鲁迅的文章，并订阅《莽原》杂志，因此说了这话，表现出作者对刘和珍这样的进步青年的爱护。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“可是我实在无话可说”──第3段以这话为引子，述说反动派制造流血惨案、流言家在惨案后制造“阴险的论调”，给作者带来的哀痛和愤怒，已经难以用语言来表达心意了。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“我也早觉得有写一点东西的必要了”──在“庸人”世界里，时间会冲淡烈士流血的印迹，而作者觉得有必要撰文纪念烈士，以抗拒遗忘，警醒“庸人”世界保持记性，这话表达了作者的痛苦感和责任感。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“我正有写一点东西的必要了”──这话重复上一句“必要”的话，同义反复，表达同样的心情，感情似乎更加重了。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“我还有什么话可说呢？”──这一部分描述了惨案发生的经过，面对惨案过后的沉默无声的社会现实，作者发出这样的感慨，表达作者的愤懑之情。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“但是，我还有要说的话”──紧接着上面“我还有什么话可说呢”，作者还是忍不住说话了，接下来是揭露事实真相。由不说到说，是欲扬先抑的写法，这话表达了作者揭露黑暗、记录历史的勇气和责任感。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第七部分：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“呜呼，我说不出话，但以此记念刘和珍君！”──文章结尾，哀痛到了极点。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观全文，作者对学生有爱，对段政府有恨，对流言家也有恨，对大众庸人有失望，这些感情混杂在一起，也就是哀痛的、悲愤的、激昂的、仇恨的、失望的复杂感情，但表达时处于要说又说不出话来之间。他说不出话来，也许是因为太痛苦、太愤怒，有太多的话，不知从何说起，说出来的话只能表达这种心情的千分之一、万分之一；但最终还是要说的，责任感、正义感和复仇意识充塞于作者心胸，情不自禁要张口说出。所以“不说”是假，“说”是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说：痛惜并赞颂爱国青年；愤慨抨击反动政府及文人；唤醒民众（遗忘），激励革命者。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不说：悲愤至极，不欲敌人快意。表达不出万一。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文化：鲁迅对国民性的剖析，对大众的怨怼（看客、哀其不幸，怒其不争等），对旧文化旧道德的几乎全盘否定，对外来文化的欢迎，对革命的支持等等——跟胡适等人完全不同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质疑：鲁迅的主张、刘和珍等的做法，你同意吗？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roup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466E"/>
    <w:multiLevelType w:val="singleLevel"/>
    <w:tmpl w:val="5803466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034A16"/>
    <w:multiLevelType w:val="singleLevel"/>
    <w:tmpl w:val="58034A16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034C5A"/>
    <w:multiLevelType w:val="singleLevel"/>
    <w:tmpl w:val="58034C5A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9157D"/>
    <w:rsid w:val="4A7A2E1B"/>
    <w:rsid w:val="60B75F93"/>
    <w:rsid w:val="61E915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uiPriority w:val="0"/>
    <w:rPr>
      <w:color w:val="66669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Acronym"/>
    <w:basedOn w:val="3"/>
    <w:uiPriority w:val="0"/>
    <w:rPr>
      <w:bdr w:val="none" w:color="auto" w:sz="0" w:space="0"/>
    </w:rPr>
  </w:style>
  <w:style w:type="character" w:styleId="9">
    <w:name w:val="HTML Variable"/>
    <w:basedOn w:val="3"/>
    <w:uiPriority w:val="0"/>
  </w:style>
  <w:style w:type="character" w:styleId="10">
    <w:name w:val="Hyperlink"/>
    <w:basedOn w:val="3"/>
    <w:uiPriority w:val="0"/>
    <w:rPr>
      <w:color w:val="3377AA"/>
      <w:u w:val="none"/>
    </w:rPr>
  </w:style>
  <w:style w:type="character" w:styleId="11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styleId="12">
    <w:name w:val="HTML Cite"/>
    <w:basedOn w:val="3"/>
    <w:uiPriority w:val="0"/>
  </w:style>
  <w:style w:type="character" w:customStyle="1" w:styleId="14">
    <w:name w:val="inq"/>
    <w:basedOn w:val="3"/>
    <w:uiPriority w:val="0"/>
    <w:rPr>
      <w:color w:val="333333"/>
    </w:rPr>
  </w:style>
  <w:style w:type="character" w:customStyle="1" w:styleId="15">
    <w:name w:val="inq1"/>
    <w:basedOn w:val="3"/>
    <w:uiPriority w:val="0"/>
  </w:style>
  <w:style w:type="character" w:customStyle="1" w:styleId="16">
    <w:name w:val="subject-rate"/>
    <w:basedOn w:val="3"/>
    <w:uiPriority w:val="0"/>
    <w:rPr>
      <w:color w:val="E09015"/>
    </w:rPr>
  </w:style>
  <w:style w:type="character" w:customStyle="1" w:styleId="17">
    <w:name w:val="submit"/>
    <w:basedOn w:val="3"/>
    <w:uiPriority w:val="0"/>
    <w:rPr>
      <w:bdr w:val="none" w:color="auto" w:sz="0" w:space="0"/>
    </w:rPr>
  </w:style>
  <w:style w:type="character" w:customStyle="1" w:styleId="18">
    <w:name w:val="pl"/>
    <w:basedOn w:val="3"/>
    <w:uiPriority w:val="0"/>
  </w:style>
  <w:style w:type="character" w:customStyle="1" w:styleId="19">
    <w:name w:val="pl1"/>
    <w:basedOn w:val="3"/>
    <w:uiPriority w:val="0"/>
  </w:style>
  <w:style w:type="character" w:customStyle="1" w:styleId="20">
    <w:name w:val="up2"/>
    <w:basedOn w:val="3"/>
    <w:uiPriority w:val="0"/>
    <w:rPr>
      <w:bdr w:val="none" w:color="auto" w:sz="0" w:space="0"/>
    </w:rPr>
  </w:style>
  <w:style w:type="character" w:customStyle="1" w:styleId="21">
    <w:name w:val="reason"/>
    <w:basedOn w:val="3"/>
    <w:uiPriority w:val="0"/>
    <w:rPr>
      <w:color w:val="999999"/>
    </w:rPr>
  </w:style>
  <w:style w:type="character" w:customStyle="1" w:styleId="22">
    <w:name w:val="now1"/>
    <w:basedOn w:val="3"/>
    <w:uiPriority w:val="0"/>
    <w:rPr>
      <w:bdr w:val="none" w:color="auto" w:sz="0" w:space="0"/>
    </w:rPr>
  </w:style>
  <w:style w:type="character" w:customStyle="1" w:styleId="23">
    <w:name w:val="now2"/>
    <w:basedOn w:val="3"/>
    <w:uiPriority w:val="0"/>
    <w:rPr>
      <w:bdr w:val="none" w:color="auto" w:sz="0" w:space="0"/>
    </w:rPr>
  </w:style>
  <w:style w:type="character" w:customStyle="1" w:styleId="24">
    <w:name w:val="info12"/>
    <w:basedOn w:val="3"/>
    <w:uiPriority w:val="0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2016-10-16T09:08:00Z</dcterms:created>
  <dc:creator>三宝一家</dc:creator>
  <cp:lastModifiedBy>三宝一家</cp:lastModifiedBy>
  <dcterms:modified xsi:type="dcterms:W3CDTF">2016-10-16T10:26:17Z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