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CF" w:rsidRPr="002507CF" w:rsidRDefault="002507CF" w:rsidP="002507CF">
      <w:pPr>
        <w:widowControl/>
        <w:spacing w:after="225" w:line="432" w:lineRule="auto"/>
        <w:jc w:val="center"/>
        <w:outlineLvl w:val="1"/>
        <w:rPr>
          <w:rFonts w:ascii="微软雅黑" w:eastAsia="微软雅黑" w:hAnsi="微软雅黑" w:cs="宋体"/>
          <w:b/>
          <w:color w:val="333333"/>
          <w:kern w:val="36"/>
          <w:sz w:val="72"/>
          <w:szCs w:val="30"/>
        </w:rPr>
      </w:pPr>
      <w:r w:rsidRPr="007242DD">
        <w:rPr>
          <w:rFonts w:ascii="微软雅黑" w:eastAsia="微软雅黑" w:hAnsi="微软雅黑" w:cs="宋体" w:hint="eastAsia"/>
          <w:b/>
          <w:color w:val="333333"/>
          <w:kern w:val="36"/>
          <w:sz w:val="72"/>
          <w:szCs w:val="30"/>
        </w:rPr>
        <w:t>做公益</w:t>
      </w:r>
      <w:r w:rsidR="007242DD" w:rsidRPr="007242DD">
        <w:rPr>
          <w:rFonts w:ascii="微软雅黑" w:eastAsia="微软雅黑" w:hAnsi="微软雅黑" w:cs="宋体" w:hint="eastAsia"/>
          <w:b/>
          <w:color w:val="333333"/>
          <w:kern w:val="36"/>
          <w:sz w:val="72"/>
          <w:szCs w:val="30"/>
        </w:rPr>
        <w:t>,</w:t>
      </w:r>
      <w:r w:rsidRPr="002507CF">
        <w:rPr>
          <w:rFonts w:ascii="微软雅黑" w:eastAsia="微软雅黑" w:hAnsi="微软雅黑" w:cs="宋体" w:hint="eastAsia"/>
          <w:b/>
          <w:color w:val="333333"/>
          <w:kern w:val="36"/>
          <w:sz w:val="72"/>
          <w:szCs w:val="30"/>
        </w:rPr>
        <w:t>不能凭借道德优越感</w:t>
      </w:r>
    </w:p>
    <w:p w:rsidR="002507CF" w:rsidRPr="002507CF" w:rsidRDefault="002507CF" w:rsidP="002507CF">
      <w:pPr>
        <w:widowControl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</w:pPr>
      <w:r w:rsidRPr="002507CF"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  <w:t>古辰</w:t>
      </w:r>
    </w:p>
    <w:p w:rsidR="002507CF" w:rsidRPr="002507CF" w:rsidRDefault="002507CF" w:rsidP="002507CF">
      <w:pPr>
        <w:widowControl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</w:pPr>
      <w:r w:rsidRPr="002507CF"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  <w:t>2012年06月14日11:29 来源：</w:t>
      </w:r>
      <w:hyperlink r:id="rId6" w:history="1">
        <w:proofErr w:type="gramStart"/>
        <w:r w:rsidRPr="002507CF">
          <w:rPr>
            <w:rFonts w:ascii="宋体" w:eastAsia="宋体" w:hAnsi="宋体" w:cs="宋体" w:hint="eastAsia"/>
            <w:b/>
            <w:color w:val="000000"/>
            <w:kern w:val="0"/>
            <w:sz w:val="44"/>
            <w:szCs w:val="18"/>
          </w:rPr>
          <w:t>人民网</w:t>
        </w:r>
        <w:proofErr w:type="gramEnd"/>
        <w:r w:rsidRPr="002507CF">
          <w:rPr>
            <w:rFonts w:ascii="宋体" w:eastAsia="宋体" w:hAnsi="宋体" w:cs="宋体" w:hint="eastAsia"/>
            <w:b/>
            <w:color w:val="000000"/>
            <w:kern w:val="0"/>
            <w:sz w:val="44"/>
            <w:szCs w:val="18"/>
          </w:rPr>
          <w:t>-观点频道</w:t>
        </w:r>
      </w:hyperlink>
      <w:r w:rsidRPr="002507CF"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  <w:t xml:space="preserve"> </w:t>
      </w:r>
    </w:p>
    <w:p w:rsidR="002507CF" w:rsidRPr="002507CF" w:rsidRDefault="002507CF" w:rsidP="002507CF">
      <w:pPr>
        <w:widowControl/>
        <w:shd w:val="clear" w:color="auto" w:fill="EDEDEB"/>
        <w:spacing w:line="330" w:lineRule="atLeast"/>
        <w:jc w:val="left"/>
        <w:outlineLvl w:val="3"/>
        <w:rPr>
          <w:rFonts w:ascii="宋体" w:eastAsia="宋体" w:hAnsi="宋体" w:cs="宋体" w:hint="eastAsia"/>
          <w:b/>
          <w:bCs/>
          <w:vanish/>
          <w:color w:val="333333"/>
          <w:kern w:val="0"/>
          <w:sz w:val="44"/>
          <w:szCs w:val="18"/>
        </w:rPr>
      </w:pPr>
      <w:r w:rsidRPr="002507CF">
        <w:rPr>
          <w:rFonts w:ascii="宋体" w:eastAsia="宋体" w:hAnsi="宋体" w:cs="宋体" w:hint="eastAsia"/>
          <w:b/>
          <w:bCs/>
          <w:vanish/>
          <w:color w:val="333333"/>
          <w:kern w:val="0"/>
          <w:sz w:val="44"/>
          <w:szCs w:val="18"/>
        </w:rPr>
        <w:t>分享到...</w:t>
      </w:r>
    </w:p>
    <w:p w:rsidR="002507CF" w:rsidRPr="002507CF" w:rsidRDefault="002507CF" w:rsidP="002507C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</w:pPr>
      <w:hyperlink r:id="rId7" w:tooltip="分享到人人" w:history="1">
        <w:r w:rsidRPr="002507CF">
          <w:rPr>
            <w:rFonts w:ascii="宋体" w:eastAsia="宋体" w:hAnsi="宋体" w:cs="宋体"/>
            <w:b/>
            <w:noProof/>
            <w:vanish/>
            <w:color w:val="000000"/>
            <w:kern w:val="0"/>
            <w:sz w:val="44"/>
            <w:szCs w:val="18"/>
          </w:rPr>
          <w:drawing>
            <wp:inline distT="0" distB="0" distL="0" distR="0" wp14:anchorId="59B4B38D" wp14:editId="0459121A">
              <wp:extent cx="152400" cy="152400"/>
              <wp:effectExtent l="0" t="0" r="0" b="0"/>
              <wp:docPr id="1" name="图片 1" descr="分享到人人">
                <a:hlinkClick xmlns:a="http://schemas.openxmlformats.org/drawingml/2006/main" r:id="rId7" tooltip="分享到人人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分享到人人">
                        <a:hlinkClick r:id="rId7" tooltip="分享到人人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07CF">
          <w:rPr>
            <w:rFonts w:ascii="宋体" w:eastAsia="宋体" w:hAnsi="宋体" w:cs="宋体" w:hint="eastAsia"/>
            <w:b/>
            <w:vanish/>
            <w:color w:val="000000"/>
            <w:kern w:val="0"/>
            <w:sz w:val="44"/>
            <w:szCs w:val="18"/>
          </w:rPr>
          <w:t>分享到人人</w:t>
        </w:r>
      </w:hyperlink>
      <w:r w:rsidRPr="002507CF"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  <w:t xml:space="preserve"> </w:t>
      </w:r>
    </w:p>
    <w:p w:rsidR="002507CF" w:rsidRPr="002507CF" w:rsidRDefault="002507CF" w:rsidP="002507C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</w:pPr>
      <w:hyperlink r:id="rId9" w:tooltip="分享到QQ空间" w:history="1">
        <w:r w:rsidRPr="002507CF">
          <w:rPr>
            <w:rFonts w:ascii="宋体" w:eastAsia="宋体" w:hAnsi="宋体" w:cs="宋体"/>
            <w:b/>
            <w:noProof/>
            <w:vanish/>
            <w:color w:val="000000"/>
            <w:kern w:val="0"/>
            <w:sz w:val="44"/>
            <w:szCs w:val="18"/>
          </w:rPr>
          <w:drawing>
            <wp:inline distT="0" distB="0" distL="0" distR="0" wp14:anchorId="681815CE" wp14:editId="7F098009">
              <wp:extent cx="152400" cy="152400"/>
              <wp:effectExtent l="0" t="0" r="0" b="0"/>
              <wp:docPr id="2" name="图片 2" descr="分享到QQ空间">
                <a:hlinkClick xmlns:a="http://schemas.openxmlformats.org/drawingml/2006/main" r:id="rId9" tooltip="分享到QQ空间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分享到QQ空间">
                        <a:hlinkClick r:id="rId9" tooltip="分享到QQ空间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07CF">
          <w:rPr>
            <w:rFonts w:ascii="宋体" w:eastAsia="宋体" w:hAnsi="宋体" w:cs="宋体" w:hint="eastAsia"/>
            <w:b/>
            <w:vanish/>
            <w:color w:val="000000"/>
            <w:kern w:val="0"/>
            <w:sz w:val="44"/>
            <w:szCs w:val="18"/>
          </w:rPr>
          <w:t>分享到QQ空间</w:t>
        </w:r>
      </w:hyperlink>
      <w:r w:rsidRPr="002507CF"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  <w:t xml:space="preserve"> </w:t>
      </w:r>
    </w:p>
    <w:p w:rsidR="002507CF" w:rsidRPr="002507CF" w:rsidRDefault="002507CF" w:rsidP="002507CF">
      <w:pPr>
        <w:widowControl/>
        <w:wordWrap w:val="0"/>
        <w:spacing w:line="456" w:lineRule="auto"/>
        <w:jc w:val="left"/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</w:pP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 xml:space="preserve">　　最近，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崔永元微博怒斥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湖南省教育厅事件引起舆论风波。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据《中国青年报》报道，事件的大体经过如下：“崔永元公益基金”要在湖南省13个县市开展一期乡村教师培训，要求湖南省教育厅“出一个文件或者通知，把选拔教师的事情通知相关教育局；在教育厅的政务网上把这次选拔活动的通知、流程和标准进行公告；督促各县教育局，作为本期活动参训教师的主管及审核单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位，根据相关选拔标准，核实信息，并在教师参训申请表上盖章签字；把入选的教师名单在政务网上进行公示，接受公众监督，等等”。对此要求，湖南省教育厅回应“不反对、不支持、不参与”。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综观整个事件，湖南省教育厅的应对或许不应该这样消极。作为教育主管部门，应该一心一意发展本地教育，在调查研究之后，只要是有利于教育发展的事，都应该积极接洽并给与必要的规范和引导。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但是，之所以出现这个风波，却与一个公益误区直接相关：很多公益组织在开展工作时，在心态上容易产生道德优越感，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甚至以此作为行动依据：我是在做好事，大家就应该无理由地配合我；你不跟我合作，就说明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你道德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有问题，你无聊无耻不要脸。这实际上是企图以道德绑架正常的社会运行规则，这是一种要不得的心态。公益事业要想健康发展，就必须克服这个心态。公益组织做公益，不能凭借道德优越感。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社会的健康运行，靠得是大家都遵守规则，公益组织不能凭借道德优越感妄图逾越和践踏这个规则。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做再好的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事情、出发点再好，但在具体执行和具体操作中也必须按规矩来。“崔永元公益基金”作为一个社会公益组织，在具体开展工作时，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是否清楚自己的权力边界和行为规范？是否了解相关政策和政府公权力的使用流程与规则？要求政府主管部门为自己的项目发文件可依法依规？要求政府为自己的项目做动员可有凭据？要求政府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政务网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为自己的项目进行公告和公示是否妥当？而且，政府部门不配合自己的项目，就给予“不要脸”的道德评判是否合适？自己行事不依法依规，反盛气凌人地公然辱骂对方不道德，试问这底气从何而来？难道自己在做公益，就高人一等、就可以为所欲为？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6月12日，湖南省教育厅对此事公开回应。相关负责人表示，民间公益组织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开展公益活动，应由该组织依法依规进行，省教育厅作为政府机构，依照自身的职能职责，不宜代替民间组织直接发文和参与组织。应该说，湖南省教育厅的回应是有理有据的。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目前，我国的公益事业尚处于起步阶段，社会对公益的理解还基本处于“公益就是做好事”的范畴，所以容易以道德的眼光来看待公益和公益从业人员，公益从业人员也容易存在道德优越感。实际上，公益事业本质上是社会资源的再分配，公益组织严格讲是一种中介组织：它站在社会爱心与受助群体中间，一边是公众捐赠，一边是受助需求。公益组织的功能是让两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边对接，并在对接中做好服务。在这个对接与服务的操作层面，公益就是一项通常的社会工作，与其他工作相比，不存在高下优劣的道德判断，更不能以道德判断作为行为依据。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公益事业要大发展，必然走向专业化和职业化，最终形成一个运作规范的行业。社会不能以道德的眼光看待一个行业，一个行业也不能以为自己比其他行业道德优越，更不能凭借道德优越感开展工作。在这一点上，很多公益组织和公益从业人员是需要深</w:t>
      </w:r>
    </w:p>
    <w:p w:rsidR="001045EF" w:rsidRPr="007242DD" w:rsidRDefault="001045EF">
      <w:pPr>
        <w:rPr>
          <w:rFonts w:hint="eastAsia"/>
          <w:b/>
          <w:sz w:val="72"/>
        </w:rPr>
      </w:pPr>
    </w:p>
    <w:p w:rsidR="002507CF" w:rsidRPr="007242DD" w:rsidRDefault="002507CF">
      <w:pPr>
        <w:rPr>
          <w:rFonts w:hint="eastAsia"/>
          <w:b/>
          <w:sz w:val="72"/>
        </w:rPr>
      </w:pPr>
    </w:p>
    <w:p w:rsidR="002507CF" w:rsidRPr="007242DD" w:rsidRDefault="002507CF">
      <w:pPr>
        <w:rPr>
          <w:rFonts w:hint="eastAsia"/>
          <w:b/>
          <w:sz w:val="72"/>
        </w:rPr>
      </w:pPr>
      <w:bookmarkStart w:id="0" w:name="_GoBack"/>
      <w:bookmarkEnd w:id="0"/>
    </w:p>
    <w:p w:rsidR="002507CF" w:rsidRPr="002507CF" w:rsidRDefault="002507CF" w:rsidP="002507CF">
      <w:pPr>
        <w:widowControl/>
        <w:spacing w:after="225" w:line="432" w:lineRule="auto"/>
        <w:jc w:val="center"/>
        <w:outlineLvl w:val="1"/>
        <w:rPr>
          <w:rFonts w:ascii="微软雅黑" w:eastAsia="微软雅黑" w:hAnsi="微软雅黑" w:cs="宋体"/>
          <w:b/>
          <w:color w:val="333333"/>
          <w:kern w:val="36"/>
          <w:sz w:val="52"/>
          <w:szCs w:val="30"/>
        </w:rPr>
      </w:pPr>
      <w:r w:rsidRPr="002507CF">
        <w:rPr>
          <w:rFonts w:ascii="微软雅黑" w:eastAsia="微软雅黑" w:hAnsi="微软雅黑" w:cs="宋体" w:hint="eastAsia"/>
          <w:b/>
          <w:color w:val="333333"/>
          <w:kern w:val="36"/>
          <w:sz w:val="52"/>
          <w:szCs w:val="30"/>
        </w:rPr>
        <w:t>政府部门回应民间诉求应少用“三不”体</w:t>
      </w:r>
    </w:p>
    <w:p w:rsidR="002507CF" w:rsidRPr="002507CF" w:rsidRDefault="002507CF" w:rsidP="002507CF">
      <w:pPr>
        <w:widowControl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</w:pPr>
      <w:r w:rsidRPr="002507CF"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  <w:t>桂杰</w:t>
      </w:r>
    </w:p>
    <w:p w:rsidR="002507CF" w:rsidRPr="002507CF" w:rsidRDefault="002507CF" w:rsidP="002507CF">
      <w:pPr>
        <w:widowControl/>
        <w:spacing w:before="100" w:beforeAutospacing="1" w:after="100" w:afterAutospacing="1" w:line="432" w:lineRule="auto"/>
        <w:jc w:val="center"/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</w:pPr>
      <w:r w:rsidRPr="002507CF"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  <w:t>2012年06月14日09:33 来源：</w:t>
      </w:r>
      <w:hyperlink r:id="rId11" w:history="1">
        <w:r w:rsidRPr="002507CF">
          <w:rPr>
            <w:rFonts w:ascii="宋体" w:eastAsia="宋体" w:hAnsi="宋体" w:cs="宋体" w:hint="eastAsia"/>
            <w:b/>
            <w:color w:val="000000"/>
            <w:kern w:val="0"/>
            <w:sz w:val="44"/>
            <w:szCs w:val="18"/>
          </w:rPr>
          <w:t>中国青年报</w:t>
        </w:r>
      </w:hyperlink>
      <w:r w:rsidRPr="002507CF">
        <w:rPr>
          <w:rFonts w:ascii="宋体" w:eastAsia="宋体" w:hAnsi="宋体" w:cs="宋体" w:hint="eastAsia"/>
          <w:b/>
          <w:color w:val="333333"/>
          <w:kern w:val="0"/>
          <w:sz w:val="44"/>
          <w:szCs w:val="18"/>
        </w:rPr>
        <w:t xml:space="preserve"> </w:t>
      </w:r>
    </w:p>
    <w:p w:rsidR="002507CF" w:rsidRPr="002507CF" w:rsidRDefault="002507CF" w:rsidP="002507CF">
      <w:pPr>
        <w:widowControl/>
        <w:shd w:val="clear" w:color="auto" w:fill="EDEDEB"/>
        <w:spacing w:line="330" w:lineRule="atLeast"/>
        <w:jc w:val="left"/>
        <w:outlineLvl w:val="3"/>
        <w:rPr>
          <w:rFonts w:ascii="宋体" w:eastAsia="宋体" w:hAnsi="宋体" w:cs="宋体" w:hint="eastAsia"/>
          <w:b/>
          <w:bCs/>
          <w:vanish/>
          <w:color w:val="333333"/>
          <w:kern w:val="0"/>
          <w:sz w:val="44"/>
          <w:szCs w:val="18"/>
        </w:rPr>
      </w:pPr>
      <w:r w:rsidRPr="002507CF">
        <w:rPr>
          <w:rFonts w:ascii="宋体" w:eastAsia="宋体" w:hAnsi="宋体" w:cs="宋体" w:hint="eastAsia"/>
          <w:b/>
          <w:bCs/>
          <w:vanish/>
          <w:color w:val="333333"/>
          <w:kern w:val="0"/>
          <w:sz w:val="44"/>
          <w:szCs w:val="18"/>
        </w:rPr>
        <w:t>分享到...</w:t>
      </w:r>
    </w:p>
    <w:p w:rsidR="002507CF" w:rsidRPr="002507CF" w:rsidRDefault="002507CF" w:rsidP="002507C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</w:pPr>
      <w:hyperlink r:id="rId12" w:tooltip="分享到人人" w:history="1">
        <w:r w:rsidRPr="002507CF">
          <w:rPr>
            <w:rFonts w:ascii="宋体" w:eastAsia="宋体" w:hAnsi="宋体" w:cs="宋体"/>
            <w:b/>
            <w:noProof/>
            <w:vanish/>
            <w:color w:val="000000"/>
            <w:kern w:val="0"/>
            <w:sz w:val="44"/>
            <w:szCs w:val="18"/>
          </w:rPr>
          <w:drawing>
            <wp:inline distT="0" distB="0" distL="0" distR="0" wp14:anchorId="2A81D14E" wp14:editId="514776BA">
              <wp:extent cx="152400" cy="152400"/>
              <wp:effectExtent l="0" t="0" r="0" b="0"/>
              <wp:docPr id="3" name="图片 3" descr="分享到人人">
                <a:hlinkClick xmlns:a="http://schemas.openxmlformats.org/drawingml/2006/main" r:id="rId7" tooltip="分享到人人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分享到人人">
                        <a:hlinkClick r:id="rId7" tooltip="分享到人人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07CF">
          <w:rPr>
            <w:rFonts w:ascii="宋体" w:eastAsia="宋体" w:hAnsi="宋体" w:cs="宋体" w:hint="eastAsia"/>
            <w:b/>
            <w:vanish/>
            <w:color w:val="000000"/>
            <w:kern w:val="0"/>
            <w:sz w:val="44"/>
            <w:szCs w:val="18"/>
          </w:rPr>
          <w:t>分享到人人</w:t>
        </w:r>
      </w:hyperlink>
      <w:r w:rsidRPr="002507CF"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  <w:t xml:space="preserve"> </w:t>
      </w:r>
    </w:p>
    <w:p w:rsidR="002507CF" w:rsidRPr="002507CF" w:rsidRDefault="002507CF" w:rsidP="002507C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</w:pPr>
      <w:hyperlink r:id="rId13" w:tooltip="分享到QQ空间" w:history="1">
        <w:r w:rsidRPr="002507CF">
          <w:rPr>
            <w:rFonts w:ascii="宋体" w:eastAsia="宋体" w:hAnsi="宋体" w:cs="宋体"/>
            <w:b/>
            <w:noProof/>
            <w:vanish/>
            <w:color w:val="000000"/>
            <w:kern w:val="0"/>
            <w:sz w:val="44"/>
            <w:szCs w:val="18"/>
          </w:rPr>
          <w:drawing>
            <wp:inline distT="0" distB="0" distL="0" distR="0" wp14:anchorId="3DA28BCC" wp14:editId="1FD9DCDD">
              <wp:extent cx="152400" cy="152400"/>
              <wp:effectExtent l="0" t="0" r="0" b="0"/>
              <wp:docPr id="4" name="图片 4" descr="分享到QQ空间">
                <a:hlinkClick xmlns:a="http://schemas.openxmlformats.org/drawingml/2006/main" r:id="rId13" tooltip="分享到QQ空间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分享到QQ空间">
                        <a:hlinkClick r:id="rId13" tooltip="分享到QQ空间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07CF">
          <w:rPr>
            <w:rFonts w:ascii="宋体" w:eastAsia="宋体" w:hAnsi="宋体" w:cs="宋体" w:hint="eastAsia"/>
            <w:b/>
            <w:vanish/>
            <w:color w:val="000000"/>
            <w:kern w:val="0"/>
            <w:sz w:val="44"/>
            <w:szCs w:val="18"/>
          </w:rPr>
          <w:t>分享到QQ空间</w:t>
        </w:r>
      </w:hyperlink>
      <w:r w:rsidRPr="002507CF">
        <w:rPr>
          <w:rFonts w:ascii="宋体" w:eastAsia="宋体" w:hAnsi="宋体" w:cs="宋体" w:hint="eastAsia"/>
          <w:b/>
          <w:vanish/>
          <w:color w:val="333333"/>
          <w:kern w:val="0"/>
          <w:sz w:val="44"/>
          <w:szCs w:val="18"/>
        </w:rPr>
        <w:t xml:space="preserve"> </w:t>
      </w:r>
    </w:p>
    <w:p w:rsidR="002507CF" w:rsidRPr="002507CF" w:rsidRDefault="002507CF" w:rsidP="002507CF">
      <w:pPr>
        <w:widowControl/>
        <w:wordWrap w:val="0"/>
        <w:spacing w:line="456" w:lineRule="auto"/>
        <w:jc w:val="left"/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</w:pP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 xml:space="preserve">　　在崔永元针对湖南省教育厅的批评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微博发出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后，湖南省教育厅回应称：“对于民间公益组织开展的公益活动，应由该组织依法依规进行组织，省教育厅作为政府机构，依照自身的职能职责，不宜代替民间组织直接发文和参与组织。”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据了解，崔永元公益基金志愿者在联系湖南省教育厅时费尽周折。负责此事的董峰说，打了至少100多个电话，有的无人接听，有的是电话录音，但留言后无人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回复，还有的推托说不负责此事，最后打到了人事部门那里，才告知办公室电话以及负责人姓名。找到这位负责人后，董峰又按照其要求发传真，通过邮件发各种资料、证明。在这一切做完之后，得到的回复就是“不反对、不支持、不参与”。而且，当时进行回复的工作人员也未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作出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具体的解释。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作为教育行政部门，经常会面临各种文件和请求合作的信函，“不反对、不支持、不参与”的意思很明显，就是教育行政部门不愿“代替民间组织直接发文和参与组织”。应当承认，政府部门对民间公益组织的活动及诉求，可以有自己的立场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和原则。但是，仅仅以“三不”进行回复，令公众无法信服。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此事中，“三不”体是下属对于主管领导态度的简单重复，是高高在上的官腔，更是对民间公益人缺少温情，缺少体恤的体现。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在崔永元的名人效应之下，此事成为舆论热点，湖南省教育厅公开回复有些被动。从这个意义上说，湖南省教育厅的“好好说话”是急于摆脱舆论的压力，是一种危机公关的表现。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值得注意的是，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腾讯微博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实名认证资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深媒体人“新闻哥”曾经致电湖南省教育厅新闻中心，电话录音显示，一周姓负责同志表示：“我们不是不支持，而是政府直接参与民间基金不合适，今天来个崔永元我们支持一下，明天再来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个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李永元，后天又来个王永元……，不能因为他是名人我们就要大力支持。”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br/>
        <w:t xml:space="preserve">　　的确，民间公益组织越来越活跃，向政府部门提出支持、合作和参与请求也会越来越多，小到相关领导出席会议，大到公开发文支持。尽管如此，对于这种诉求，如果政府部门都用“三不”体作答，反而透露出不负责、不规范、不用心。因此，</w:t>
      </w:r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lastRenderedPageBreak/>
        <w:t>在与民间组织对话中，“三不”</w:t>
      </w:r>
      <w:proofErr w:type="gramStart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>体应该</w:t>
      </w:r>
      <w:proofErr w:type="gramEnd"/>
      <w:r w:rsidRPr="002507CF">
        <w:rPr>
          <w:rFonts w:ascii="宋体" w:eastAsia="宋体" w:hAnsi="宋体" w:cs="宋体" w:hint="eastAsia"/>
          <w:b/>
          <w:color w:val="333333"/>
          <w:kern w:val="0"/>
          <w:sz w:val="52"/>
          <w:szCs w:val="21"/>
        </w:rPr>
        <w:t xml:space="preserve">消失。 </w:t>
      </w:r>
    </w:p>
    <w:p w:rsidR="002507CF" w:rsidRPr="007242DD" w:rsidRDefault="002507CF">
      <w:pPr>
        <w:rPr>
          <w:rFonts w:hint="eastAsia"/>
          <w:b/>
          <w:sz w:val="72"/>
        </w:rPr>
      </w:pPr>
    </w:p>
    <w:sectPr w:rsidR="002507CF" w:rsidRPr="007242DD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369E"/>
    <w:multiLevelType w:val="multilevel"/>
    <w:tmpl w:val="1A4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77D3F"/>
    <w:multiLevelType w:val="multilevel"/>
    <w:tmpl w:val="4ADC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DC43BA"/>
    <w:multiLevelType w:val="multilevel"/>
    <w:tmpl w:val="005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D7636"/>
    <w:multiLevelType w:val="multilevel"/>
    <w:tmpl w:val="97A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CF"/>
    <w:rsid w:val="001045EF"/>
    <w:rsid w:val="002507CF"/>
    <w:rsid w:val="007242DD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4495">
                  <w:marLeft w:val="0"/>
                  <w:marRight w:val="0"/>
                  <w:marTop w:val="0"/>
                  <w:marBottom w:val="0"/>
                  <w:divBdr>
                    <w:top w:val="single" w:sz="6" w:space="0" w:color="EAEF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0047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EAEFF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7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C"/>
                        <w:left w:val="single" w:sz="6" w:space="0" w:color="EEEEEC"/>
                        <w:bottom w:val="single" w:sz="6" w:space="0" w:color="EEEEEC"/>
                        <w:right w:val="single" w:sz="6" w:space="0" w:color="EEEEEC"/>
                      </w:divBdr>
                    </w:div>
                    <w:div w:id="3200124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88896">
                  <w:marLeft w:val="0"/>
                  <w:marRight w:val="0"/>
                  <w:marTop w:val="0"/>
                  <w:marBottom w:val="0"/>
                  <w:divBdr>
                    <w:top w:val="single" w:sz="6" w:space="0" w:color="EAEF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215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EAEFF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0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C"/>
                        <w:left w:val="single" w:sz="6" w:space="0" w:color="EEEEEC"/>
                        <w:bottom w:val="single" w:sz="6" w:space="0" w:color="EEEEEC"/>
                        <w:right w:val="single" w:sz="6" w:space="0" w:color="EEEEEC"/>
                      </w:divBdr>
                    </w:div>
                    <w:div w:id="6596982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(function(s,d,e)%7bif(/renren\.com/.test(d.location))return;var%20f='http://share.renren.com/share/buttonshare?link=',u=d.location,l=d.title,p=%5be(u),'&amp;title=',e(l)%5d.join('');function%20a()%7bif(!window.open(%5bf,p%5d.join(''),'xnshare',%5b'toolbar=0,status=0,resizable=1,width=626,height=436,left=',(s.width-626)/2,',top=',(s.height-436)/2%5d.join('')))u.href=%5bf,p%5d.join('');%7d;if(/Firefox/.test(navigator.userAgent))setTimeout(a,0);else%20a();%7d)(screen,document,encodeURIComponent));" TargetMode="External"/><Relationship Id="rId12" Type="http://schemas.openxmlformats.org/officeDocument/2006/relationships/hyperlink" Target="javascript:void((function(s,d,e)%7bif(/renren\.com/.test(d.location))return;var%20f='http://share.renren.com/share/buttonshare?link=',u=d.location,l=d.title,p=%5be(u),'&amp;title=',e(l)%5d.join('');function%20a()%7bif(!window.open(%5bf,p%5d.join(''),'xnshare',%5b'toolbar=0,status=0,resizable=1,width=626,height=436,left=',(s.width-626)/2,',top=',(s.height-436)/2%5d.join('')))u.href=%5bf,p%5d.join('');%7d;if(/Firefox/.test(navigator.userAgent))setTimeout(a,0);else%20a();%7d)(screen,document,encodeURIComponent)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inion.people.com.cn/" TargetMode="External"/><Relationship Id="rId11" Type="http://schemas.openxmlformats.org/officeDocument/2006/relationships/hyperlink" Target="http://zqb.cyol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2012-06-15T03:26:00Z</dcterms:created>
  <dcterms:modified xsi:type="dcterms:W3CDTF">2012-06-15T03:30:00Z</dcterms:modified>
</cp:coreProperties>
</file>