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26B" w:rsidRPr="00EC526B" w:rsidRDefault="00EC526B" w:rsidP="00EC526B">
      <w:pPr>
        <w:widowControl/>
        <w:spacing w:before="150" w:after="150" w:line="384" w:lineRule="auto"/>
        <w:jc w:val="center"/>
        <w:rPr>
          <w:rFonts w:ascii="Verdana" w:eastAsia="宋体" w:hAnsi="Verdana" w:cs="宋体"/>
          <w:color w:val="595959"/>
          <w:kern w:val="0"/>
          <w:sz w:val="21"/>
          <w:szCs w:val="21"/>
        </w:rPr>
      </w:pPr>
      <w:r w:rsidRPr="00EC526B">
        <w:rPr>
          <w:rFonts w:ascii="黑体" w:eastAsia="黑体" w:hAnsi="Verdana" w:cs="宋体"/>
          <w:b/>
          <w:bCs/>
          <w:color w:val="FF0000"/>
          <w:kern w:val="0"/>
          <w:sz w:val="27"/>
          <w:szCs w:val="27"/>
        </w:rPr>
        <w:t>幸福的高三语文课</w:t>
      </w:r>
      <w:r w:rsidRPr="00EC526B">
        <w:rPr>
          <w:rFonts w:ascii="黑体" w:eastAsia="黑体" w:hAnsi="Verdana" w:cs="宋体"/>
          <w:b/>
          <w:bCs/>
          <w:color w:val="FF0000"/>
          <w:kern w:val="0"/>
          <w:sz w:val="27"/>
          <w:szCs w:val="27"/>
        </w:rPr>
        <w:t>——</w:t>
      </w:r>
      <w:r w:rsidRPr="00EC526B">
        <w:rPr>
          <w:rFonts w:ascii="黑体" w:eastAsia="黑体" w:hAnsi="Verdana" w:cs="宋体"/>
          <w:b/>
          <w:bCs/>
          <w:color w:val="FF0000"/>
          <w:kern w:val="0"/>
          <w:sz w:val="27"/>
          <w:szCs w:val="27"/>
        </w:rPr>
        <w:t>高三语文复习回顾</w:t>
      </w:r>
    </w:p>
    <w:p w:rsidR="00EC526B" w:rsidRPr="00EC526B" w:rsidRDefault="00EC526B" w:rsidP="00EC526B">
      <w:pPr>
        <w:widowControl/>
        <w:spacing w:before="150" w:after="150" w:line="384" w:lineRule="auto"/>
        <w:jc w:val="center"/>
        <w:rPr>
          <w:rFonts w:ascii="Verdana" w:eastAsia="宋体" w:hAnsi="Verdana" w:cs="宋体"/>
          <w:color w:val="595959"/>
          <w:kern w:val="0"/>
          <w:sz w:val="21"/>
          <w:szCs w:val="21"/>
        </w:rPr>
      </w:pPr>
      <w:r w:rsidRPr="00EC526B">
        <w:rPr>
          <w:rFonts w:ascii="楷体_GB2312" w:eastAsia="楷体_GB2312" w:hAnsi="Verdana" w:cs="宋体"/>
          <w:b/>
          <w:bCs/>
          <w:color w:val="595959"/>
          <w:kern w:val="0"/>
          <w:sz w:val="21"/>
          <w:szCs w:val="21"/>
        </w:rPr>
        <w:t>南京十三中原高三（10）班 盛星</w:t>
      </w:r>
      <w:r w:rsidRPr="00EC526B">
        <w:rPr>
          <w:rFonts w:ascii="宋体" w:eastAsia="宋体" w:hAnsi="宋体" w:cs="宋体" w:hint="eastAsia"/>
          <w:b/>
          <w:bCs/>
          <w:color w:val="595959"/>
          <w:kern w:val="0"/>
          <w:sz w:val="21"/>
          <w:szCs w:val="21"/>
        </w:rPr>
        <w:t>玮</w:t>
      </w:r>
      <w:r w:rsidRPr="00EC526B">
        <w:rPr>
          <w:rFonts w:ascii="Batang" w:eastAsia="Batang" w:hAnsi="Batang" w:cs="Batang" w:hint="eastAsia"/>
          <w:b/>
          <w:bCs/>
          <w:color w:val="595959"/>
          <w:kern w:val="0"/>
          <w:sz w:val="21"/>
          <w:szCs w:val="21"/>
        </w:rPr>
        <w:t>（高考</w:t>
      </w:r>
      <w:r w:rsidRPr="00EC526B">
        <w:rPr>
          <w:rFonts w:ascii="宋体" w:eastAsia="宋体" w:hAnsi="宋体" w:cs="宋体" w:hint="eastAsia"/>
          <w:b/>
          <w:bCs/>
          <w:color w:val="595959"/>
          <w:kern w:val="0"/>
          <w:sz w:val="21"/>
          <w:szCs w:val="21"/>
        </w:rPr>
        <w:t>语</w:t>
      </w:r>
      <w:r w:rsidRPr="00EC526B">
        <w:rPr>
          <w:rFonts w:ascii="Batang" w:eastAsia="Batang" w:hAnsi="Batang" w:cs="Batang" w:hint="eastAsia"/>
          <w:b/>
          <w:bCs/>
          <w:color w:val="595959"/>
          <w:kern w:val="0"/>
          <w:sz w:val="21"/>
          <w:szCs w:val="21"/>
        </w:rPr>
        <w:t>文考了</w:t>
      </w:r>
      <w:r w:rsidRPr="00EC526B">
        <w:rPr>
          <w:rFonts w:ascii="楷体_GB2312" w:eastAsia="楷体_GB2312" w:hAnsi="Verdana" w:cs="宋体"/>
          <w:b/>
          <w:bCs/>
          <w:color w:val="595959"/>
          <w:kern w:val="0"/>
          <w:sz w:val="21"/>
          <w:szCs w:val="21"/>
        </w:rPr>
        <w:t>143分）</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各位高三老师：</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你们好！</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我是来自十三中的盛星玮。我今年高考语文有幸得了高分。以前一直是我坐在下面听老师讲课，今天竟荣幸地给各位老师讲我的复习体会，不由地倍感惶恐。</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高三在完成了课文学习，步入复习阶段，语文课似乎难免单调、枯燥、乏味，可我的高三语文学习却充满了精彩与期待。今天我想和老师们分享一下自己高三语文学习的体验与感悟。</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黑体" w:eastAsia="黑体" w:hAnsi="Verdana" w:cs="宋体"/>
          <w:b/>
          <w:bCs/>
          <w:color w:val="FF0000"/>
          <w:kern w:val="0"/>
          <w:sz w:val="21"/>
          <w:szCs w:val="21"/>
        </w:rPr>
        <w:t>1、处理好</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战略</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与</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战术</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的关系</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我的语文老师是曹勇军老师</w:t>
      </w:r>
      <w:r w:rsidRPr="00EC526B">
        <w:rPr>
          <w:rFonts w:ascii="楷体_GB2312" w:eastAsia="楷体_GB2312" w:hAnsi="Verdana" w:cs="宋体"/>
          <w:b/>
          <w:bCs/>
          <w:color w:val="0000FF"/>
          <w:kern w:val="0"/>
          <w:sz w:val="21"/>
          <w:szCs w:val="21"/>
        </w:rPr>
        <w:t>(注：曹勇</w:t>
      </w:r>
      <w:r w:rsidRPr="00EC526B">
        <w:rPr>
          <w:rFonts w:ascii="宋体" w:eastAsia="宋体" w:hAnsi="宋体" w:cs="宋体" w:hint="eastAsia"/>
          <w:b/>
          <w:bCs/>
          <w:color w:val="0000FF"/>
          <w:kern w:val="0"/>
          <w:sz w:val="21"/>
          <w:szCs w:val="21"/>
        </w:rPr>
        <w:t>军</w:t>
      </w:r>
      <w:r w:rsidRPr="00EC526B">
        <w:rPr>
          <w:rFonts w:ascii="Batang" w:eastAsia="Batang" w:hAnsi="Batang" w:cs="Batang" w:hint="eastAsia"/>
          <w:b/>
          <w:bCs/>
          <w:color w:val="0000FF"/>
          <w:kern w:val="0"/>
          <w:sz w:val="21"/>
          <w:szCs w:val="21"/>
        </w:rPr>
        <w:t>：著名</w:t>
      </w:r>
      <w:r w:rsidRPr="00EC526B">
        <w:rPr>
          <w:rFonts w:ascii="宋体" w:eastAsia="宋体" w:hAnsi="宋体" w:cs="宋体" w:hint="eastAsia"/>
          <w:b/>
          <w:bCs/>
          <w:color w:val="0000FF"/>
          <w:kern w:val="0"/>
          <w:sz w:val="21"/>
          <w:szCs w:val="21"/>
        </w:rPr>
        <w:t>语</w:t>
      </w:r>
      <w:r w:rsidRPr="00EC526B">
        <w:rPr>
          <w:rFonts w:ascii="Batang" w:eastAsia="Batang" w:hAnsi="Batang" w:cs="Batang" w:hint="eastAsia"/>
          <w:b/>
          <w:bCs/>
          <w:color w:val="0000FF"/>
          <w:kern w:val="0"/>
          <w:sz w:val="21"/>
          <w:szCs w:val="21"/>
        </w:rPr>
        <w:t>文特</w:t>
      </w:r>
      <w:r w:rsidRPr="00EC526B">
        <w:rPr>
          <w:rFonts w:ascii="宋体" w:eastAsia="宋体" w:hAnsi="宋体" w:cs="宋体" w:hint="eastAsia"/>
          <w:b/>
          <w:bCs/>
          <w:color w:val="0000FF"/>
          <w:kern w:val="0"/>
          <w:sz w:val="21"/>
          <w:szCs w:val="21"/>
        </w:rPr>
        <w:t>级教师</w:t>
      </w:r>
      <w:r w:rsidRPr="00EC526B">
        <w:rPr>
          <w:rFonts w:ascii="Batang" w:eastAsia="Batang" w:hAnsi="Batang" w:cs="Batang" w:hint="eastAsia"/>
          <w:b/>
          <w:bCs/>
          <w:color w:val="0000FF"/>
          <w:kern w:val="0"/>
          <w:sz w:val="21"/>
          <w:szCs w:val="21"/>
        </w:rPr>
        <w:t>，</w:t>
      </w:r>
      <w:r w:rsidRPr="00EC526B">
        <w:rPr>
          <w:rFonts w:ascii="宋体" w:eastAsia="宋体" w:hAnsi="宋体" w:cs="宋体" w:hint="eastAsia"/>
          <w:b/>
          <w:bCs/>
          <w:color w:val="0000FF"/>
          <w:kern w:val="0"/>
          <w:sz w:val="21"/>
          <w:szCs w:val="21"/>
        </w:rPr>
        <w:t>教</w:t>
      </w:r>
      <w:r w:rsidRPr="00EC526B">
        <w:rPr>
          <w:rFonts w:ascii="Batang" w:eastAsia="Batang" w:hAnsi="Batang" w:cs="Batang" w:hint="eastAsia"/>
          <w:b/>
          <w:bCs/>
          <w:color w:val="0000FF"/>
          <w:kern w:val="0"/>
          <w:sz w:val="21"/>
          <w:szCs w:val="21"/>
        </w:rPr>
        <w:t>授</w:t>
      </w:r>
      <w:r w:rsidRPr="00EC526B">
        <w:rPr>
          <w:rFonts w:ascii="宋体" w:eastAsia="宋体" w:hAnsi="宋体" w:cs="宋体" w:hint="eastAsia"/>
          <w:b/>
          <w:bCs/>
          <w:color w:val="0000FF"/>
          <w:kern w:val="0"/>
          <w:sz w:val="21"/>
          <w:szCs w:val="21"/>
        </w:rPr>
        <w:t>级</w:t>
      </w:r>
      <w:r w:rsidRPr="00EC526B">
        <w:rPr>
          <w:rFonts w:ascii="Batang" w:eastAsia="Batang" w:hAnsi="Batang" w:cs="Batang" w:hint="eastAsia"/>
          <w:b/>
          <w:bCs/>
          <w:color w:val="0000FF"/>
          <w:kern w:val="0"/>
          <w:sz w:val="21"/>
          <w:szCs w:val="21"/>
        </w:rPr>
        <w:t>高</w:t>
      </w:r>
      <w:r w:rsidRPr="00EC526B">
        <w:rPr>
          <w:rFonts w:ascii="宋体" w:eastAsia="宋体" w:hAnsi="宋体" w:cs="宋体" w:hint="eastAsia"/>
          <w:b/>
          <w:bCs/>
          <w:color w:val="0000FF"/>
          <w:kern w:val="0"/>
          <w:sz w:val="21"/>
          <w:szCs w:val="21"/>
        </w:rPr>
        <w:t>级教师</w:t>
      </w:r>
      <w:r w:rsidRPr="00EC526B">
        <w:rPr>
          <w:rFonts w:ascii="楷体_GB2312" w:eastAsia="楷体_GB2312" w:hAnsi="Verdana" w:cs="宋体"/>
          <w:b/>
          <w:bCs/>
          <w:color w:val="0000FF"/>
          <w:kern w:val="0"/>
          <w:sz w:val="21"/>
          <w:szCs w:val="21"/>
        </w:rPr>
        <w:t>)。</w:t>
      </w:r>
      <w:r w:rsidRPr="00EC526B">
        <w:rPr>
          <w:rFonts w:ascii="Verdana" w:eastAsia="宋体" w:hAnsi="Verdana" w:cs="宋体"/>
          <w:color w:val="595959"/>
          <w:kern w:val="0"/>
          <w:sz w:val="21"/>
          <w:szCs w:val="21"/>
        </w:rPr>
        <w:t>他一直将语文素养的提升当作</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战略</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，知识点的复习当作</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战术</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。强调</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战术</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要提高要过硬，但更要有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战略</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眼光。谈及莎士比亚，会说起</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四大悲剧</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、十四行诗；谈及司马迁，会用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刚直不阿，留得正气冲霄汉；幽愁发愤，著成信史照尘寰</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的对联来唏嘘感叹；作文讲评谈及曼德拉，不忘罗斯福的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四大自由</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；谈及</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政府与民众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的关系，顺便提到林肯《葛底斯堡宣言》中的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民治，民用，民享</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；此外，</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和而不同</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的英译</w:t>
      </w:r>
      <w:r w:rsidRPr="00EC526B">
        <w:rPr>
          <w:rFonts w:ascii="Verdana" w:eastAsia="宋体" w:hAnsi="Verdana" w:cs="宋体"/>
          <w:color w:val="595959"/>
          <w:kern w:val="0"/>
          <w:sz w:val="21"/>
          <w:szCs w:val="21"/>
        </w:rPr>
        <w:t>“agreeing to disagree”</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无用之用是为大用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等，都是老曹的口头禅</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我们班同学都亲切地称曹老师为</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老曹</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可也正是这些</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无用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培养了我们的语文素养，为高三复习打下坚实基础。</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黑体" w:eastAsia="黑体" w:hAnsi="Verdana" w:cs="宋体"/>
          <w:b/>
          <w:bCs/>
          <w:color w:val="FF0000"/>
          <w:kern w:val="0"/>
          <w:sz w:val="21"/>
          <w:szCs w:val="21"/>
        </w:rPr>
        <w:t>2、用</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大视野</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，作</w:t>
      </w:r>
      <w:r w:rsidRPr="00EC526B">
        <w:rPr>
          <w:rFonts w:ascii="黑体" w:eastAsia="黑体" w:hAnsi="Verdana" w:cs="宋体"/>
          <w:b/>
          <w:bCs/>
          <w:color w:val="FF0000"/>
          <w:kern w:val="0"/>
          <w:sz w:val="21"/>
          <w:szCs w:val="21"/>
        </w:rPr>
        <w:t>“</w:t>
      </w:r>
      <w:r w:rsidRPr="00EC526B">
        <w:rPr>
          <w:rFonts w:ascii="黑体" w:eastAsia="黑体" w:hAnsi="Verdana" w:cs="宋体"/>
          <w:b/>
          <w:bCs/>
          <w:color w:val="FF0000"/>
          <w:kern w:val="0"/>
          <w:sz w:val="21"/>
          <w:szCs w:val="21"/>
        </w:rPr>
        <w:t>小语文</w:t>
      </w:r>
      <w:r w:rsidRPr="00EC526B">
        <w:rPr>
          <w:rFonts w:ascii="黑体" w:eastAsia="黑体" w:hAnsi="Verdana" w:cs="宋体"/>
          <w:b/>
          <w:bCs/>
          <w:color w:val="FF0000"/>
          <w:kern w:val="0"/>
          <w:sz w:val="21"/>
          <w:szCs w:val="21"/>
        </w:rPr>
        <w:t>”</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从高三起，我们每天课前增加了</w:t>
      </w:r>
      <w:r w:rsidRPr="00EC526B">
        <w:rPr>
          <w:rFonts w:ascii="Verdana" w:eastAsia="宋体" w:hAnsi="Verdana" w:cs="宋体"/>
          <w:color w:val="595959"/>
          <w:kern w:val="0"/>
          <w:sz w:val="21"/>
          <w:szCs w:val="21"/>
        </w:rPr>
        <w:t>8</w:t>
      </w:r>
      <w:r w:rsidRPr="00EC526B">
        <w:rPr>
          <w:rFonts w:ascii="Verdana" w:eastAsia="宋体" w:hAnsi="Verdana" w:cs="宋体"/>
          <w:color w:val="595959"/>
          <w:kern w:val="0"/>
          <w:sz w:val="21"/>
          <w:szCs w:val="21"/>
        </w:rPr>
        <w:t>分钟</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。刚开始我和同学们一样觉得高三就该是</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题海战术</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，对所谓的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完全提不起精神来。可是渐渐地，随着越来越多的时事新闻走进课堂，逐渐成为茶余饭后除学习之外我们生活中的重要话题和学习内容，同学们对</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也由冷漠到好奇，由好奇到喜爱，由喜爱到渴望。高三一年</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让我们改变太多。</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至今难忘，王海宽同学评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祖孙三代，百年义渡</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；王子玥同学谈</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家常慈善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平谈慈善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；高雪、张吉同学对小学生不科学的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米饭实验</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的接连思考，周钰、乔丹、付明建同学对</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校车事件</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的接力追问；</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方韩之争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引起了我班的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马王之争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；迟骋、袁泓所争论的陆港矛盾引发了全班的热烈讨论</w:t>
      </w:r>
      <w:r w:rsidRPr="00EC526B">
        <w:rPr>
          <w:rFonts w:ascii="Verdana" w:eastAsia="宋体" w:hAnsi="Verdana" w:cs="宋体"/>
          <w:color w:val="595959"/>
          <w:kern w:val="0"/>
          <w:sz w:val="21"/>
          <w:szCs w:val="21"/>
        </w:rPr>
        <w:t>……</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lastRenderedPageBreak/>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打开了我们的眼界与思路，让我们学会多角度、全方位思考。我从中受益良多，尤其表现在作文上：一模时我的作文只有</w:t>
      </w:r>
      <w:r w:rsidRPr="00EC526B">
        <w:rPr>
          <w:rFonts w:ascii="Verdana" w:eastAsia="宋体" w:hAnsi="Verdana" w:cs="宋体"/>
          <w:color w:val="595959"/>
          <w:kern w:val="0"/>
          <w:sz w:val="21"/>
          <w:szCs w:val="21"/>
        </w:rPr>
        <w:t>52</w:t>
      </w:r>
      <w:r w:rsidRPr="00EC526B">
        <w:rPr>
          <w:rFonts w:ascii="Verdana" w:eastAsia="宋体" w:hAnsi="Verdana" w:cs="宋体"/>
          <w:color w:val="595959"/>
          <w:kern w:val="0"/>
          <w:sz w:val="21"/>
          <w:szCs w:val="21"/>
        </w:rPr>
        <w:t>分，平时作文也多是三段论、老材料、大路货，二模时我的作文就上涨到</w:t>
      </w:r>
      <w:r w:rsidRPr="00EC526B">
        <w:rPr>
          <w:rFonts w:ascii="Verdana" w:eastAsia="宋体" w:hAnsi="Verdana" w:cs="宋体"/>
          <w:color w:val="595959"/>
          <w:kern w:val="0"/>
          <w:sz w:val="21"/>
          <w:szCs w:val="21"/>
        </w:rPr>
        <w:t>65.5</w:t>
      </w:r>
      <w:r w:rsidRPr="00EC526B">
        <w:rPr>
          <w:rFonts w:ascii="Verdana" w:eastAsia="宋体" w:hAnsi="Verdana" w:cs="宋体"/>
          <w:color w:val="595959"/>
          <w:kern w:val="0"/>
          <w:sz w:val="21"/>
          <w:szCs w:val="21"/>
        </w:rPr>
        <w:t>分，三模作文普遍得分不高，我还得了</w:t>
      </w:r>
      <w:r w:rsidRPr="00EC526B">
        <w:rPr>
          <w:rFonts w:ascii="Verdana" w:eastAsia="宋体" w:hAnsi="Verdana" w:cs="宋体"/>
          <w:color w:val="595959"/>
          <w:kern w:val="0"/>
          <w:sz w:val="21"/>
          <w:szCs w:val="21"/>
        </w:rPr>
        <w:t>57</w:t>
      </w:r>
      <w:r w:rsidRPr="00EC526B">
        <w:rPr>
          <w:rFonts w:ascii="Verdana" w:eastAsia="宋体" w:hAnsi="Verdana" w:cs="宋体"/>
          <w:color w:val="595959"/>
          <w:kern w:val="0"/>
          <w:sz w:val="21"/>
          <w:szCs w:val="21"/>
        </w:rPr>
        <w:t>分。一提笔，大量述材便充盈脑中，信手拈来，不仅一下打破了作文</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没话写</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写不出</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的桎梏，还让我品尝到</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写得好</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写得有个性</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成功的喜悦。</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而其妙处不仅于此，它让我们有了</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探究国际要闻，品读世间百态</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的人生大视野，用这种大尺度来看待语文，语文也不过指掌间了。古罗马奥古斯汀《忏悔录》中讲道：</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文字使人死，精神使人生</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，只读书，不思考，那我们不过是一株株</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苇草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，唯有拥有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独立之思想，自由之意志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，才能使我们成为有思想的青年，摆脱平庸，趋于深刻。</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使我们班同学作文的立意普遍提高，班级高手云集，每次考试都涌现出一批优秀作文。</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我们班</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时事演讲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坚持了一年，一直坚持到高考后。高考结束后，</w:t>
      </w:r>
      <w:r w:rsidRPr="00EC526B">
        <w:rPr>
          <w:rFonts w:ascii="Verdana" w:eastAsia="宋体" w:hAnsi="Verdana" w:cs="宋体"/>
          <w:color w:val="595959"/>
          <w:kern w:val="0"/>
          <w:sz w:val="21"/>
          <w:szCs w:val="21"/>
        </w:rPr>
        <w:t>6</w:t>
      </w:r>
      <w:r w:rsidRPr="00EC526B">
        <w:rPr>
          <w:rFonts w:ascii="Verdana" w:eastAsia="宋体" w:hAnsi="Verdana" w:cs="宋体"/>
          <w:color w:val="595959"/>
          <w:kern w:val="0"/>
          <w:sz w:val="21"/>
          <w:szCs w:val="21"/>
        </w:rPr>
        <w:t>月</w:t>
      </w:r>
      <w:r w:rsidRPr="00EC526B">
        <w:rPr>
          <w:rFonts w:ascii="Verdana" w:eastAsia="宋体" w:hAnsi="Verdana" w:cs="宋体"/>
          <w:color w:val="595959"/>
          <w:kern w:val="0"/>
          <w:sz w:val="21"/>
          <w:szCs w:val="21"/>
        </w:rPr>
        <w:t>21</w:t>
      </w:r>
      <w:r w:rsidRPr="00EC526B">
        <w:rPr>
          <w:rFonts w:ascii="Verdana" w:eastAsia="宋体" w:hAnsi="Verdana" w:cs="宋体"/>
          <w:color w:val="595959"/>
          <w:kern w:val="0"/>
          <w:sz w:val="21"/>
          <w:szCs w:val="21"/>
        </w:rPr>
        <w:t>日下午，我班同学相聚一堂，参加了</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最后一次演讲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，这个新闻消息后来还登在《扬子晚报》上，为我们的高三生活增添绚丽的一笔。曹老师把我们一年的演讲稿和他的评点汇编成一本书，叫《高三（</w:t>
      </w:r>
      <w:r w:rsidRPr="00EC526B">
        <w:rPr>
          <w:rFonts w:ascii="Verdana" w:eastAsia="宋体" w:hAnsi="Verdana" w:cs="宋体"/>
          <w:color w:val="595959"/>
          <w:kern w:val="0"/>
          <w:sz w:val="21"/>
          <w:szCs w:val="21"/>
        </w:rPr>
        <w:t>10</w:t>
      </w:r>
      <w:r w:rsidRPr="00EC526B">
        <w:rPr>
          <w:rFonts w:ascii="Verdana" w:eastAsia="宋体" w:hAnsi="Verdana" w:cs="宋体"/>
          <w:color w:val="595959"/>
          <w:kern w:val="0"/>
          <w:sz w:val="21"/>
          <w:szCs w:val="21"/>
        </w:rPr>
        <w:t>）班在六楼》，这本书已由江苏将与出版社出版了。</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黑体" w:eastAsia="黑体" w:hAnsi="Verdana" w:cs="宋体"/>
          <w:b/>
          <w:bCs/>
          <w:color w:val="FF0000"/>
          <w:kern w:val="0"/>
          <w:sz w:val="21"/>
          <w:szCs w:val="21"/>
        </w:rPr>
        <w:t>3、让阅读成为风气，摘抄成为习惯</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热爱阅读一直是我班的风气，不曾因高考的紧张忙碌而改变。直到高考前同学们仍背后传阅龙应台的《野火集》、王小波《沉默的大多数》、粱文道的《常识》等。高考只是人生的一小步，可阅读却是值得坚守一生的事。迟骋在龙应台的一段话后加上批注：中国要发展，她的人民首先要改变。我们要从脚下立足地开始。正如崔卫平所说，</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你站的地方就是中国，你是什么，中国便是什么，你怎样，中国便怎样，你光明，中国便不黑暗！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后面还有这样一行字：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午夜读这样有激情的文字都不觉得困了！</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。花姐（花艺琳的外号）读《民国风范》钱理群先生序言，记录下心得：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已经凌晨一点，读到第</w:t>
      </w:r>
      <w:r w:rsidRPr="00EC526B">
        <w:rPr>
          <w:rFonts w:ascii="Verdana" w:eastAsia="宋体" w:hAnsi="Verdana" w:cs="宋体"/>
          <w:color w:val="595959"/>
          <w:kern w:val="0"/>
          <w:sz w:val="21"/>
          <w:szCs w:val="21"/>
        </w:rPr>
        <w:t>16</w:t>
      </w:r>
      <w:r w:rsidRPr="00EC526B">
        <w:rPr>
          <w:rFonts w:ascii="Verdana" w:eastAsia="宋体" w:hAnsi="Verdana" w:cs="宋体"/>
          <w:color w:val="595959"/>
          <w:kern w:val="0"/>
          <w:sz w:val="21"/>
          <w:szCs w:val="21"/>
        </w:rPr>
        <w:t>节，泪水竟扑簌簌地流下来，不知是困，还是被感动。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为学术而生</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这是一句让人动容的话，似乎幸福感和使命感就是被你醉心的学科所牵挂，让你与那门学科相伴而生，你找到那门学科，似乎就找到人生的定位，这该是怎样的幸福啊。</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至今尤记，高考前最后一节课，全班起立，高声朗读俄罗斯白银时代天才诗人巴尔蒙特《为了看到太阳，我来到这世上》，激情洋溢的声音犹然在耳，</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我来到这个世界为的是看太阳，而一旦天光熄灭，我也仍将歌唱</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我要歌颂太阳，直到人生的最后时光。</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在先哲智慧精神的感召下，我们从容面对高考。</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lastRenderedPageBreak/>
        <w:t>阅读量的增加，使摘抄成为习惯，各人的摘抄也不相同，有话题类摘抄、人物类摘抄、实用类摘抄、时评新闻摘抄等等。摘抄为我们提供了丰富的作文素材，形成了多样的作文风格，也使我们有了精神生活和价值关怀，心灵不再苍白。说一件轶事：我与同桌沈懿晖、小乔三人约定，每周四</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数学日</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，谁考得不好，就请客</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买一份《南方周末》或《看天下》或《头条》给大家看！我们互相传阅，选不同的文章摘抄分享。因此我们三人都成为班上的写作能手，也都偏爱写时评。</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黑体" w:eastAsia="黑体" w:hAnsi="Verdana" w:cs="宋体"/>
          <w:b/>
          <w:bCs/>
          <w:color w:val="FF0000"/>
          <w:kern w:val="0"/>
          <w:sz w:val="21"/>
          <w:szCs w:val="21"/>
        </w:rPr>
        <w:t>4、审题诚可贵，立意价更高</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审题往往帮助同学们理解题意、辩证思考、开拓思路。许多同学有这样的深切体会，因为审题失误，使原本的高分作文一下沦落为三四类作文。我校每次印发的作文讲评讲义中都会注明本次作文的审题要点与误区，便于同学们找到失分的原因，了解优秀作文的写作思路，减少我们的审题失误。</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高考前我们还进行了</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作文向前看</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作文向后看</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的审题训练。后者回顾写过的作文总结教训与经验。前者更梳理了含有动宾、偏正、并列关系的作文题，让大家自主分析讨论写作思路是什么，有哪些素材可以使用。当时讨论的并列式作文题为</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成功与优秀</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。老师引导我们讨论成功与优秀间的关系，同学们有的认为成功是优秀的阶梯，有的认为成功侧重于外人认可，优秀侧重于内心要求，追求优秀比成功更重要。正是当时这样的分析经验，使同学们面对</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忧与爱</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的作文题时成竹在胸，游刃有余。</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若说审题是作文成功的基础，那立意则是作文成功的关键。每天的时事开讲是我们班的思维训练时间，也是每个人作文训练的良机。一个话题会引起全班的的思考，例如，面对</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梁林故居</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被拆事件，同学们没有一味指责政府、开发商，而提出让文化融入生活，成为现代生活必不可少的一部分，要让</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说大于做</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，摒弃</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三分钟热度</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才能实现文化复兴。</w:t>
      </w:r>
      <w:r w:rsidRPr="00EC526B">
        <w:rPr>
          <w:rFonts w:ascii="Verdana" w:eastAsia="宋体" w:hAnsi="Verdana" w:cs="宋体"/>
          <w:color w:val="595959"/>
          <w:kern w:val="0"/>
          <w:sz w:val="21"/>
          <w:szCs w:val="21"/>
        </w:rPr>
        <w:t>59</w:t>
      </w:r>
      <w:r w:rsidRPr="00EC526B">
        <w:rPr>
          <w:rFonts w:ascii="Verdana" w:eastAsia="宋体" w:hAnsi="Verdana" w:cs="宋体"/>
          <w:color w:val="595959"/>
          <w:kern w:val="0"/>
          <w:sz w:val="21"/>
          <w:szCs w:val="21"/>
        </w:rPr>
        <w:t>位同学的演讲，就是</w:t>
      </w:r>
      <w:r w:rsidRPr="00EC526B">
        <w:rPr>
          <w:rFonts w:ascii="Verdana" w:eastAsia="宋体" w:hAnsi="Verdana" w:cs="宋体"/>
          <w:color w:val="595959"/>
          <w:kern w:val="0"/>
          <w:sz w:val="21"/>
          <w:szCs w:val="21"/>
        </w:rPr>
        <w:t>59</w:t>
      </w:r>
      <w:r w:rsidRPr="00EC526B">
        <w:rPr>
          <w:rFonts w:ascii="Verdana" w:eastAsia="宋体" w:hAnsi="Verdana" w:cs="宋体"/>
          <w:color w:val="595959"/>
          <w:kern w:val="0"/>
          <w:sz w:val="21"/>
          <w:szCs w:val="21"/>
        </w:rPr>
        <w:t>次立意训练，这大大拓展了我们的思维宽度与广度，让</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善于说理，立意深刻，作文素材贴近现实，有鲜活感</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成了我们班的写作特色。</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黑体" w:eastAsia="黑体" w:hAnsi="Verdana" w:cs="宋体"/>
          <w:b/>
          <w:bCs/>
          <w:color w:val="FF0000"/>
          <w:kern w:val="0"/>
          <w:sz w:val="21"/>
          <w:szCs w:val="21"/>
        </w:rPr>
        <w:t>6、语文也有错题本，错题回看很重要</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大多数同学都有精心编写的数学、物理错题本，而往往忽略语文错题本的价值。就算有，多数也只是词语、成语的订正。而我更关注诗歌鉴赏、现代文阅读错题的揣摩。语文错题提供的不仅是正确答案，更是一种深入的反思和揣摩，在旧题与新题比较联系中，找到并形成自己的解题方法和路子。</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比如今年江苏高考语文诗歌赏析温庭筠《梦江南》：</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千万恨，恨极在天涯。山月不知心里事，水风空落眼前花，摇曳碧云斜。</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短短一行文字令人摸不着头脑，可有整理错题习惯的同学，就会以作者和词风</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温庭筠和</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花间词</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为切入点。温庭筠擅长写闺怨，而</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花间词</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多以女子视角委婉抒情，所</w:t>
      </w:r>
      <w:r w:rsidRPr="00EC526B">
        <w:rPr>
          <w:rFonts w:ascii="Verdana" w:eastAsia="宋体" w:hAnsi="Verdana" w:cs="宋体"/>
          <w:color w:val="595959"/>
          <w:kern w:val="0"/>
          <w:sz w:val="21"/>
          <w:szCs w:val="21"/>
        </w:rPr>
        <w:lastRenderedPageBreak/>
        <w:t>以本诗的主人公为满腹幽怨，无处排解，对月思念远方游子的思妇形象。有了这样的基本理解，诗歌第一题思想感情的把握（</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指什么）、第二题抒情主人公形象和第三题结句（</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摇曳碧云斜</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）的赏析，都有了解题方向和基础。</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错题整理还可以训练我们的钻研精神，字字钻研，句句推敲。</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千万恨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表现思妇千头万端、不可言喻的怅恨。</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不知</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空落</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表现出山月水风不解闲愁，突出思妇满腹愁情无处排遣。</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碧云斜</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表现思妇满心愁绪，无意梳妆的低落心情。由关键词入手，便可将含蓄不明的诗歌拆解成一个个熟悉的画面。记得我们复习中多次遇到含蓄婉约的小令（教研室《二轮复习》就有好几首），曹老师特别提醒我们读婉约小词一定要</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细</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，体会其中情感的</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深</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。记上几笔，反复比较思考，阅读技能才能不断提高。</w:t>
      </w:r>
    </w:p>
    <w:p w:rsidR="00EC526B" w:rsidRPr="00EC526B" w:rsidRDefault="00EC526B" w:rsidP="00EC526B">
      <w:pPr>
        <w:widowControl/>
        <w:spacing w:before="150" w:after="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现代文阅读也是如此。我们现代文阅读复习错题订正，更注重对文本的整体分析和揣摩。我觉得，今年高考阅读《邮差先生》写于抗战时期，与我们一模阅读冯至先生《八月十日灯下所记》所记叙的时间背景接近，在情感、主旨方面也有相通之处。如果有了对后文比较深入的理解，碰到《邮差先生》，也就有了快速准确深入理解的基础。无论是《八》中战前的宁静，还是《邮》中战时偏僻小城的安逸，都有一种</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山雨欲来风满楼</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的感觉，以宁静写出战争的丑恶，表达对和平的向往，对平静生活的礼赞；无论是《八》中招呼士兵吃瓜的卖瓜人，还是《邮》中恪尽职守的邮差先生，都是爽朗豁达的中国人的代表，通过他们表现中国人对抗战胜利的乐观与希望。但是两篇文章也有不同：《八》叙述舒缓，是因为这是对战争的倒叙，带有回忆的悠长、舒缓的语调，表现出作者对抗战胜利的欣慰，紧扣</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深深地喘了一口气</w:t>
      </w:r>
      <w:r w:rsidRPr="00EC526B">
        <w:rPr>
          <w:rFonts w:ascii="Verdana" w:eastAsia="宋体" w:hAnsi="Verdana" w:cs="宋体"/>
          <w:color w:val="595959"/>
          <w:kern w:val="0"/>
          <w:sz w:val="21"/>
          <w:szCs w:val="21"/>
        </w:rPr>
        <w:t>”</w:t>
      </w:r>
      <w:r w:rsidRPr="00EC526B">
        <w:rPr>
          <w:rFonts w:ascii="Verdana" w:eastAsia="宋体" w:hAnsi="Verdana" w:cs="宋体"/>
          <w:color w:val="595959"/>
          <w:kern w:val="0"/>
          <w:sz w:val="21"/>
          <w:szCs w:val="21"/>
        </w:rPr>
        <w:t>；而《邮》中叙述舒缓符合邮差先生清闲的工作特点，体现小城悠闲恬静的生活特点。从对比中看文章，使新文章成了老文章，陌生面孔成了熟悉面孔，这样做起阅读题自然事半功倍，得心应手。我当时坐在考场做阅读题的时候，就有一种特别顺手、舒心的感觉！</w:t>
      </w:r>
    </w:p>
    <w:p w:rsidR="00EC526B" w:rsidRPr="00EC526B" w:rsidRDefault="00EC526B" w:rsidP="00EC526B">
      <w:pPr>
        <w:widowControl/>
        <w:spacing w:before="150" w:line="384" w:lineRule="auto"/>
        <w:jc w:val="left"/>
        <w:rPr>
          <w:rFonts w:ascii="Verdana" w:eastAsia="宋体" w:hAnsi="Verdana" w:cs="宋体"/>
          <w:color w:val="595959"/>
          <w:kern w:val="0"/>
          <w:sz w:val="21"/>
          <w:szCs w:val="21"/>
        </w:rPr>
      </w:pPr>
      <w:r w:rsidRPr="00EC526B">
        <w:rPr>
          <w:rFonts w:ascii="Verdana" w:eastAsia="宋体" w:hAnsi="Verdana" w:cs="宋体"/>
          <w:color w:val="595959"/>
          <w:kern w:val="0"/>
          <w:sz w:val="21"/>
          <w:szCs w:val="21"/>
        </w:rPr>
        <w:t>以上便是我的高三语文心得与体会。谢谢各位老师！</w:t>
      </w:r>
    </w:p>
    <w:p w:rsidR="001045EF" w:rsidRDefault="001045EF">
      <w:pPr>
        <w:rPr>
          <w:rFonts w:hint="eastAsia"/>
        </w:rPr>
      </w:pPr>
      <w:bookmarkStart w:id="0" w:name="_GoBack"/>
      <w:bookmarkEnd w:id="0"/>
    </w:p>
    <w:sectPr w:rsidR="001045EF" w:rsidSect="00ED110E">
      <w:pgSz w:w="11906" w:h="16838"/>
      <w:pgMar w:top="1134" w:right="1361" w:bottom="1134"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_GB2312">
    <w:panose1 w:val="00000000000000000000"/>
    <w:charset w:val="86"/>
    <w:family w:val="roman"/>
    <w:notTrueType/>
    <w:pitch w:val="default"/>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26B"/>
    <w:rsid w:val="001045EF"/>
    <w:rsid w:val="00EC526B"/>
    <w:rsid w:val="00ED1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821344">
      <w:bodyDiv w:val="1"/>
      <w:marLeft w:val="0"/>
      <w:marRight w:val="0"/>
      <w:marTop w:val="0"/>
      <w:marBottom w:val="0"/>
      <w:divBdr>
        <w:top w:val="none" w:sz="0" w:space="0" w:color="auto"/>
        <w:left w:val="none" w:sz="0" w:space="0" w:color="auto"/>
        <w:bottom w:val="none" w:sz="0" w:space="0" w:color="auto"/>
        <w:right w:val="none" w:sz="0" w:space="0" w:color="auto"/>
      </w:divBdr>
      <w:divsChild>
        <w:div w:id="83235543">
          <w:marLeft w:val="0"/>
          <w:marRight w:val="0"/>
          <w:marTop w:val="0"/>
          <w:marBottom w:val="0"/>
          <w:divBdr>
            <w:top w:val="none" w:sz="0" w:space="0" w:color="auto"/>
            <w:left w:val="none" w:sz="0" w:space="0" w:color="auto"/>
            <w:bottom w:val="none" w:sz="0" w:space="0" w:color="auto"/>
            <w:right w:val="none" w:sz="0" w:space="0" w:color="auto"/>
          </w:divBdr>
          <w:divsChild>
            <w:div w:id="60716460">
              <w:marLeft w:val="0"/>
              <w:marRight w:val="0"/>
              <w:marTop w:val="0"/>
              <w:marBottom w:val="0"/>
              <w:divBdr>
                <w:top w:val="none" w:sz="0" w:space="0" w:color="auto"/>
                <w:left w:val="none" w:sz="0" w:space="0" w:color="auto"/>
                <w:bottom w:val="none" w:sz="0" w:space="0" w:color="auto"/>
                <w:right w:val="none" w:sz="0" w:space="0" w:color="auto"/>
              </w:divBdr>
              <w:divsChild>
                <w:div w:id="628896338">
                  <w:marLeft w:val="0"/>
                  <w:marRight w:val="0"/>
                  <w:marTop w:val="0"/>
                  <w:marBottom w:val="0"/>
                  <w:divBdr>
                    <w:top w:val="none" w:sz="0" w:space="0" w:color="auto"/>
                    <w:left w:val="single" w:sz="6" w:space="0" w:color="CCCCCC"/>
                    <w:bottom w:val="single" w:sz="6" w:space="0" w:color="CCCCCC"/>
                    <w:right w:val="single" w:sz="6" w:space="0" w:color="CCCCCC"/>
                  </w:divBdr>
                  <w:divsChild>
                    <w:div w:id="34231740">
                      <w:marLeft w:val="0"/>
                      <w:marRight w:val="0"/>
                      <w:marTop w:val="0"/>
                      <w:marBottom w:val="0"/>
                      <w:divBdr>
                        <w:top w:val="none" w:sz="0" w:space="0" w:color="auto"/>
                        <w:left w:val="none" w:sz="0" w:space="0" w:color="auto"/>
                        <w:bottom w:val="none" w:sz="0" w:space="0" w:color="auto"/>
                        <w:right w:val="none" w:sz="0" w:space="0" w:color="auto"/>
                      </w:divBdr>
                      <w:divsChild>
                        <w:div w:id="1066731187">
                          <w:marLeft w:val="0"/>
                          <w:marRight w:val="0"/>
                          <w:marTop w:val="0"/>
                          <w:marBottom w:val="0"/>
                          <w:divBdr>
                            <w:top w:val="none" w:sz="0" w:space="0" w:color="auto"/>
                            <w:left w:val="none" w:sz="0" w:space="0" w:color="auto"/>
                            <w:bottom w:val="none" w:sz="0" w:space="0" w:color="auto"/>
                            <w:right w:val="none" w:sz="0" w:space="0" w:color="auto"/>
                          </w:divBdr>
                          <w:divsChild>
                            <w:div w:id="1098138760">
                              <w:marLeft w:val="0"/>
                              <w:marRight w:val="0"/>
                              <w:marTop w:val="0"/>
                              <w:marBottom w:val="0"/>
                              <w:divBdr>
                                <w:top w:val="none" w:sz="0" w:space="0" w:color="auto"/>
                                <w:left w:val="none" w:sz="0" w:space="0" w:color="auto"/>
                                <w:bottom w:val="none" w:sz="0" w:space="0" w:color="auto"/>
                                <w:right w:val="none" w:sz="0" w:space="0" w:color="auto"/>
                              </w:divBdr>
                              <w:divsChild>
                                <w:div w:id="978732739">
                                  <w:marLeft w:val="0"/>
                                  <w:marRight w:val="0"/>
                                  <w:marTop w:val="0"/>
                                  <w:marBottom w:val="0"/>
                                  <w:divBdr>
                                    <w:top w:val="none" w:sz="0" w:space="0" w:color="auto"/>
                                    <w:left w:val="none" w:sz="0" w:space="0" w:color="auto"/>
                                    <w:bottom w:val="none" w:sz="0" w:space="0" w:color="auto"/>
                                    <w:right w:val="none" w:sz="0" w:space="0" w:color="auto"/>
                                  </w:divBdr>
                                  <w:divsChild>
                                    <w:div w:id="402340189">
                                      <w:marLeft w:val="0"/>
                                      <w:marRight w:val="0"/>
                                      <w:marTop w:val="0"/>
                                      <w:marBottom w:val="0"/>
                                      <w:divBdr>
                                        <w:top w:val="none" w:sz="0" w:space="0" w:color="auto"/>
                                        <w:left w:val="none" w:sz="0" w:space="0" w:color="auto"/>
                                        <w:bottom w:val="none" w:sz="0" w:space="0" w:color="auto"/>
                                        <w:right w:val="none" w:sz="0" w:space="0" w:color="auto"/>
                                      </w:divBdr>
                                      <w:divsChild>
                                        <w:div w:id="432674037">
                                          <w:marLeft w:val="75"/>
                                          <w:marRight w:val="75"/>
                                          <w:marTop w:val="0"/>
                                          <w:marBottom w:val="165"/>
                                          <w:divBdr>
                                            <w:top w:val="single" w:sz="2" w:space="0" w:color="EEEEEE"/>
                                            <w:left w:val="single" w:sz="2" w:space="0" w:color="EEEEEE"/>
                                            <w:bottom w:val="single" w:sz="2" w:space="0" w:color="EEEEEE"/>
                                            <w:right w:val="single" w:sz="2" w:space="0" w:color="EEEEEE"/>
                                          </w:divBdr>
                                          <w:divsChild>
                                            <w:div w:id="309217085">
                                              <w:marLeft w:val="0"/>
                                              <w:marRight w:val="0"/>
                                              <w:marTop w:val="0"/>
                                              <w:marBottom w:val="0"/>
                                              <w:divBdr>
                                                <w:top w:val="single" w:sz="6" w:space="0" w:color="CCCCCC"/>
                                                <w:left w:val="single" w:sz="6" w:space="0" w:color="CCCCCC"/>
                                                <w:bottom w:val="single" w:sz="6" w:space="0" w:color="CCCCCC"/>
                                                <w:right w:val="single" w:sz="6" w:space="0" w:color="CCCCCC"/>
                                              </w:divBdr>
                                              <w:divsChild>
                                                <w:div w:id="2017343494">
                                                  <w:marLeft w:val="0"/>
                                                  <w:marRight w:val="0"/>
                                                  <w:marTop w:val="0"/>
                                                  <w:marBottom w:val="0"/>
                                                  <w:divBdr>
                                                    <w:top w:val="none" w:sz="0" w:space="0" w:color="auto"/>
                                                    <w:left w:val="none" w:sz="0" w:space="0" w:color="auto"/>
                                                    <w:bottom w:val="none" w:sz="0" w:space="0" w:color="auto"/>
                                                    <w:right w:val="none" w:sz="0" w:space="0" w:color="auto"/>
                                                  </w:divBdr>
                                                  <w:divsChild>
                                                    <w:div w:id="279922626">
                                                      <w:marLeft w:val="0"/>
                                                      <w:marRight w:val="0"/>
                                                      <w:marTop w:val="0"/>
                                                      <w:marBottom w:val="75"/>
                                                      <w:divBdr>
                                                        <w:top w:val="none" w:sz="0" w:space="0" w:color="auto"/>
                                                        <w:left w:val="none" w:sz="0" w:space="0" w:color="auto"/>
                                                        <w:bottom w:val="none" w:sz="0" w:space="0" w:color="auto"/>
                                                        <w:right w:val="none" w:sz="0" w:space="0" w:color="auto"/>
                                                      </w:divBdr>
                                                      <w:divsChild>
                                                        <w:div w:id="837766313">
                                                          <w:marLeft w:val="0"/>
                                                          <w:marRight w:val="0"/>
                                                          <w:marTop w:val="0"/>
                                                          <w:marBottom w:val="0"/>
                                                          <w:divBdr>
                                                            <w:top w:val="none" w:sz="0" w:space="0" w:color="auto"/>
                                                            <w:left w:val="none" w:sz="0" w:space="0" w:color="auto"/>
                                                            <w:bottom w:val="none" w:sz="0" w:space="0" w:color="auto"/>
                                                            <w:right w:val="none" w:sz="0" w:space="0" w:color="auto"/>
                                                          </w:divBdr>
                                                          <w:divsChild>
                                                            <w:div w:id="1598096442">
                                                              <w:marLeft w:val="0"/>
                                                              <w:marRight w:val="0"/>
                                                              <w:marTop w:val="0"/>
                                                              <w:marBottom w:val="0"/>
                                                              <w:divBdr>
                                                                <w:top w:val="none" w:sz="0" w:space="0" w:color="auto"/>
                                                                <w:left w:val="none" w:sz="0" w:space="0" w:color="auto"/>
                                                                <w:bottom w:val="none" w:sz="0" w:space="0" w:color="auto"/>
                                                                <w:right w:val="none" w:sz="0" w:space="0" w:color="auto"/>
                                                              </w:divBdr>
                                                              <w:divsChild>
                                                                <w:div w:id="1116026553">
                                                                  <w:marLeft w:val="0"/>
                                                                  <w:marRight w:val="0"/>
                                                                  <w:marTop w:val="0"/>
                                                                  <w:marBottom w:val="0"/>
                                                                  <w:divBdr>
                                                                    <w:top w:val="none" w:sz="0" w:space="0" w:color="auto"/>
                                                                    <w:left w:val="none" w:sz="0" w:space="0" w:color="auto"/>
                                                                    <w:bottom w:val="single" w:sz="6" w:space="0" w:color="CCCCCC"/>
                                                                    <w:right w:val="none" w:sz="0" w:space="0" w:color="auto"/>
                                                                  </w:divBdr>
                                                                  <w:divsChild>
                                                                    <w:div w:id="9810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2012-09-05T08:33:00Z</dcterms:created>
  <dcterms:modified xsi:type="dcterms:W3CDTF">2012-09-05T08:34:00Z</dcterms:modified>
</cp:coreProperties>
</file>