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5EF" w:rsidRDefault="00013C42">
      <w:pPr>
        <w:rPr>
          <w:rFonts w:hint="eastAsia"/>
          <w:color w:val="2B2B2B"/>
          <w:spacing w:val="-23"/>
          <w:sz w:val="36"/>
          <w:szCs w:val="36"/>
        </w:rPr>
      </w:pPr>
      <w:r>
        <w:rPr>
          <w:rFonts w:hint="eastAsia"/>
          <w:color w:val="2B2B2B"/>
          <w:spacing w:val="-23"/>
          <w:sz w:val="36"/>
          <w:szCs w:val="36"/>
        </w:rPr>
        <w:t>建筑“诺奖”得主王澍</w:t>
      </w:r>
    </w:p>
    <w:p w:rsidR="00013C42" w:rsidRDefault="00013C42">
      <w:pPr>
        <w:rPr>
          <w:rFonts w:hint="eastAsia"/>
          <w:color w:val="2B2B2B"/>
          <w:spacing w:val="-23"/>
          <w:sz w:val="36"/>
          <w:szCs w:val="36"/>
        </w:rPr>
      </w:pPr>
    </w:p>
    <w:p w:rsidR="00013C42" w:rsidRPr="00013C42" w:rsidRDefault="00013C42" w:rsidP="00013C42">
      <w:pPr>
        <w:widowControl/>
        <w:spacing w:before="100" w:beforeAutospacing="1" w:after="375" w:line="360" w:lineRule="atLeast"/>
        <w:ind w:firstLine="420"/>
        <w:jc w:val="center"/>
        <w:rPr>
          <w:rFonts w:ascii="宋体" w:eastAsia="宋体" w:hAnsi="宋体" w:cs="宋体"/>
          <w:color w:val="2B2B2B"/>
          <w:kern w:val="0"/>
          <w:sz w:val="21"/>
          <w:szCs w:val="21"/>
        </w:rPr>
      </w:pPr>
      <w:r w:rsidRPr="00013C42">
        <w:rPr>
          <w:rFonts w:ascii="宋体" w:eastAsia="宋体" w:hAnsi="宋体" w:cs="宋体"/>
          <w:noProof/>
          <w:color w:val="2B2B2B"/>
          <w:kern w:val="0"/>
          <w:sz w:val="21"/>
          <w:szCs w:val="21"/>
        </w:rPr>
        <w:drawing>
          <wp:inline distT="0" distB="0" distL="0" distR="0" wp14:anchorId="4473F920" wp14:editId="302924A8">
            <wp:extent cx="3810000" cy="1524000"/>
            <wp:effectExtent l="0" t="0" r="0" b="0"/>
            <wp:docPr id="1" name="图片 1" descr="http://y1.ifengimg.com/bdfd142890370b08/2012/0528/ori_4fc2c51e1f8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1.ifengimg.com/bdfd142890370b08/2012/0528/ori_4fc2c51e1f8a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013C42" w:rsidRPr="00013C42" w:rsidRDefault="00013C42" w:rsidP="00013C42">
      <w:pPr>
        <w:widowControl/>
        <w:spacing w:before="100" w:beforeAutospacing="1" w:after="375" w:line="360" w:lineRule="atLeast"/>
        <w:ind w:firstLine="420"/>
        <w:jc w:val="center"/>
        <w:rPr>
          <w:rFonts w:ascii="宋体" w:eastAsia="宋体" w:hAnsi="宋体" w:cs="宋体"/>
          <w:color w:val="2B2B2B"/>
          <w:kern w:val="0"/>
          <w:sz w:val="21"/>
          <w:szCs w:val="21"/>
        </w:rPr>
      </w:pPr>
      <w:r w:rsidRPr="00013C42">
        <w:rPr>
          <w:rFonts w:ascii="楷体" w:eastAsia="楷体" w:hAnsi="楷体" w:cs="宋体" w:hint="eastAsia"/>
          <w:color w:val="2B2B2B"/>
          <w:kern w:val="0"/>
          <w:sz w:val="21"/>
          <w:szCs w:val="21"/>
        </w:rPr>
        <w:t>图为王澍与他的代表作宁波历史博物馆、中国美术学院象山校区。</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2012年度普利兹克建筑奖授予王澍，是因为其作品的杰出特性与品质，同时，也出于他始终致力于建筑的坚定与责任，那份坚定与责任出自于一种特定文化及区域的归属感。</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——普利兹克奖评审</w:t>
      </w:r>
      <w:proofErr w:type="gramStart"/>
      <w:r w:rsidRPr="00013C42">
        <w:rPr>
          <w:rFonts w:ascii="宋体" w:eastAsia="宋体" w:hAnsi="宋体" w:cs="宋体"/>
          <w:color w:val="2B2B2B"/>
          <w:kern w:val="0"/>
          <w:sz w:val="21"/>
          <w:szCs w:val="21"/>
        </w:rPr>
        <w:t>辞</w:t>
      </w:r>
      <w:proofErr w:type="gramEnd"/>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我热爱我的国家，热爱我们的文化。在多年孤独地坚持之后，获奖绝对是一个巨大的惊喜。</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 xml:space="preserve">——王 </w:t>
      </w:r>
      <w:proofErr w:type="gramStart"/>
      <w:r w:rsidRPr="00013C42">
        <w:rPr>
          <w:rFonts w:ascii="宋体" w:eastAsia="宋体" w:hAnsi="宋体" w:cs="宋体"/>
          <w:color w:val="2B2B2B"/>
          <w:kern w:val="0"/>
          <w:sz w:val="21"/>
          <w:szCs w:val="21"/>
        </w:rPr>
        <w:t>澍</w:t>
      </w:r>
      <w:proofErr w:type="gramEnd"/>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我“恨”死象山校区了，费了很大</w:t>
      </w:r>
      <w:proofErr w:type="gramStart"/>
      <w:r w:rsidRPr="00013C42">
        <w:rPr>
          <w:rFonts w:ascii="宋体" w:eastAsia="宋体" w:hAnsi="宋体" w:cs="宋体"/>
          <w:color w:val="2B2B2B"/>
          <w:kern w:val="0"/>
          <w:sz w:val="21"/>
          <w:szCs w:val="21"/>
        </w:rPr>
        <w:t>劲通过</w:t>
      </w:r>
      <w:proofErr w:type="gramEnd"/>
      <w:r w:rsidRPr="00013C42">
        <w:rPr>
          <w:rFonts w:ascii="宋体" w:eastAsia="宋体" w:hAnsi="宋体" w:cs="宋体"/>
          <w:color w:val="2B2B2B"/>
          <w:kern w:val="0"/>
          <w:sz w:val="21"/>
          <w:szCs w:val="21"/>
        </w:rPr>
        <w:t>考试进了城，却发现又回到了乡村。</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——中国美术学院学生</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为何取名‘业余建筑工作室’？因为对于中国糟糕的建筑和新城市建设，专业建筑师需要负很大的责任，他们生产了大量的垃圾建筑。既然这样，那我干脆当一个业余的好了。”中国建筑师王澍，在2012北京建筑论坛上如此“放炮”。</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proofErr w:type="gramStart"/>
      <w:r w:rsidRPr="00013C42">
        <w:rPr>
          <w:rFonts w:ascii="宋体" w:eastAsia="宋体" w:hAnsi="宋体" w:cs="宋体"/>
          <w:color w:val="2B2B2B"/>
          <w:kern w:val="0"/>
          <w:sz w:val="21"/>
          <w:szCs w:val="21"/>
        </w:rPr>
        <w:t>一</w:t>
      </w:r>
      <w:proofErr w:type="gramEnd"/>
      <w:r w:rsidRPr="00013C42">
        <w:rPr>
          <w:rFonts w:ascii="宋体" w:eastAsia="宋体" w:hAnsi="宋体" w:cs="宋体"/>
          <w:color w:val="2B2B2B"/>
          <w:kern w:val="0"/>
          <w:sz w:val="21"/>
          <w:szCs w:val="21"/>
        </w:rPr>
        <w:t>天后，5月25日，这位“业余建筑师”在人民大会堂接受了普利兹克建筑奖的颁奖。</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有着建筑界“诺贝尔奖”美誉的普利兹克奖，自1979年设立以来首次在中国举办颁奖典礼，而王澍，是首位获得该项“世界建筑界最高奖”的中国建筑师。</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该奖的评审辞称“2012年度普利兹克建筑奖授予王澍，是因为其作品的杰出特性与品质，同时，也出于他始终致力于建筑的坚定与责任，那份坚定与责任出自于一种特定文化及区域的归属感。”</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b/>
          <w:bCs/>
          <w:color w:val="2B2B2B"/>
          <w:kern w:val="0"/>
          <w:sz w:val="21"/>
          <w:szCs w:val="21"/>
        </w:rPr>
        <w:lastRenderedPageBreak/>
        <w:t>面对质疑，他相信，时间能帮助人们认清优劣，愿意自称“业余”</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折桂普利兹克建筑奖，意味着王澍与悉尼歌剧院的设计者约翰·伍重、卢浮宫“金字塔”的设计者贝聿铭等，一同载入了世界建筑史。</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颁奖典礼上，49岁的他，穿着标志性的黑衣，发表了获奖感言：“在多年孤独地坚持之后，对一个在获奖之前没有出版过作品集的建筑师、一个只在中国做建筑的建筑师、一个自称为业余的建筑师来说，这绝对是一个巨大的惊喜。”</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那些他多年“孤独地坚持”的段子，近期为人们所津津乐道。学生时代便宣称没有老师可以教他、曾与建筑工人一起做工、每年只接一个项目、至今只做过一个商业项目、从不跟</w:t>
      </w:r>
      <w:proofErr w:type="gramStart"/>
      <w:r w:rsidRPr="00013C42">
        <w:rPr>
          <w:rFonts w:ascii="宋体" w:eastAsia="宋体" w:hAnsi="宋体" w:cs="宋体"/>
          <w:color w:val="2B2B2B"/>
          <w:kern w:val="0"/>
          <w:sz w:val="21"/>
          <w:szCs w:val="21"/>
        </w:rPr>
        <w:t>风西方</w:t>
      </w:r>
      <w:proofErr w:type="gramEnd"/>
      <w:r w:rsidRPr="00013C42">
        <w:rPr>
          <w:rFonts w:ascii="宋体" w:eastAsia="宋体" w:hAnsi="宋体" w:cs="宋体"/>
          <w:color w:val="2B2B2B"/>
          <w:kern w:val="0"/>
          <w:sz w:val="21"/>
          <w:szCs w:val="21"/>
        </w:rPr>
        <w:t>潮流、热衷于文化保护……有媒体甚至用了这样的标题来报道他：“异类的胜利”。</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对于这个“异类”的胜利，普利兹克奖评委会主席帕伦博勋爵的评价是：“在他的作品中首次看到了中国当代建筑的价值，扎根中国传统和文化，他的建筑语言如同其他伟大的建筑体系，指引我们的内心。”</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2011年开始担任普利兹克建筑奖评委的张永和则称“王澍的作品扎根本土并展现出深厚的文化底蕴，他证明了中国的建筑不全是平庸的批量生产和张扬设计的复制。”</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在中国美术学院象山校区的旧砖弃瓦中“悠然见南山”；宁波历史博物馆</w:t>
      </w:r>
      <w:proofErr w:type="gramStart"/>
      <w:r w:rsidRPr="00013C42">
        <w:rPr>
          <w:rFonts w:ascii="宋体" w:eastAsia="宋体" w:hAnsi="宋体" w:cs="宋体"/>
          <w:color w:val="2B2B2B"/>
          <w:kern w:val="0"/>
          <w:sz w:val="21"/>
          <w:szCs w:val="21"/>
        </w:rPr>
        <w:t>的瓦爿墙</w:t>
      </w:r>
      <w:proofErr w:type="gramEnd"/>
      <w:r w:rsidRPr="00013C42">
        <w:rPr>
          <w:rFonts w:ascii="宋体" w:eastAsia="宋体" w:hAnsi="宋体" w:cs="宋体"/>
          <w:color w:val="2B2B2B"/>
          <w:kern w:val="0"/>
          <w:sz w:val="21"/>
          <w:szCs w:val="21"/>
        </w:rPr>
        <w:t>，引得一位老太太4次前往追忆“家的痕迹”；唯一的商业作品“垂直院宅”，希望让困在钢筋混凝土牢笼里的都市人寻回邻里温情……凭借东方的一砖一瓦，王澍用现代建筑这门西方语言，向世界展现着中国的传统与当下交汇所迸发的精彩。</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“在全球化、商业化和现代化的浪潮中，多是对于西方建筑和城市发展模式的盲从。很多外国学者比我们自己还关心中国是否有本土的新建筑。”于是，王澍一直有意识地远离“主流”。</w:t>
      </w:r>
    </w:p>
    <w:p w:rsidR="00013C42" w:rsidRPr="00013C42" w:rsidRDefault="00013C42" w:rsidP="00013C42">
      <w:pPr>
        <w:widowControl/>
        <w:spacing w:before="100" w:beforeAutospacing="1" w:after="375" w:line="360" w:lineRule="atLeast"/>
        <w:ind w:firstLine="420"/>
        <w:jc w:val="left"/>
        <w:rPr>
          <w:rFonts w:ascii="宋体" w:eastAsia="宋体" w:hAnsi="宋体" w:cs="宋体"/>
          <w:b/>
          <w:color w:val="FF0000"/>
          <w:kern w:val="0"/>
          <w:sz w:val="28"/>
          <w:szCs w:val="21"/>
        </w:rPr>
      </w:pPr>
      <w:r w:rsidRPr="00013C42">
        <w:rPr>
          <w:rFonts w:ascii="宋体" w:eastAsia="宋体" w:hAnsi="宋体" w:cs="宋体"/>
          <w:b/>
          <w:color w:val="FF0000"/>
          <w:kern w:val="0"/>
          <w:sz w:val="28"/>
          <w:szCs w:val="21"/>
        </w:rPr>
        <w:t>但是，并非所有人都能看懂这份“非主流”：宁波历史博物馆</w:t>
      </w:r>
      <w:proofErr w:type="gramStart"/>
      <w:r w:rsidRPr="00013C42">
        <w:rPr>
          <w:rFonts w:ascii="宋体" w:eastAsia="宋体" w:hAnsi="宋体" w:cs="宋体"/>
          <w:b/>
          <w:color w:val="FF0000"/>
          <w:kern w:val="0"/>
          <w:sz w:val="28"/>
          <w:szCs w:val="21"/>
        </w:rPr>
        <w:t>使用瓦爿墙</w:t>
      </w:r>
      <w:proofErr w:type="gramEnd"/>
      <w:r w:rsidRPr="00013C42">
        <w:rPr>
          <w:rFonts w:ascii="宋体" w:eastAsia="宋体" w:hAnsi="宋体" w:cs="宋体"/>
          <w:b/>
          <w:color w:val="FF0000"/>
          <w:kern w:val="0"/>
          <w:sz w:val="28"/>
          <w:szCs w:val="21"/>
        </w:rPr>
        <w:t>，曾引来甲方一阵“怒吼”；不少</w:t>
      </w:r>
      <w:hyperlink r:id="rId6" w:tgtFrame="_blank" w:history="1">
        <w:r w:rsidRPr="00013C42">
          <w:rPr>
            <w:rFonts w:ascii="宋体" w:eastAsia="宋体" w:hAnsi="宋体" w:cs="宋体"/>
            <w:b/>
            <w:bCs/>
            <w:color w:val="FF0000"/>
            <w:kern w:val="0"/>
            <w:sz w:val="28"/>
            <w:szCs w:val="21"/>
            <w:u w:val="single"/>
          </w:rPr>
          <w:t>杭州</w:t>
        </w:r>
      </w:hyperlink>
      <w:r w:rsidRPr="00013C42">
        <w:rPr>
          <w:rFonts w:ascii="宋体" w:eastAsia="宋体" w:hAnsi="宋体" w:cs="宋体"/>
          <w:b/>
          <w:color w:val="FF0000"/>
          <w:kern w:val="0"/>
          <w:sz w:val="28"/>
          <w:szCs w:val="21"/>
        </w:rPr>
        <w:t>市民觉得“垂直院宅”长得很丑、楼里的公共小院落无人使用……但帕伦博勋爵说，“所有伟大的建筑一开始都伴随着质疑声成长，但时间能帮我们辨别它们是否伟大”。</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王澍的胜利不仅在于获奖，更在于“如果以10年的期限来看，很难发现哪个中国建筑师有自己稳定的价值观，因为他们总跟随西方建筑风格的潮流而变化。而我有着自己的作品脉络、独特的探索。”</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b/>
          <w:bCs/>
          <w:color w:val="2B2B2B"/>
          <w:kern w:val="0"/>
          <w:sz w:val="21"/>
          <w:szCs w:val="21"/>
        </w:rPr>
        <w:lastRenderedPageBreak/>
        <w:t>面对潮流，他认为，对传统的破坏，让人们看不清未来</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“我热爱我的国家，热爱我们的文化”。王澍这样解读他的坚持源自何方。</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他看来，自己的作品引发争议，是因为触动了社会的两根神经：一是中国快速的现代化城市发展，与中国的传统文化到底是什么关系；二是在中国经济和科技发展后，文化能否自然地“被发展”。显然，他的思考已经超越了建筑本身，延伸出一个“新世界”。</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建筑之外的“新世界”里，王澍看到北京城1900年的老照片，会忍不住潸然泪下，“北京那些有记忆的建筑已经拆到不可再拆了”；他关注本土文化的传承，“你去复制别人，别人不会觉得有意义，他们想看到一个有着几千年文明的国家，在今天到底是什么模样”；他提出“中国文化是这个世界可持续发展的一种模式，我们没有理由抛弃它去追寻其他模式”；他更警醒传统文化的日渐式微，“对传统过度破坏，就看不清未来”。</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谈起中国的当代建筑，王澍认为，“现在，大量的建筑使我们看不到自己的传统包括乡村文化。应该相信，多条文化线索并存对城市文化发展是有好处的。”</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他从乡村中受益匪浅，于是在城市中重筑乡村建筑。中国美院的一位学生来到象山校区，一下子愣住了，“我‘恨’死这个校园了，费了很大劲通过考试进了城，却发现又回到了乡村。”</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王澍说，更生态的或者是更平民化的、更可持续的生活方式仍然大量存在于中国的乡村，“如果城乡的发展平衡或者是乡村被建设好，是对中国现在城市化最大的贡献。”</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FF0000"/>
          <w:kern w:val="0"/>
          <w:szCs w:val="21"/>
        </w:rPr>
      </w:pPr>
      <w:r w:rsidRPr="00013C42">
        <w:rPr>
          <w:rFonts w:ascii="宋体" w:eastAsia="宋体" w:hAnsi="宋体" w:cs="宋体"/>
          <w:color w:val="FF0000"/>
          <w:kern w:val="0"/>
          <w:szCs w:val="21"/>
        </w:rPr>
        <w:t>中国的城市化发展对世界具有某种样本意义：如何既保持悠久而独特的文化传统，又关注城市未来的可持续发展。而将本年度的大奖颁给王澍，则表现了评委会对于王澍建筑思想的认可。</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建筑界“诺贝尔奖”首次将颁奖地点设在中国，也是因为“我们的使命就是来传播建筑的重要性，在过去的几十年以及未来的几十年中，中国一直会是世界建筑界最重要的地点。”</w:t>
      </w:r>
      <w:proofErr w:type="gramStart"/>
      <w:r w:rsidRPr="00013C42">
        <w:rPr>
          <w:rFonts w:ascii="宋体" w:eastAsia="宋体" w:hAnsi="宋体" w:cs="宋体"/>
          <w:color w:val="2B2B2B"/>
          <w:kern w:val="0"/>
          <w:sz w:val="21"/>
          <w:szCs w:val="21"/>
        </w:rPr>
        <w:t>凯</w:t>
      </w:r>
      <w:proofErr w:type="gramEnd"/>
      <w:r w:rsidRPr="00013C42">
        <w:rPr>
          <w:rFonts w:ascii="宋体" w:eastAsia="宋体" w:hAnsi="宋体" w:cs="宋体"/>
          <w:color w:val="2B2B2B"/>
          <w:kern w:val="0"/>
          <w:sz w:val="21"/>
          <w:szCs w:val="21"/>
        </w:rPr>
        <w:t>悦基金会主席汤姆士·普利兹克说。</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“王澍获奖是众望所归，他是第一个获奖的中国建筑师，但绝不会是最后一个。”帕伦博勋爵的这句话让不少人为之一振。</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获得普利兹克奖，王澍成为年轻建筑师心目中的榜样。在2012北京建筑论坛结束后，他被很多年轻人围住，签名、合影、提问……“比我做几个作品更重要的，是会有一些青年建筑师看到，用我的方式还能生存。”这位“孤独的”建筑师已经听到很多后辈表达了像他一样进行探索的心声，他的一个学生，无偿给客户做设计，甚至垫付材料费，只因为希望实现自己的理想。</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lastRenderedPageBreak/>
        <w:t>“中国的快速发展中有这么多问题，如果只有一种主流思路在解决这些问题是不行的，多一些‘异类’对中国的发展有好处。”这样的“王澍效应”，对于中国建筑界来说，或许比首位中国人获奖本身，更值得惊喜。</w:t>
      </w:r>
    </w:p>
    <w:p w:rsidR="00013C42" w:rsidRDefault="00013C42">
      <w:pPr>
        <w:rPr>
          <w:rFonts w:hint="eastAsia"/>
          <w:color w:val="2B2B2B"/>
          <w:spacing w:val="-23"/>
          <w:sz w:val="36"/>
          <w:szCs w:val="36"/>
        </w:rPr>
      </w:pPr>
      <w:r>
        <w:rPr>
          <w:rFonts w:hint="eastAsia"/>
          <w:color w:val="2B2B2B"/>
          <w:spacing w:val="-23"/>
          <w:sz w:val="36"/>
          <w:szCs w:val="36"/>
        </w:rPr>
        <w:t>福建桥上小学被</w:t>
      </w:r>
      <w:proofErr w:type="gramStart"/>
      <w:r>
        <w:rPr>
          <w:rFonts w:hint="eastAsia"/>
          <w:color w:val="2B2B2B"/>
          <w:spacing w:val="-23"/>
          <w:sz w:val="36"/>
          <w:szCs w:val="36"/>
        </w:rPr>
        <w:t>英媒选为全球八</w:t>
      </w:r>
      <w:proofErr w:type="gramEnd"/>
      <w:r>
        <w:rPr>
          <w:rFonts w:hint="eastAsia"/>
          <w:color w:val="2B2B2B"/>
          <w:spacing w:val="-23"/>
          <w:sz w:val="36"/>
          <w:szCs w:val="36"/>
        </w:rPr>
        <w:t>大环保建筑</w:t>
      </w:r>
      <w:r>
        <w:rPr>
          <w:rFonts w:hint="eastAsia"/>
          <w:color w:val="2B2B2B"/>
          <w:spacing w:val="-23"/>
          <w:sz w:val="36"/>
          <w:szCs w:val="36"/>
        </w:rPr>
        <w:t>(</w:t>
      </w:r>
      <w:r>
        <w:rPr>
          <w:rFonts w:hint="eastAsia"/>
          <w:color w:val="2B2B2B"/>
          <w:spacing w:val="-23"/>
          <w:sz w:val="36"/>
          <w:szCs w:val="36"/>
        </w:rPr>
        <w:t>图</w:t>
      </w:r>
      <w:r>
        <w:rPr>
          <w:rFonts w:hint="eastAsia"/>
          <w:color w:val="2B2B2B"/>
          <w:spacing w:val="-23"/>
          <w:sz w:val="36"/>
          <w:szCs w:val="36"/>
        </w:rPr>
        <w:t>)</w:t>
      </w:r>
    </w:p>
    <w:p w:rsidR="00013C42" w:rsidRPr="00013C42" w:rsidRDefault="00013C42" w:rsidP="00013C42">
      <w:pPr>
        <w:widowControl/>
        <w:spacing w:before="100" w:beforeAutospacing="1" w:after="100" w:afterAutospacing="1" w:line="300" w:lineRule="atLeast"/>
        <w:jc w:val="left"/>
        <w:rPr>
          <w:rFonts w:ascii="宋体" w:eastAsia="宋体" w:hAnsi="宋体" w:cs="宋体"/>
          <w:color w:val="808080"/>
          <w:kern w:val="0"/>
          <w:szCs w:val="24"/>
        </w:rPr>
      </w:pPr>
      <w:r w:rsidRPr="00013C42">
        <w:rPr>
          <w:rFonts w:ascii="宋体" w:eastAsia="宋体" w:hAnsi="宋体" w:cs="宋体"/>
          <w:color w:val="808080"/>
          <w:kern w:val="0"/>
          <w:szCs w:val="24"/>
        </w:rPr>
        <w:t>2012年06月12日 08:38</w:t>
      </w:r>
      <w:r w:rsidRPr="00013C42">
        <w:rPr>
          <w:rFonts w:ascii="宋体" w:eastAsia="宋体" w:hAnsi="宋体" w:cs="宋体"/>
          <w:color w:val="808080"/>
          <w:kern w:val="0"/>
          <w:szCs w:val="24"/>
        </w:rPr>
        <w:br/>
        <w:t xml:space="preserve">来源：东方早报 国际在线论坛 </w:t>
      </w:r>
    </w:p>
    <w:p w:rsidR="00013C42" w:rsidRPr="00013C42" w:rsidRDefault="00013C42" w:rsidP="00013C42">
      <w:pPr>
        <w:widowControl/>
        <w:spacing w:before="100" w:beforeAutospacing="1" w:after="100" w:afterAutospacing="1"/>
        <w:jc w:val="left"/>
        <w:outlineLvl w:val="6"/>
        <w:rPr>
          <w:rFonts w:ascii="宋体" w:eastAsia="宋体" w:hAnsi="宋体" w:cs="宋体"/>
          <w:color w:val="2B2B2B"/>
          <w:kern w:val="0"/>
          <w:sz w:val="15"/>
          <w:szCs w:val="15"/>
        </w:rPr>
      </w:pPr>
      <w:r w:rsidRPr="00013C42">
        <w:rPr>
          <w:rFonts w:ascii="宋体" w:eastAsia="宋体" w:hAnsi="宋体" w:cs="宋体"/>
          <w:color w:val="2B2B2B"/>
          <w:kern w:val="0"/>
          <w:sz w:val="15"/>
          <w:szCs w:val="15"/>
        </w:rPr>
        <w:t>字号:</w:t>
      </w:r>
      <w:hyperlink r:id="rId7" w:history="1">
        <w:r w:rsidRPr="00013C42">
          <w:rPr>
            <w:rFonts w:ascii="宋体" w:eastAsia="宋体" w:hAnsi="宋体" w:cs="宋体"/>
            <w:color w:val="666666"/>
            <w:kern w:val="0"/>
            <w:sz w:val="15"/>
            <w:szCs w:val="15"/>
            <w:u w:val="single"/>
          </w:rPr>
          <w:t>T</w:t>
        </w:r>
      </w:hyperlink>
      <w:r w:rsidRPr="00013C42">
        <w:rPr>
          <w:rFonts w:ascii="宋体" w:eastAsia="宋体" w:hAnsi="宋体" w:cs="宋体"/>
          <w:color w:val="666666"/>
          <w:kern w:val="0"/>
          <w:sz w:val="14"/>
          <w:szCs w:val="14"/>
        </w:rPr>
        <w:t>|</w:t>
      </w:r>
      <w:hyperlink r:id="rId8" w:history="1">
        <w:r w:rsidRPr="00013C42">
          <w:rPr>
            <w:rFonts w:ascii="宋体" w:eastAsia="宋体" w:hAnsi="宋体" w:cs="宋体"/>
            <w:color w:val="004276"/>
            <w:kern w:val="0"/>
            <w:sz w:val="20"/>
            <w:szCs w:val="20"/>
            <w:u w:val="single"/>
          </w:rPr>
          <w:t>T</w:t>
        </w:r>
      </w:hyperlink>
    </w:p>
    <w:p w:rsidR="00013C42" w:rsidRPr="00013C42" w:rsidRDefault="00013C42" w:rsidP="00013C42">
      <w:pPr>
        <w:widowControl/>
        <w:spacing w:beforeAutospacing="1" w:afterAutospacing="1"/>
        <w:jc w:val="left"/>
        <w:outlineLvl w:val="5"/>
        <w:rPr>
          <w:rFonts w:ascii="宋体" w:eastAsia="宋体" w:hAnsi="宋体" w:cs="宋体"/>
          <w:color w:val="2B2B2B"/>
          <w:kern w:val="0"/>
          <w:sz w:val="20"/>
          <w:szCs w:val="20"/>
        </w:rPr>
      </w:pPr>
      <w:hyperlink r:id="rId9" w:history="1">
        <w:r w:rsidRPr="00013C42">
          <w:rPr>
            <w:rFonts w:ascii="宋体" w:eastAsia="宋体" w:hAnsi="宋体" w:cs="宋体"/>
            <w:color w:val="BB2437"/>
            <w:kern w:val="0"/>
            <w:sz w:val="20"/>
            <w:szCs w:val="20"/>
            <w:u w:val="single"/>
          </w:rPr>
          <w:t>135人参与</w:t>
        </w:r>
      </w:hyperlink>
      <w:hyperlink r:id="rId10" w:history="1">
        <w:r w:rsidRPr="00013C42">
          <w:rPr>
            <w:rFonts w:ascii="宋体" w:eastAsia="宋体" w:hAnsi="宋体" w:cs="宋体"/>
            <w:color w:val="BB2437"/>
            <w:kern w:val="0"/>
            <w:sz w:val="20"/>
            <w:szCs w:val="20"/>
            <w:u w:val="single"/>
          </w:rPr>
          <w:t>0</w:t>
        </w:r>
        <w:r w:rsidRPr="00013C42">
          <w:rPr>
            <w:rFonts w:ascii="宋体" w:eastAsia="宋体" w:hAnsi="宋体" w:cs="宋体"/>
            <w:vanish/>
            <w:color w:val="BB2437"/>
            <w:kern w:val="0"/>
            <w:sz w:val="20"/>
            <w:szCs w:val="20"/>
            <w:u w:val="single"/>
          </w:rPr>
          <w:t>条主评论</w:t>
        </w:r>
      </w:hyperlink>
      <w:r w:rsidRPr="00013C42">
        <w:rPr>
          <w:rFonts w:ascii="宋体" w:eastAsia="宋体" w:hAnsi="宋体" w:cs="宋体"/>
          <w:color w:val="2B2B2B"/>
          <w:kern w:val="0"/>
          <w:sz w:val="20"/>
          <w:szCs w:val="20"/>
        </w:rPr>
        <w:t xml:space="preserve"> </w:t>
      </w:r>
      <w:hyperlink r:id="rId11" w:history="1">
        <w:r w:rsidRPr="00013C42">
          <w:rPr>
            <w:rFonts w:ascii="宋体" w:eastAsia="宋体" w:hAnsi="宋体" w:cs="宋体"/>
            <w:color w:val="BB2437"/>
            <w:kern w:val="0"/>
            <w:sz w:val="20"/>
            <w:szCs w:val="20"/>
            <w:u w:val="single"/>
          </w:rPr>
          <w:t>15条评论</w:t>
        </w:r>
      </w:hyperlink>
      <w:hyperlink r:id="rId12" w:history="1">
        <w:r w:rsidRPr="00013C42">
          <w:rPr>
            <w:rFonts w:ascii="宋体" w:eastAsia="宋体" w:hAnsi="宋体" w:cs="宋体"/>
            <w:color w:val="BB2437"/>
            <w:kern w:val="0"/>
            <w:sz w:val="20"/>
            <w:szCs w:val="20"/>
            <w:u w:val="single"/>
          </w:rPr>
          <w:t>0</w:t>
        </w:r>
        <w:r w:rsidRPr="00013C42">
          <w:rPr>
            <w:rFonts w:ascii="宋体" w:eastAsia="宋体" w:hAnsi="宋体" w:cs="宋体"/>
            <w:vanish/>
            <w:color w:val="BB2437"/>
            <w:kern w:val="0"/>
            <w:sz w:val="20"/>
            <w:szCs w:val="20"/>
            <w:u w:val="single"/>
          </w:rPr>
          <w:t>条总评论</w:t>
        </w:r>
      </w:hyperlink>
      <w:r w:rsidRPr="00013C42">
        <w:rPr>
          <w:rFonts w:ascii="宋体" w:eastAsia="宋体" w:hAnsi="宋体" w:cs="宋体"/>
          <w:color w:val="2B2B2B"/>
          <w:kern w:val="0"/>
          <w:sz w:val="20"/>
          <w:szCs w:val="20"/>
        </w:rPr>
        <w:t xml:space="preserve"> </w:t>
      </w:r>
      <w:hyperlink r:id="rId13" w:history="1">
        <w:r w:rsidRPr="00013C42">
          <w:rPr>
            <w:rFonts w:ascii="宋体" w:eastAsia="宋体" w:hAnsi="宋体" w:cs="宋体"/>
            <w:color w:val="2B2B2B"/>
            <w:kern w:val="0"/>
            <w:sz w:val="20"/>
            <w:szCs w:val="20"/>
            <w:u w:val="single"/>
          </w:rPr>
          <w:t>打印</w:t>
        </w:r>
      </w:hyperlink>
      <w:r w:rsidRPr="00013C42">
        <w:rPr>
          <w:rFonts w:ascii="宋体" w:eastAsia="宋体" w:hAnsi="宋体" w:cs="宋体"/>
          <w:color w:val="2B2B2B"/>
          <w:kern w:val="0"/>
          <w:sz w:val="20"/>
          <w:szCs w:val="20"/>
        </w:rPr>
        <w:t xml:space="preserve"> </w:t>
      </w:r>
      <w:hyperlink r:id="rId14" w:history="1">
        <w:r w:rsidRPr="00013C42">
          <w:rPr>
            <w:rFonts w:ascii="宋体" w:eastAsia="宋体" w:hAnsi="宋体" w:cs="宋体"/>
            <w:color w:val="2B2B2B"/>
            <w:kern w:val="0"/>
            <w:sz w:val="20"/>
            <w:szCs w:val="20"/>
            <w:u w:val="single"/>
          </w:rPr>
          <w:t>转发</w:t>
        </w:r>
      </w:hyperlink>
      <w:r w:rsidRPr="00013C42">
        <w:rPr>
          <w:rFonts w:ascii="宋体" w:eastAsia="宋体" w:hAnsi="宋体" w:cs="宋体"/>
          <w:color w:val="2B2B2B"/>
          <w:kern w:val="0"/>
          <w:sz w:val="20"/>
          <w:szCs w:val="20"/>
        </w:rPr>
        <w:t xml:space="preserve"> </w:t>
      </w:r>
    </w:p>
    <w:p w:rsidR="00013C42" w:rsidRPr="00013C42" w:rsidRDefault="00013C42" w:rsidP="00013C42">
      <w:pPr>
        <w:widowControl/>
        <w:spacing w:after="150" w:line="360" w:lineRule="atLeast"/>
        <w:ind w:firstLine="420"/>
        <w:jc w:val="center"/>
        <w:rPr>
          <w:rFonts w:ascii="宋体" w:eastAsia="宋体" w:hAnsi="宋体" w:cs="宋体"/>
          <w:color w:val="2B2B2B"/>
          <w:kern w:val="0"/>
          <w:sz w:val="21"/>
          <w:szCs w:val="21"/>
        </w:rPr>
      </w:pPr>
      <w:r w:rsidRPr="00013C42">
        <w:rPr>
          <w:rFonts w:ascii="宋体" w:eastAsia="宋体" w:hAnsi="宋体" w:cs="宋体"/>
          <w:noProof/>
          <w:color w:val="2B2B2B"/>
          <w:kern w:val="0"/>
          <w:sz w:val="21"/>
          <w:szCs w:val="21"/>
        </w:rPr>
        <w:drawing>
          <wp:inline distT="0" distB="0" distL="0" distR="0" wp14:anchorId="24870C82" wp14:editId="6BF79DE2">
            <wp:extent cx="5238750" cy="3476625"/>
            <wp:effectExtent l="0" t="0" r="0" b="9525"/>
            <wp:docPr id="2" name="图片 2" descr="点击进入下一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点击进入下一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rsidR="00013C42" w:rsidRPr="00013C42" w:rsidRDefault="00013C42" w:rsidP="00013C42">
      <w:pPr>
        <w:widowControl/>
        <w:spacing w:after="150" w:line="360" w:lineRule="atLeast"/>
        <w:ind w:firstLine="420"/>
        <w:jc w:val="center"/>
        <w:rPr>
          <w:rFonts w:ascii="宋体" w:eastAsia="宋体" w:hAnsi="宋体" w:cs="宋体"/>
          <w:color w:val="2B2B2B"/>
          <w:kern w:val="0"/>
          <w:sz w:val="21"/>
          <w:szCs w:val="21"/>
        </w:rPr>
      </w:pPr>
      <w:r w:rsidRPr="00013C42">
        <w:rPr>
          <w:rFonts w:ascii="宋体" w:eastAsia="宋体" w:hAnsi="宋体" w:cs="宋体"/>
          <w:noProof/>
          <w:color w:val="2B2B2B"/>
          <w:kern w:val="0"/>
          <w:sz w:val="21"/>
          <w:szCs w:val="21"/>
        </w:rPr>
        <w:lastRenderedPageBreak/>
        <w:drawing>
          <wp:inline distT="0" distB="0" distL="0" distR="0" wp14:anchorId="234D3C37" wp14:editId="650BC506">
            <wp:extent cx="5238750" cy="3476625"/>
            <wp:effectExtent l="0" t="0" r="0" b="9525"/>
            <wp:docPr id="3" name="图片 3" descr="点击进入下一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点击进入下一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rsidR="00013C42" w:rsidRPr="00013C42" w:rsidRDefault="00013C42" w:rsidP="00013C42">
      <w:pPr>
        <w:widowControl/>
        <w:spacing w:after="150" w:line="360" w:lineRule="atLeast"/>
        <w:ind w:firstLine="420"/>
        <w:jc w:val="center"/>
        <w:rPr>
          <w:rFonts w:ascii="宋体" w:eastAsia="宋体" w:hAnsi="宋体" w:cs="宋体"/>
          <w:color w:val="2B2B2B"/>
          <w:kern w:val="0"/>
          <w:sz w:val="21"/>
          <w:szCs w:val="21"/>
        </w:rPr>
      </w:pPr>
      <w:r w:rsidRPr="00013C42">
        <w:rPr>
          <w:rFonts w:ascii="宋体" w:eastAsia="宋体" w:hAnsi="宋体" w:cs="宋体"/>
          <w:noProof/>
          <w:color w:val="2B2B2B"/>
          <w:kern w:val="0"/>
          <w:sz w:val="21"/>
          <w:szCs w:val="21"/>
        </w:rPr>
        <w:drawing>
          <wp:inline distT="0" distB="0" distL="0" distR="0" wp14:anchorId="7BFE75B1" wp14:editId="6BF5FB5D">
            <wp:extent cx="5238750" cy="3476625"/>
            <wp:effectExtent l="0" t="0" r="0" b="9525"/>
            <wp:docPr id="4" name="图片 4" descr="点击进入下一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点击进入下一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rsidR="00013C42" w:rsidRPr="00013C42" w:rsidRDefault="00013C42" w:rsidP="00013C42">
      <w:pPr>
        <w:widowControl/>
        <w:spacing w:before="100" w:beforeAutospacing="1" w:after="375" w:line="360" w:lineRule="atLeast"/>
        <w:ind w:firstLine="420"/>
        <w:jc w:val="left"/>
        <w:rPr>
          <w:rFonts w:ascii="楷体" w:eastAsia="楷体" w:hAnsi="楷体" w:cs="宋体"/>
          <w:b/>
          <w:color w:val="FF0000"/>
          <w:kern w:val="0"/>
          <w:szCs w:val="21"/>
        </w:rPr>
      </w:pPr>
      <w:r w:rsidRPr="00013C42">
        <w:rPr>
          <w:rFonts w:ascii="宋体" w:eastAsia="宋体" w:hAnsi="宋体" w:cs="宋体" w:hint="eastAsia"/>
          <w:color w:val="2B2B2B"/>
          <w:kern w:val="0"/>
          <w:sz w:val="21"/>
          <w:szCs w:val="21"/>
        </w:rPr>
        <w:t>近日，英国《卫报》列出了8个世界各地最有创新性且具有可持续性的环保建筑，其中，</w:t>
      </w:r>
      <w:r w:rsidRPr="00013C42">
        <w:rPr>
          <w:rFonts w:ascii="宋体" w:eastAsia="宋体" w:hAnsi="宋体" w:cs="宋体" w:hint="eastAsia"/>
          <w:b/>
          <w:color w:val="FF0000"/>
          <w:kern w:val="0"/>
          <w:szCs w:val="21"/>
        </w:rPr>
        <w:t>中国建筑师李晓东于2009年在福建省漳州市平和县</w:t>
      </w:r>
      <w:proofErr w:type="gramStart"/>
      <w:r w:rsidRPr="00013C42">
        <w:rPr>
          <w:rFonts w:ascii="宋体" w:eastAsia="宋体" w:hAnsi="宋体" w:cs="宋体" w:hint="eastAsia"/>
          <w:b/>
          <w:color w:val="FF0000"/>
          <w:kern w:val="0"/>
          <w:szCs w:val="21"/>
        </w:rPr>
        <w:t>崎</w:t>
      </w:r>
      <w:proofErr w:type="gramEnd"/>
      <w:r w:rsidRPr="00013C42">
        <w:rPr>
          <w:rFonts w:ascii="宋体" w:eastAsia="宋体" w:hAnsi="宋体" w:cs="宋体" w:hint="eastAsia"/>
          <w:b/>
          <w:color w:val="FF0000"/>
          <w:kern w:val="0"/>
          <w:szCs w:val="21"/>
        </w:rPr>
        <w:t>岭乡下石村建造的桥上小学成为其中之一。</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b/>
          <w:bCs/>
          <w:color w:val="2B2B2B"/>
          <w:kern w:val="0"/>
          <w:sz w:val="21"/>
          <w:szCs w:val="21"/>
        </w:rPr>
        <w:t>连接未来的“桥上小学”</w:t>
      </w:r>
      <w:bookmarkStart w:id="0" w:name="_GoBack"/>
      <w:bookmarkEnd w:id="0"/>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lastRenderedPageBreak/>
        <w:t>作为此次榜上有名的唯一中国建筑，桥上小学位于福建下石村。建筑师李晓东在接受早报记者采访时称，建造的初始就是想要选择一个衰败的社区，并尝试用一些小的建筑激活社区的活力。“那里曾经有两个敌对的村庄，所以，你可以看到两座土楼沿着一条小溪相对而建。”李晓东说。然而，到了今天，历经400年风霜的土楼里狭小、昏暗的居住环境已经不适合当地人居住，人们纷纷搬出了土楼，但因为居住方式的改变，原有的凭借土楼建立的公共活动空间也一并消逝了。而李晓东想要做的就是通过一个公益建筑重建当地村民的公共活动空间。</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这样一个地处僻远的乡村，青壮年纷纷出外打工，孩子成了村庄和社区的未来希望和活力之源。“在第一次去这个地方、看到这样的现状的时候，我就想到‘桥上小学’的这个概念——用孩子连接过去和未来。”李晓东说。经过回到北京之后的设计深化，最后呈现的学校结构是横跨小河的两组钢桁架，桁架之间布置小学的功能，两个班的40个孩子在这个有意味的空间中上学、玩耍，悬挂在结构下部的小桥则是可供村民使用的步行桥。事实上，这个桥上小学还有其他的变形功能——有一个公共的图书室隔开两个教室，桥体任意一端的入口都可以作为开放舞台进行表演，甚至在桥上还有商店营业。</w:t>
      </w:r>
    </w:p>
    <w:p w:rsidR="00013C42" w:rsidRPr="00013C42" w:rsidRDefault="00013C42" w:rsidP="00013C42">
      <w:pPr>
        <w:widowControl/>
        <w:spacing w:before="100" w:beforeAutospacing="1" w:after="375" w:line="360" w:lineRule="atLeast"/>
        <w:ind w:firstLine="420"/>
        <w:jc w:val="left"/>
        <w:rPr>
          <w:rFonts w:ascii="宋体" w:eastAsia="宋体" w:hAnsi="宋体" w:cs="宋体"/>
          <w:color w:val="2B2B2B"/>
          <w:kern w:val="0"/>
          <w:sz w:val="21"/>
          <w:szCs w:val="21"/>
        </w:rPr>
      </w:pPr>
      <w:r w:rsidRPr="00013C42">
        <w:rPr>
          <w:rFonts w:ascii="宋体" w:eastAsia="宋体" w:hAnsi="宋体" w:cs="宋体"/>
          <w:color w:val="2B2B2B"/>
          <w:kern w:val="0"/>
          <w:sz w:val="21"/>
          <w:szCs w:val="21"/>
        </w:rPr>
        <w:t>在2009年建成之后，这座耗费65万元建立起来的小建筑屡屡获得建筑奖项的垂青，其中包括世界最知名建筑奖之一的阿</w:t>
      </w:r>
      <w:proofErr w:type="gramStart"/>
      <w:r w:rsidRPr="00013C42">
        <w:rPr>
          <w:rFonts w:ascii="宋体" w:eastAsia="宋体" w:hAnsi="宋体" w:cs="宋体"/>
          <w:color w:val="2B2B2B"/>
          <w:kern w:val="0"/>
          <w:sz w:val="21"/>
          <w:szCs w:val="21"/>
        </w:rPr>
        <w:t>迦汗建筑</w:t>
      </w:r>
      <w:proofErr w:type="gramEnd"/>
      <w:r w:rsidRPr="00013C42">
        <w:rPr>
          <w:rFonts w:ascii="宋体" w:eastAsia="宋体" w:hAnsi="宋体" w:cs="宋体"/>
          <w:color w:val="2B2B2B"/>
          <w:kern w:val="0"/>
          <w:sz w:val="21"/>
          <w:szCs w:val="21"/>
        </w:rPr>
        <w:t>奖。原本，建筑的建成就已经影响到了这个社区，孩子们不愿意放学，愿意在此处玩耍流连，在开建</w:t>
      </w:r>
      <w:proofErr w:type="gramStart"/>
      <w:r w:rsidRPr="00013C42">
        <w:rPr>
          <w:rFonts w:ascii="宋体" w:eastAsia="宋体" w:hAnsi="宋体" w:cs="宋体"/>
          <w:color w:val="2B2B2B"/>
          <w:kern w:val="0"/>
          <w:sz w:val="21"/>
          <w:szCs w:val="21"/>
        </w:rPr>
        <w:t>时带着</w:t>
      </w:r>
      <w:proofErr w:type="gramEnd"/>
      <w:r w:rsidRPr="00013C42">
        <w:rPr>
          <w:rFonts w:ascii="宋体" w:eastAsia="宋体" w:hAnsi="宋体" w:cs="宋体"/>
          <w:color w:val="2B2B2B"/>
          <w:kern w:val="0"/>
          <w:sz w:val="21"/>
          <w:szCs w:val="21"/>
        </w:rPr>
        <w:t>怀疑眼光注视建造过程的居民们也聚集而来。而在获得若干建筑界奖项以后，这个小村庄多了很多冲着这座小桥而来的游客，有外国人也有中国人。“他们现在甚至开始搞起了农家乐。”李晓东说。</w:t>
      </w:r>
    </w:p>
    <w:p w:rsidR="00013C42" w:rsidRPr="00013C42" w:rsidRDefault="00013C42">
      <w:pPr>
        <w:rPr>
          <w:rFonts w:hint="eastAsia"/>
        </w:rPr>
      </w:pPr>
    </w:p>
    <w:sectPr w:rsidR="00013C42" w:rsidRPr="00013C42"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42"/>
    <w:rsid w:val="00013C42"/>
    <w:rsid w:val="001045EF"/>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3C42"/>
    <w:rPr>
      <w:sz w:val="18"/>
      <w:szCs w:val="18"/>
    </w:rPr>
  </w:style>
  <w:style w:type="character" w:customStyle="1" w:styleId="Char">
    <w:name w:val="批注框文本 Char"/>
    <w:basedOn w:val="a0"/>
    <w:link w:val="a3"/>
    <w:uiPriority w:val="99"/>
    <w:semiHidden/>
    <w:rsid w:val="00013C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3C42"/>
    <w:rPr>
      <w:sz w:val="18"/>
      <w:szCs w:val="18"/>
    </w:rPr>
  </w:style>
  <w:style w:type="character" w:customStyle="1" w:styleId="Char">
    <w:name w:val="批注框文本 Char"/>
    <w:basedOn w:val="a0"/>
    <w:link w:val="a3"/>
    <w:uiPriority w:val="99"/>
    <w:semiHidden/>
    <w:rsid w:val="00013C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2318">
      <w:bodyDiv w:val="1"/>
      <w:marLeft w:val="0"/>
      <w:marRight w:val="0"/>
      <w:marTop w:val="0"/>
      <w:marBottom w:val="0"/>
      <w:divBdr>
        <w:top w:val="none" w:sz="0" w:space="0" w:color="auto"/>
        <w:left w:val="none" w:sz="0" w:space="0" w:color="auto"/>
        <w:bottom w:val="none" w:sz="0" w:space="0" w:color="auto"/>
        <w:right w:val="none" w:sz="0" w:space="0" w:color="auto"/>
      </w:divBdr>
      <w:divsChild>
        <w:div w:id="1530993954">
          <w:marLeft w:val="0"/>
          <w:marRight w:val="0"/>
          <w:marTop w:val="0"/>
          <w:marBottom w:val="0"/>
          <w:divBdr>
            <w:top w:val="none" w:sz="0" w:space="0" w:color="auto"/>
            <w:left w:val="none" w:sz="0" w:space="0" w:color="auto"/>
            <w:bottom w:val="none" w:sz="0" w:space="0" w:color="auto"/>
            <w:right w:val="none" w:sz="0" w:space="0" w:color="auto"/>
          </w:divBdr>
          <w:divsChild>
            <w:div w:id="328217959">
              <w:marLeft w:val="0"/>
              <w:marRight w:val="0"/>
              <w:marTop w:val="0"/>
              <w:marBottom w:val="0"/>
              <w:divBdr>
                <w:top w:val="single" w:sz="24" w:space="0" w:color="000000"/>
                <w:left w:val="none" w:sz="0" w:space="0" w:color="auto"/>
                <w:bottom w:val="none" w:sz="0" w:space="0" w:color="auto"/>
                <w:right w:val="none" w:sz="0" w:space="0" w:color="auto"/>
              </w:divBdr>
              <w:divsChild>
                <w:div w:id="971710697">
                  <w:marLeft w:val="0"/>
                  <w:marRight w:val="0"/>
                  <w:marTop w:val="0"/>
                  <w:marBottom w:val="0"/>
                  <w:divBdr>
                    <w:top w:val="none" w:sz="0" w:space="0" w:color="auto"/>
                    <w:left w:val="none" w:sz="0" w:space="0" w:color="auto"/>
                    <w:bottom w:val="none" w:sz="0" w:space="0" w:color="auto"/>
                    <w:right w:val="none" w:sz="0" w:space="0" w:color="auto"/>
                  </w:divBdr>
                  <w:divsChild>
                    <w:div w:id="10264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4092">
      <w:bodyDiv w:val="1"/>
      <w:marLeft w:val="0"/>
      <w:marRight w:val="0"/>
      <w:marTop w:val="0"/>
      <w:marBottom w:val="0"/>
      <w:divBdr>
        <w:top w:val="none" w:sz="0" w:space="0" w:color="auto"/>
        <w:left w:val="none" w:sz="0" w:space="0" w:color="auto"/>
        <w:bottom w:val="none" w:sz="0" w:space="0" w:color="auto"/>
        <w:right w:val="none" w:sz="0" w:space="0" w:color="auto"/>
      </w:divBdr>
      <w:divsChild>
        <w:div w:id="5134421">
          <w:marLeft w:val="0"/>
          <w:marRight w:val="0"/>
          <w:marTop w:val="0"/>
          <w:marBottom w:val="0"/>
          <w:divBdr>
            <w:top w:val="none" w:sz="0" w:space="0" w:color="auto"/>
            <w:left w:val="none" w:sz="0" w:space="0" w:color="auto"/>
            <w:bottom w:val="none" w:sz="0" w:space="0" w:color="auto"/>
            <w:right w:val="none" w:sz="0" w:space="0" w:color="auto"/>
          </w:divBdr>
          <w:divsChild>
            <w:div w:id="987516543">
              <w:marLeft w:val="0"/>
              <w:marRight w:val="0"/>
              <w:marTop w:val="0"/>
              <w:marBottom w:val="0"/>
              <w:divBdr>
                <w:top w:val="single" w:sz="24" w:space="0" w:color="000000"/>
                <w:left w:val="none" w:sz="0" w:space="0" w:color="auto"/>
                <w:bottom w:val="none" w:sz="0" w:space="0" w:color="auto"/>
                <w:right w:val="none" w:sz="0" w:space="0" w:color="auto"/>
              </w:divBdr>
              <w:divsChild>
                <w:div w:id="1235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0187">
      <w:bodyDiv w:val="1"/>
      <w:marLeft w:val="0"/>
      <w:marRight w:val="0"/>
      <w:marTop w:val="0"/>
      <w:marBottom w:val="0"/>
      <w:divBdr>
        <w:top w:val="none" w:sz="0" w:space="0" w:color="auto"/>
        <w:left w:val="none" w:sz="0" w:space="0" w:color="auto"/>
        <w:bottom w:val="none" w:sz="0" w:space="0" w:color="auto"/>
        <w:right w:val="none" w:sz="0" w:space="0" w:color="auto"/>
      </w:divBdr>
      <w:divsChild>
        <w:div w:id="216354266">
          <w:marLeft w:val="0"/>
          <w:marRight w:val="0"/>
          <w:marTop w:val="0"/>
          <w:marBottom w:val="0"/>
          <w:divBdr>
            <w:top w:val="none" w:sz="0" w:space="0" w:color="auto"/>
            <w:left w:val="none" w:sz="0" w:space="0" w:color="auto"/>
            <w:bottom w:val="none" w:sz="0" w:space="0" w:color="auto"/>
            <w:right w:val="none" w:sz="0" w:space="0" w:color="auto"/>
          </w:divBdr>
          <w:divsChild>
            <w:div w:id="2067097741">
              <w:marLeft w:val="0"/>
              <w:marRight w:val="0"/>
              <w:marTop w:val="0"/>
              <w:marBottom w:val="0"/>
              <w:divBdr>
                <w:top w:val="single" w:sz="24" w:space="0" w:color="000000"/>
                <w:left w:val="none" w:sz="0" w:space="0" w:color="auto"/>
                <w:bottom w:val="none" w:sz="0" w:space="0" w:color="auto"/>
                <w:right w:val="none" w:sz="0" w:space="0" w:color="auto"/>
              </w:divBdr>
              <w:divsChild>
                <w:div w:id="1946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app.travel.ifeng.com/city_detail_432" TargetMode="External"/><Relationship Id="rId11" Type="http://schemas.openxmlformats.org/officeDocument/2006/relationships/hyperlink" Target="javascript:void(0);" TargetMode="External"/><Relationship Id="rId5" Type="http://schemas.openxmlformats.org/officeDocument/2006/relationships/image" Target="media/image1.jpeg"/><Relationship Id="rId15" Type="http://schemas.openxmlformats.org/officeDocument/2006/relationships/image" Target="media/image2.jpeg"/><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mailt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2012-06-13T00:36:00Z</dcterms:created>
  <dcterms:modified xsi:type="dcterms:W3CDTF">2012-06-13T00:41:00Z</dcterms:modified>
</cp:coreProperties>
</file>