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85" w:rsidRP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48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</w:t>
      </w:r>
      <w:r w:rsidRPr="00965785">
        <w:rPr>
          <w:rFonts w:ascii="Verdana" w:hAnsi="Verdana"/>
          <w:b/>
          <w:color w:val="333333"/>
          <w:sz w:val="48"/>
          <w:szCs w:val="21"/>
        </w:rPr>
        <w:t>1910</w:t>
      </w:r>
      <w:r w:rsidRPr="00965785">
        <w:rPr>
          <w:rFonts w:ascii="Verdana" w:hAnsi="Verdana"/>
          <w:b/>
          <w:color w:val="333333"/>
          <w:sz w:val="48"/>
          <w:szCs w:val="21"/>
        </w:rPr>
        <w:t>年，由于同盟会的队伍不断壮大，国内各地革命力量蓬勃兴起，武汉地区最为炽烈。于是，湖北革命党人邀请黄侃回国共谋举义大事。当时湖北最为活跃的有</w:t>
      </w:r>
      <w:r w:rsidRPr="00965785">
        <w:rPr>
          <w:rFonts w:ascii="Verdana" w:hAnsi="Verdana"/>
          <w:b/>
          <w:color w:val="333333"/>
          <w:sz w:val="48"/>
          <w:szCs w:val="21"/>
        </w:rPr>
        <w:t>“</w:t>
      </w:r>
      <w:r w:rsidRPr="00965785">
        <w:rPr>
          <w:rFonts w:ascii="Verdana" w:hAnsi="Verdana"/>
          <w:b/>
          <w:color w:val="333333"/>
          <w:sz w:val="48"/>
          <w:szCs w:val="21"/>
        </w:rPr>
        <w:t>共进社</w:t>
      </w:r>
      <w:r w:rsidRPr="00965785">
        <w:rPr>
          <w:rFonts w:ascii="Verdana" w:hAnsi="Verdana"/>
          <w:b/>
          <w:color w:val="333333"/>
          <w:sz w:val="48"/>
          <w:szCs w:val="21"/>
        </w:rPr>
        <w:t>”</w:t>
      </w:r>
      <w:r w:rsidRPr="00965785">
        <w:rPr>
          <w:rFonts w:ascii="Verdana" w:hAnsi="Verdana"/>
          <w:b/>
          <w:color w:val="333333"/>
          <w:sz w:val="48"/>
          <w:szCs w:val="21"/>
        </w:rPr>
        <w:t>和</w:t>
      </w:r>
      <w:r w:rsidRPr="00965785">
        <w:rPr>
          <w:rFonts w:ascii="Verdana" w:hAnsi="Verdana"/>
          <w:b/>
          <w:color w:val="333333"/>
          <w:sz w:val="48"/>
          <w:szCs w:val="21"/>
        </w:rPr>
        <w:t>“</w:t>
      </w:r>
      <w:r w:rsidRPr="00965785">
        <w:rPr>
          <w:rFonts w:ascii="Verdana" w:hAnsi="Verdana"/>
          <w:b/>
          <w:color w:val="333333"/>
          <w:sz w:val="48"/>
          <w:szCs w:val="21"/>
        </w:rPr>
        <w:t>文学社</w:t>
      </w:r>
      <w:r w:rsidRPr="00965785">
        <w:rPr>
          <w:rFonts w:ascii="Verdana" w:hAnsi="Verdana"/>
          <w:b/>
          <w:color w:val="333333"/>
          <w:sz w:val="48"/>
          <w:szCs w:val="21"/>
        </w:rPr>
        <w:t>”</w:t>
      </w:r>
      <w:r w:rsidRPr="00965785">
        <w:rPr>
          <w:rFonts w:ascii="Verdana" w:hAnsi="Verdana"/>
          <w:b/>
          <w:color w:val="333333"/>
          <w:sz w:val="48"/>
          <w:szCs w:val="21"/>
        </w:rPr>
        <w:t>两大革命团体。</w:t>
      </w:r>
      <w:r w:rsidRPr="00965785">
        <w:rPr>
          <w:rFonts w:ascii="Verdana" w:hAnsi="Verdana"/>
          <w:b/>
          <w:color w:val="333333"/>
          <w:sz w:val="48"/>
          <w:szCs w:val="21"/>
        </w:rPr>
        <w:t>1911</w:t>
      </w:r>
      <w:r w:rsidRPr="00965785">
        <w:rPr>
          <w:rFonts w:ascii="Verdana" w:hAnsi="Verdana"/>
          <w:b/>
          <w:color w:val="333333"/>
          <w:sz w:val="48"/>
          <w:szCs w:val="21"/>
        </w:rPr>
        <w:t>年秋，黄侃返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鄂参与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了这两个团体并策划发动革命，他还先后在四川、湖北、湖南、江西的会党中吸收会员，发展组织。又受《大江报》社长詹大悲之约，以</w:t>
      </w:r>
      <w:r w:rsidRPr="00965785">
        <w:rPr>
          <w:rFonts w:ascii="Verdana" w:hAnsi="Verdana"/>
          <w:b/>
          <w:color w:val="333333"/>
          <w:sz w:val="48"/>
          <w:szCs w:val="21"/>
        </w:rPr>
        <w:t>“</w:t>
      </w:r>
      <w:r w:rsidRPr="00965785">
        <w:rPr>
          <w:rFonts w:ascii="Verdana" w:hAnsi="Verdana"/>
          <w:b/>
          <w:color w:val="333333"/>
          <w:sz w:val="48"/>
          <w:szCs w:val="21"/>
        </w:rPr>
        <w:t>奇谈</w:t>
      </w:r>
      <w:r w:rsidRPr="00965785">
        <w:rPr>
          <w:rFonts w:ascii="Verdana" w:hAnsi="Verdana"/>
          <w:b/>
          <w:color w:val="333333"/>
          <w:sz w:val="48"/>
          <w:szCs w:val="21"/>
        </w:rPr>
        <w:t>”</w:t>
      </w:r>
      <w:r w:rsidRPr="00965785">
        <w:rPr>
          <w:rFonts w:ascii="Verdana" w:hAnsi="Verdana"/>
          <w:b/>
          <w:color w:val="333333"/>
          <w:sz w:val="48"/>
          <w:szCs w:val="21"/>
        </w:rPr>
        <w:t>署名，为《大江报》撰写时评《大乱者救中国之妙药也》〔</w:t>
      </w:r>
      <w:r w:rsidRPr="00965785">
        <w:rPr>
          <w:rFonts w:ascii="Verdana" w:hAnsi="Verdana"/>
          <w:b/>
          <w:color w:val="333333"/>
          <w:sz w:val="48"/>
          <w:szCs w:val="21"/>
        </w:rPr>
        <w:t>10</w:t>
      </w:r>
      <w:r w:rsidRPr="00965785">
        <w:rPr>
          <w:rFonts w:ascii="Verdana" w:hAnsi="Verdana"/>
          <w:b/>
          <w:color w:val="333333"/>
          <w:sz w:val="48"/>
          <w:szCs w:val="21"/>
        </w:rPr>
        <w:t>〕。文中说：</w:t>
      </w:r>
    </w:p>
    <w:p w:rsidR="00965785" w:rsidRP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48"/>
          <w:szCs w:val="21"/>
        </w:rPr>
      </w:pPr>
      <w:r w:rsidRPr="00965785">
        <w:rPr>
          <w:rFonts w:ascii="Verdana" w:hAnsi="Verdana"/>
          <w:b/>
          <w:color w:val="333333"/>
          <w:sz w:val="48"/>
          <w:szCs w:val="21"/>
        </w:rPr>
        <w:br/>
      </w:r>
      <w:r w:rsidRPr="00965785">
        <w:rPr>
          <w:rFonts w:ascii="Verdana" w:hAnsi="Verdana"/>
          <w:b/>
          <w:color w:val="333333"/>
          <w:sz w:val="48"/>
          <w:szCs w:val="21"/>
        </w:rPr>
        <w:t xml:space="preserve">　　中国情势，事事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皆现死机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，处处皆成死境，膏肓之疾，已不可为。然犹上下醉梦，不知死期之将至。长日如年，昏沉虚度，软痛一朵，人人病夫。此时非有极大之震动，极烈之革命，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唤醒四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万万人之沉梦，亡国奴之官衔，行见人人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欢戴而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不自知耳。和平改革既为事理所必无，次之则为无规则之大乱，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予人民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以深痛巨创，使至于绝地，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而顿易其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lastRenderedPageBreak/>
        <w:t>亡国之观念，是亦无可奈何之希望。故大乱者，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实今日救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中国之妙药也。呜呼！爱国之士乎？救国之健儿乎！和平已无可望矣！国危如是，男儿死耳，好自为之，毋令</w:t>
      </w:r>
      <w:bookmarkStart w:id="0" w:name="_GoBack"/>
      <w:r w:rsidRPr="00965785">
        <w:rPr>
          <w:rFonts w:ascii="Verdana" w:hAnsi="Verdana"/>
          <w:b/>
          <w:color w:val="333333"/>
          <w:sz w:val="48"/>
          <w:szCs w:val="21"/>
        </w:rPr>
        <w:t>黄祖呼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佞</w:t>
      </w:r>
      <w:bookmarkEnd w:id="0"/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而已。</w:t>
      </w:r>
      <w:r w:rsidRPr="00965785">
        <w:rPr>
          <w:rFonts w:ascii="Verdana" w:hAnsi="Verdana"/>
          <w:b/>
          <w:color w:val="333333"/>
          <w:sz w:val="48"/>
          <w:szCs w:val="21"/>
        </w:rPr>
        <w:br/>
      </w:r>
      <w:r w:rsidRPr="00965785">
        <w:rPr>
          <w:rFonts w:ascii="Verdana" w:hAnsi="Verdana"/>
          <w:b/>
          <w:color w:val="333333"/>
          <w:sz w:val="48"/>
          <w:szCs w:val="21"/>
        </w:rPr>
        <w:t xml:space="preserve">　　这篇反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清战斗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檄文发表后，尤如一枚炸弹爆炸，立刻震动了大江南北，革命人士受到了极大地鼓舞，增加了他们的强烈斗志；而清朝政府上下则惊恐万状，感到风声鹤唳，草木皆兵。立即查封了《大江报》，并逮捕了社长詹大悲、总编辑何海鸣。</w:t>
      </w:r>
    </w:p>
    <w:p w:rsidR="00965785" w:rsidRP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48"/>
          <w:szCs w:val="21"/>
        </w:rPr>
      </w:pPr>
      <w:r w:rsidRPr="00965785">
        <w:rPr>
          <w:rFonts w:ascii="Verdana" w:hAnsi="Verdana"/>
          <w:b/>
          <w:color w:val="333333"/>
          <w:sz w:val="48"/>
          <w:szCs w:val="21"/>
        </w:rPr>
        <w:br/>
      </w:r>
      <w:r w:rsidRPr="00965785">
        <w:rPr>
          <w:rFonts w:ascii="Verdana" w:hAnsi="Verdana"/>
          <w:b/>
          <w:color w:val="333333"/>
          <w:sz w:val="48"/>
          <w:szCs w:val="21"/>
        </w:rPr>
        <w:t xml:space="preserve">　　《大江报》被封，舆论界大哗。时湖广总督瑞</w:t>
      </w:r>
      <w:proofErr w:type="gramStart"/>
      <w:r w:rsidRPr="00965785">
        <w:rPr>
          <w:rFonts w:ascii="Verdana" w:hAnsi="Verdana"/>
          <w:b/>
          <w:color w:val="333333"/>
          <w:sz w:val="48"/>
          <w:szCs w:val="21"/>
        </w:rPr>
        <w:t>澂</w:t>
      </w:r>
      <w:proofErr w:type="gramEnd"/>
      <w:r w:rsidRPr="00965785">
        <w:rPr>
          <w:rFonts w:ascii="Verdana" w:hAnsi="Verdana"/>
          <w:b/>
          <w:color w:val="333333"/>
          <w:sz w:val="48"/>
          <w:szCs w:val="21"/>
        </w:rPr>
        <w:t>，第八镇统制张彪等人见破获人士如此之多，大为震动，生怕士兵</w:t>
      </w:r>
      <w:r w:rsidRPr="00965785">
        <w:rPr>
          <w:rFonts w:ascii="Verdana" w:hAnsi="Verdana"/>
          <w:b/>
          <w:color w:val="333333"/>
          <w:sz w:val="48"/>
          <w:szCs w:val="21"/>
        </w:rPr>
        <w:t>“</w:t>
      </w:r>
      <w:r w:rsidRPr="00965785">
        <w:rPr>
          <w:rFonts w:ascii="Verdana" w:hAnsi="Verdana"/>
          <w:b/>
          <w:color w:val="333333"/>
          <w:sz w:val="48"/>
          <w:szCs w:val="21"/>
        </w:rPr>
        <w:t>大乱</w:t>
      </w:r>
      <w:r w:rsidRPr="00965785">
        <w:rPr>
          <w:rFonts w:ascii="Verdana" w:hAnsi="Verdana"/>
          <w:b/>
          <w:color w:val="333333"/>
          <w:sz w:val="48"/>
          <w:szCs w:val="21"/>
        </w:rPr>
        <w:t>”</w:t>
      </w:r>
      <w:r w:rsidRPr="00965785">
        <w:rPr>
          <w:rFonts w:ascii="Verdana" w:hAnsi="Verdana"/>
          <w:b/>
          <w:color w:val="333333"/>
          <w:sz w:val="48"/>
          <w:szCs w:val="21"/>
        </w:rPr>
        <w:t>，当即下令对新军严密监视，禁止官兵随便出入，欲调巡防营（旧军）来省城加强防卫，形势极为紧张。</w:t>
      </w:r>
      <w:r w:rsidRPr="00965785">
        <w:rPr>
          <w:rFonts w:ascii="Verdana" w:hAnsi="Verdana"/>
          <w:b/>
          <w:color w:val="333333"/>
          <w:sz w:val="48"/>
          <w:szCs w:val="21"/>
        </w:rPr>
        <w:t>10</w:t>
      </w:r>
      <w:r w:rsidRPr="00965785">
        <w:rPr>
          <w:rFonts w:ascii="Verdana" w:hAnsi="Verdana"/>
          <w:b/>
          <w:color w:val="333333"/>
          <w:sz w:val="48"/>
          <w:szCs w:val="21"/>
        </w:rPr>
        <w:t>月</w:t>
      </w:r>
      <w:r w:rsidRPr="00965785">
        <w:rPr>
          <w:rFonts w:ascii="Verdana" w:hAnsi="Verdana"/>
          <w:b/>
          <w:color w:val="333333"/>
          <w:sz w:val="48"/>
          <w:szCs w:val="21"/>
        </w:rPr>
        <w:t>10</w:t>
      </w:r>
      <w:r w:rsidRPr="00965785">
        <w:rPr>
          <w:rFonts w:ascii="Verdana" w:hAnsi="Verdana"/>
          <w:b/>
          <w:color w:val="333333"/>
          <w:sz w:val="48"/>
          <w:szCs w:val="21"/>
        </w:rPr>
        <w:t>日晚，第八镇工程营士兵首先发难，轰轰烈烈的武昌首义爆发了。</w:t>
      </w:r>
    </w:p>
    <w:p w:rsid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 w:hint="eastAsia"/>
          <w:b/>
          <w:color w:val="333333"/>
          <w:sz w:val="48"/>
          <w:szCs w:val="21"/>
        </w:rPr>
      </w:pPr>
      <w:r w:rsidRPr="00965785">
        <w:rPr>
          <w:rFonts w:ascii="Verdana" w:hAnsi="Verdana"/>
          <w:b/>
          <w:color w:val="333333"/>
          <w:sz w:val="48"/>
          <w:szCs w:val="21"/>
        </w:rPr>
        <w:lastRenderedPageBreak/>
        <w:br/>
      </w:r>
      <w:r w:rsidRPr="00965785">
        <w:rPr>
          <w:rFonts w:ascii="Verdana" w:hAnsi="Verdana"/>
          <w:b/>
          <w:color w:val="333333"/>
          <w:sz w:val="48"/>
          <w:szCs w:val="21"/>
        </w:rPr>
        <w:t xml:space="preserve">　　由此可见，黄侃的《大乱者救中国之妙药也》这篇时评，可谓是武昌起义的导火索，为辛亥革命爆发产生了巨大的影响力，其功不可没。</w:t>
      </w:r>
    </w:p>
    <w:p w:rsidR="00965785" w:rsidRP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56"/>
          <w:szCs w:val="21"/>
        </w:rPr>
      </w:pPr>
      <w:r w:rsidRPr="00965785">
        <w:rPr>
          <w:rFonts w:ascii="Verdana" w:hAnsi="Verdana"/>
          <w:b/>
          <w:color w:val="333333"/>
          <w:sz w:val="56"/>
          <w:szCs w:val="21"/>
        </w:rPr>
        <w:t>作为国学大师，黄侃的严谨治学、刻苦求</w:t>
      </w:r>
      <w:proofErr w:type="gramStart"/>
      <w:r w:rsidRPr="00965785">
        <w:rPr>
          <w:rFonts w:ascii="Verdana" w:hAnsi="Verdana"/>
          <w:b/>
          <w:color w:val="333333"/>
          <w:sz w:val="56"/>
          <w:szCs w:val="21"/>
        </w:rPr>
        <w:t>研</w:t>
      </w:r>
      <w:proofErr w:type="gramEnd"/>
      <w:r w:rsidRPr="00965785">
        <w:rPr>
          <w:rFonts w:ascii="Verdana" w:hAnsi="Verdana"/>
          <w:b/>
          <w:color w:val="333333"/>
          <w:sz w:val="56"/>
          <w:szCs w:val="21"/>
        </w:rPr>
        <w:t>精神也是值得后人称道的。他曾说过：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学问须从困苦中来，徒恃智慧无益也。</w:t>
      </w:r>
      <w:r w:rsidRPr="00965785">
        <w:rPr>
          <w:rFonts w:ascii="Verdana" w:hAnsi="Verdana"/>
          <w:b/>
          <w:color w:val="333333"/>
          <w:sz w:val="56"/>
          <w:szCs w:val="21"/>
        </w:rPr>
        <w:t>”“</w:t>
      </w:r>
      <w:r w:rsidRPr="00965785">
        <w:rPr>
          <w:rFonts w:ascii="Verdana" w:hAnsi="Verdana"/>
          <w:b/>
          <w:color w:val="333333"/>
          <w:sz w:val="56"/>
          <w:szCs w:val="21"/>
        </w:rPr>
        <w:t>学问成熟，自然要著书。我打算五十以后就从事著作。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〔</w:t>
      </w:r>
      <w:r w:rsidRPr="00965785">
        <w:rPr>
          <w:rFonts w:ascii="Verdana" w:hAnsi="Verdana"/>
          <w:b/>
          <w:color w:val="333333"/>
          <w:sz w:val="56"/>
          <w:szCs w:val="21"/>
        </w:rPr>
        <w:t>23</w:t>
      </w:r>
      <w:r w:rsidRPr="00965785">
        <w:rPr>
          <w:rFonts w:ascii="Verdana" w:hAnsi="Verdana"/>
          <w:b/>
          <w:color w:val="333333"/>
          <w:sz w:val="56"/>
          <w:szCs w:val="21"/>
        </w:rPr>
        <w:t>〕</w:t>
      </w:r>
      <w:r w:rsidRPr="00965785">
        <w:rPr>
          <w:rFonts w:ascii="Verdana" w:hAnsi="Verdana"/>
          <w:b/>
          <w:color w:val="333333"/>
          <w:sz w:val="56"/>
          <w:szCs w:val="21"/>
        </w:rPr>
        <w:t>1935</w:t>
      </w:r>
      <w:r w:rsidRPr="00965785">
        <w:rPr>
          <w:rFonts w:ascii="Verdana" w:hAnsi="Verdana"/>
          <w:b/>
          <w:color w:val="333333"/>
          <w:sz w:val="56"/>
          <w:szCs w:val="21"/>
        </w:rPr>
        <w:t>年农历二月十九日，黄侃先生四十九岁生日，恩师章太炎赠上一寿联云：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韦编三绝今知命，黄绢初裁好著书。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〔</w:t>
      </w:r>
      <w:r w:rsidRPr="00965785">
        <w:rPr>
          <w:rFonts w:ascii="Verdana" w:hAnsi="Verdana"/>
          <w:b/>
          <w:color w:val="333333"/>
          <w:sz w:val="56"/>
          <w:szCs w:val="21"/>
        </w:rPr>
        <w:t>24</w:t>
      </w:r>
      <w:r w:rsidRPr="00965785">
        <w:rPr>
          <w:rFonts w:ascii="Verdana" w:hAnsi="Verdana"/>
          <w:b/>
          <w:color w:val="333333"/>
          <w:sz w:val="56"/>
          <w:szCs w:val="21"/>
        </w:rPr>
        <w:t>〕其本意是催他写作，寄望于已年近半百的得意弟子黄侃写</w:t>
      </w:r>
      <w:r w:rsidRPr="00965785">
        <w:rPr>
          <w:rFonts w:ascii="Verdana" w:hAnsi="Verdana"/>
          <w:b/>
          <w:color w:val="333333"/>
          <w:sz w:val="56"/>
          <w:szCs w:val="21"/>
        </w:rPr>
        <w:lastRenderedPageBreak/>
        <w:t>出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绝妙好辞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。万万没有想到的是，章太炎苦心而作的对联无意间嵌着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黄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、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绝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、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命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三字。黄侃展开寿联，一眼就看出暗藏的玄机，因此很不高兴，以为</w:t>
      </w:r>
      <w:r w:rsidRPr="00965785">
        <w:rPr>
          <w:rFonts w:ascii="Verdana" w:hAnsi="Verdana"/>
          <w:b/>
          <w:color w:val="333333"/>
          <w:sz w:val="56"/>
          <w:szCs w:val="21"/>
        </w:rPr>
        <w:t>“</w:t>
      </w:r>
      <w:r w:rsidRPr="00965785">
        <w:rPr>
          <w:rFonts w:ascii="Verdana" w:hAnsi="Verdana"/>
          <w:b/>
          <w:color w:val="333333"/>
          <w:sz w:val="56"/>
          <w:szCs w:val="21"/>
        </w:rPr>
        <w:t>命该绝矣</w:t>
      </w:r>
      <w:r w:rsidRPr="00965785">
        <w:rPr>
          <w:rFonts w:ascii="Verdana" w:hAnsi="Verdana"/>
          <w:b/>
          <w:color w:val="333333"/>
          <w:sz w:val="56"/>
          <w:szCs w:val="21"/>
        </w:rPr>
        <w:t>”</w:t>
      </w:r>
      <w:r w:rsidRPr="00965785">
        <w:rPr>
          <w:rFonts w:ascii="Verdana" w:hAnsi="Verdana"/>
          <w:b/>
          <w:color w:val="333333"/>
          <w:sz w:val="56"/>
          <w:szCs w:val="21"/>
        </w:rPr>
        <w:t>。很长一段时间，他的内心都是忐忑不安。</w:t>
      </w:r>
    </w:p>
    <w:p w:rsidR="00965785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 w:hint="eastAsia"/>
          <w:b/>
          <w:color w:val="333333"/>
          <w:sz w:val="56"/>
          <w:szCs w:val="21"/>
        </w:rPr>
      </w:pPr>
      <w:r w:rsidRPr="00965785">
        <w:rPr>
          <w:rFonts w:ascii="Verdana" w:hAnsi="Verdana"/>
          <w:b/>
          <w:color w:val="333333"/>
          <w:sz w:val="56"/>
          <w:szCs w:val="21"/>
        </w:rPr>
        <w:br/>
      </w:r>
      <w:r w:rsidRPr="00965785">
        <w:rPr>
          <w:rFonts w:ascii="Verdana" w:hAnsi="Verdana"/>
          <w:b/>
          <w:color w:val="333333"/>
          <w:sz w:val="56"/>
          <w:szCs w:val="21"/>
        </w:rPr>
        <w:t xml:space="preserve">　　</w:t>
      </w:r>
      <w:r w:rsidRPr="00965785">
        <w:rPr>
          <w:rFonts w:ascii="Verdana" w:hAnsi="Verdana"/>
          <w:b/>
          <w:color w:val="333333"/>
          <w:sz w:val="56"/>
          <w:szCs w:val="21"/>
        </w:rPr>
        <w:t>1935</w:t>
      </w:r>
      <w:r w:rsidRPr="00965785">
        <w:rPr>
          <w:rFonts w:ascii="Verdana" w:hAnsi="Verdana"/>
          <w:b/>
          <w:color w:val="333333"/>
          <w:sz w:val="56"/>
          <w:szCs w:val="21"/>
        </w:rPr>
        <w:t>年</w:t>
      </w:r>
      <w:r w:rsidRPr="00965785">
        <w:rPr>
          <w:rFonts w:ascii="Verdana" w:hAnsi="Verdana"/>
          <w:b/>
          <w:color w:val="333333"/>
          <w:sz w:val="56"/>
          <w:szCs w:val="21"/>
        </w:rPr>
        <w:t>10</w:t>
      </w:r>
      <w:r w:rsidRPr="00965785">
        <w:rPr>
          <w:rFonts w:ascii="Verdana" w:hAnsi="Verdana"/>
          <w:b/>
          <w:color w:val="333333"/>
          <w:sz w:val="56"/>
          <w:szCs w:val="21"/>
        </w:rPr>
        <w:t>月６日，黄侃因饮酒过多，胃血管破裂，吐血不止，经医生抢救无效，于</w:t>
      </w:r>
      <w:r w:rsidRPr="00965785">
        <w:rPr>
          <w:rFonts w:ascii="Verdana" w:hAnsi="Verdana"/>
          <w:b/>
          <w:color w:val="333333"/>
          <w:sz w:val="56"/>
          <w:szCs w:val="21"/>
        </w:rPr>
        <w:t>10</w:t>
      </w:r>
      <w:r w:rsidRPr="00965785">
        <w:rPr>
          <w:rFonts w:ascii="Verdana" w:hAnsi="Verdana"/>
          <w:b/>
          <w:color w:val="333333"/>
          <w:sz w:val="56"/>
          <w:szCs w:val="21"/>
        </w:rPr>
        <w:t>月８日（农历九月十一日）英年早逝，年仅四十九岁。他是海内外公认的国学大师，其著作及精神风范是中华民族的一笔宝贵财富和学习的典范。</w:t>
      </w:r>
    </w:p>
    <w:p w:rsidR="00A7024E" w:rsidRPr="00A7024E" w:rsidRDefault="00A7024E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220"/>
          <w:szCs w:val="21"/>
        </w:rPr>
      </w:pPr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lastRenderedPageBreak/>
        <w:t>此联贺得意门生黄侃五十岁生日。孔子晚年研读《易经》，把韦编（用熟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牛皮编连竹简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）弄断了三次，“韦编三绝”形容读书刻苦用功。“知天命”，是五十岁的代称。上联以师长的身份贺黄侃五十岁生日，对其勤奋努力的治学精神予以称许。“黄卷”，古人以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黄蘖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染纸以防虫蛀，故名。下联勉励黄侃要勤于著述，勿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负师望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。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此联辞浅意深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，语重心长。黄侃初得甚喜，后有人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指出联嵌“黄绝命书”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四字，以为联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讦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，黄侃信之。不久黄侃因病（同年8月）而逝，好事者益发牵强附会。现今看来纯属偶合，但毕竟贻</w:t>
      </w:r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lastRenderedPageBreak/>
        <w:t>人口实，为人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撰祝寿联当引以为鉴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。黄季刚过世，章炳麟挽黄侃“辛勤独学鲜传薪，歼我良人，真为颜渊兴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一恸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；断送此生惟有酒，焉知非福，还从北叟探重玄。”</w:t>
      </w:r>
      <w:r w:rsidRPr="00A7024E">
        <w:rPr>
          <w:rFonts w:hint="eastAsia"/>
          <w:b/>
          <w:color w:val="494949"/>
          <w:sz w:val="56"/>
          <w:szCs w:val="29"/>
        </w:rPr>
        <w:br/>
      </w:r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   </w:t>
      </w:r>
      <w:r w:rsidRPr="00A7024E">
        <w:rPr>
          <w:rStyle w:val="apple-converted-space"/>
          <w:rFonts w:hint="eastAsia"/>
          <w:b/>
          <w:color w:val="494949"/>
          <w:sz w:val="56"/>
          <w:szCs w:val="29"/>
          <w:shd w:val="clear" w:color="auto" w:fill="E7EEF4"/>
        </w:rPr>
        <w:t> </w:t>
      </w:r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章太炎在《黄季刚墓志铭》中说：黄“尤精治古韵，始从余问，后自为家法，然不肯轻著书，数趣之曰：‘人轻著书妄也，子重著书吝也，妄不智，吝不仁。’答曰年五十当著纸笔矣’。今五十，而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遽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以中酒死。独《三礼通论》、《声类目》已写定，他皆凌乱，</w:t>
      </w:r>
      <w:proofErr w:type="gramStart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不</w:t>
      </w:r>
      <w:proofErr w:type="gramEnd"/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t>及第次，岂天下不欲存其学邪？”“传薪”，谓师徒相传，古谓传薪。“歼</w:t>
      </w:r>
      <w:r w:rsidRPr="00A7024E">
        <w:rPr>
          <w:rFonts w:hint="eastAsia"/>
          <w:b/>
          <w:color w:val="494949"/>
          <w:sz w:val="56"/>
          <w:szCs w:val="29"/>
          <w:shd w:val="clear" w:color="auto" w:fill="E7EEF4"/>
        </w:rPr>
        <w:lastRenderedPageBreak/>
        <w:t>我良人”，语出《诗经·秦风·黄鸟》：“彼苍者天，歼我良人！”于此，可见章对黄季刚学问的倚重了。</w:t>
      </w:r>
    </w:p>
    <w:p w:rsidR="00965785" w:rsidRPr="00A7024E" w:rsidRDefault="00965785" w:rsidP="0096578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b/>
          <w:color w:val="333333"/>
          <w:sz w:val="380"/>
          <w:szCs w:val="21"/>
        </w:rPr>
      </w:pPr>
    </w:p>
    <w:p w:rsidR="00965785" w:rsidRPr="00965785" w:rsidRDefault="00965785">
      <w:pPr>
        <w:rPr>
          <w:rFonts w:ascii="simsun" w:hAnsi="simsun" w:hint="eastAsia"/>
          <w:b/>
          <w:color w:val="464646"/>
          <w:sz w:val="380"/>
          <w:szCs w:val="21"/>
          <w:shd w:val="clear" w:color="auto" w:fill="DCDCDC"/>
        </w:rPr>
      </w:pPr>
    </w:p>
    <w:p w:rsidR="00965785" w:rsidRPr="00965785" w:rsidRDefault="00965785">
      <w:pPr>
        <w:rPr>
          <w:b/>
          <w:sz w:val="380"/>
        </w:rPr>
      </w:pPr>
    </w:p>
    <w:sectPr w:rsidR="00965785" w:rsidRPr="0096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85"/>
    <w:rsid w:val="00346423"/>
    <w:rsid w:val="005B28E8"/>
    <w:rsid w:val="00965785"/>
    <w:rsid w:val="00A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0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0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243</Words>
  <Characters>1389</Characters>
  <Application>Microsoft Office Word</Application>
  <DocSecurity>0</DocSecurity>
  <Lines>11</Lines>
  <Paragraphs>3</Paragraphs>
  <ScaleCrop>false</ScaleCrop>
  <Company>Lenovo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2015-10-27T05:54:00Z</dcterms:created>
  <dcterms:modified xsi:type="dcterms:W3CDTF">2015-10-27T06:08:00Z</dcterms:modified>
</cp:coreProperties>
</file>