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39" w:rsidRPr="00634D39" w:rsidRDefault="00634D39" w:rsidP="00634D39">
      <w:pPr>
        <w:widowControl/>
        <w:jc w:val="left"/>
        <w:rPr>
          <w:rFonts w:ascii="宋体" w:hAnsi="宋体" w:cs="宋体"/>
          <w:kern w:val="0"/>
          <w:sz w:val="40"/>
        </w:rPr>
      </w:pPr>
      <w:r w:rsidRPr="00634D39">
        <w:rPr>
          <w:rFonts w:ascii="宋体" w:hAnsi="宋体" w:cs="宋体"/>
          <w:kern w:val="0"/>
          <w:sz w:val="40"/>
        </w:rPr>
        <w:t>阅读下面的文字，根据要求写一篇不少于 800 字的文章。</w:t>
      </w:r>
    </w:p>
    <w:p w:rsidR="00634D39" w:rsidRPr="00634D39" w:rsidRDefault="00634D39" w:rsidP="00634D39">
      <w:pPr>
        <w:widowControl/>
        <w:jc w:val="left"/>
        <w:rPr>
          <w:rFonts w:ascii="楷体" w:eastAsia="楷体" w:hAnsi="楷体" w:cs="宋体"/>
          <w:kern w:val="0"/>
          <w:sz w:val="40"/>
        </w:rPr>
      </w:pPr>
      <w:r w:rsidRPr="00634D39">
        <w:rPr>
          <w:rFonts w:ascii="楷体" w:eastAsia="楷体" w:hAnsi="楷体" w:cs="宋体"/>
          <w:kern w:val="0"/>
          <w:sz w:val="40"/>
        </w:rPr>
        <w:t>近日，媒体上一则报道引发了人们的热议。研究生郝相赫在微信中对其所在的中国人民大学历史学院的</w:t>
      </w:r>
      <w:smartTag w:uri="urn:schemas-microsoft-com:office:smarttags" w:element="PersonName">
        <w:smartTagPr>
          <w:attr w:name="ProductID" w:val="阎步克"/>
        </w:smartTagPr>
        <w:r w:rsidRPr="00634D39">
          <w:rPr>
            <w:rFonts w:ascii="楷体" w:eastAsia="楷体" w:hAnsi="楷体" w:cs="宋体"/>
            <w:kern w:val="0"/>
            <w:sz w:val="40"/>
          </w:rPr>
          <w:t>阎步克</w:t>
        </w:r>
      </w:smartTag>
      <w:r w:rsidRPr="00634D39">
        <w:rPr>
          <w:rFonts w:ascii="楷体" w:eastAsia="楷体" w:hAnsi="楷体" w:cs="宋体"/>
          <w:kern w:val="0"/>
          <w:sz w:val="40"/>
        </w:rPr>
        <w:t>教授</w:t>
      </w:r>
      <w:smartTag w:uri="urn:schemas-microsoft-com:office:smarttags" w:element="PersonName">
        <w:smartTagPr>
          <w:attr w:name="ProductID" w:val="和韩树峰"/>
        </w:smartTagPr>
        <w:r w:rsidRPr="00634D39">
          <w:rPr>
            <w:rFonts w:ascii="楷体" w:eastAsia="楷体" w:hAnsi="楷体" w:cs="宋体"/>
            <w:kern w:val="0"/>
            <w:sz w:val="40"/>
          </w:rPr>
          <w:t>和韩树峰</w:t>
        </w:r>
      </w:smartTag>
      <w:r w:rsidRPr="00634D39">
        <w:rPr>
          <w:rFonts w:ascii="楷体" w:eastAsia="楷体" w:hAnsi="楷体" w:cs="宋体"/>
          <w:kern w:val="0"/>
          <w:sz w:val="40"/>
        </w:rPr>
        <w:t>教授以及北京大学历史系出言不逊——皆称之为“垃圾”； 导师</w:t>
      </w:r>
      <w:smartTag w:uri="urn:schemas-microsoft-com:office:smarttags" w:element="PersonName">
        <w:smartTagPr>
          <w:attr w:name="ProductID" w:val="孙家洲"/>
        </w:smartTagPr>
        <w:r w:rsidRPr="00634D39">
          <w:rPr>
            <w:rFonts w:ascii="楷体" w:eastAsia="楷体" w:hAnsi="楷体" w:cs="宋体"/>
            <w:kern w:val="0"/>
            <w:sz w:val="40"/>
          </w:rPr>
          <w:t>孙家洲</w:t>
        </w:r>
      </w:smartTag>
      <w:r w:rsidRPr="00634D39">
        <w:rPr>
          <w:rFonts w:ascii="楷体" w:eastAsia="楷体" w:hAnsi="楷体" w:cs="宋体"/>
          <w:kern w:val="0"/>
          <w:sz w:val="40"/>
        </w:rPr>
        <w:t>教授在劝导无果的情况下，发表《告高学界朋友与弟子的公开信》，宣布断绝与新招研究生郝相赫的师生关系。随即郝相赫用实名</w:t>
      </w:r>
      <w:proofErr w:type="gramStart"/>
      <w:r w:rsidRPr="00634D39">
        <w:rPr>
          <w:rFonts w:ascii="楷体" w:eastAsia="楷体" w:hAnsi="楷体" w:cs="宋体"/>
          <w:kern w:val="0"/>
          <w:sz w:val="40"/>
        </w:rPr>
        <w:t>微博发表</w:t>
      </w:r>
      <w:proofErr w:type="gramEnd"/>
      <w:r w:rsidRPr="00634D39">
        <w:rPr>
          <w:rFonts w:ascii="楷体" w:eastAsia="楷体" w:hAnsi="楷体" w:cs="宋体"/>
          <w:kern w:val="0"/>
          <w:sz w:val="40"/>
        </w:rPr>
        <w:t>《情况说明》加以辩解，后又收回《情况说明》，表示“我充分认识到妄议前辈师长是多么年少无知，一定深刻检讨痛改前非认真学习。”有人指摘</w:t>
      </w:r>
      <w:smartTag w:uri="urn:schemas-microsoft-com:office:smarttags" w:element="PersonName">
        <w:smartTagPr>
          <w:attr w:name="ProductID" w:val="孙"/>
        </w:smartTagPr>
        <w:r w:rsidRPr="00634D39">
          <w:rPr>
            <w:rFonts w:ascii="楷体" w:eastAsia="楷体" w:hAnsi="楷体" w:cs="宋体"/>
            <w:kern w:val="0"/>
            <w:sz w:val="40"/>
          </w:rPr>
          <w:t>孙</w:t>
        </w:r>
      </w:smartTag>
      <w:r w:rsidRPr="00634D39">
        <w:rPr>
          <w:rFonts w:ascii="楷体" w:eastAsia="楷体" w:hAnsi="楷体" w:cs="宋体"/>
          <w:kern w:val="0"/>
          <w:sz w:val="40"/>
        </w:rPr>
        <w:t>教授小题大做有失风范，太过小气；也有人觉得郝相赫太过轻狂，咎由自取；有人说……</w:t>
      </w:r>
    </w:p>
    <w:p w:rsidR="00634D39" w:rsidRPr="00634D39" w:rsidRDefault="00634D39" w:rsidP="00634D39">
      <w:pPr>
        <w:widowControl/>
        <w:jc w:val="left"/>
        <w:rPr>
          <w:rFonts w:ascii="宋体" w:hAnsi="宋体" w:cs="宋体"/>
          <w:kern w:val="0"/>
          <w:sz w:val="40"/>
        </w:rPr>
      </w:pPr>
      <w:r w:rsidRPr="00634D39">
        <w:rPr>
          <w:rFonts w:ascii="宋体" w:hAnsi="宋体" w:cs="宋体"/>
          <w:kern w:val="0"/>
          <w:sz w:val="40"/>
        </w:rPr>
        <w:t>对此你有怎样的感悟和认识？请自选角度，明确立意；自定文体；自拟标题；不要套作，不 得抄袭。</w:t>
      </w:r>
    </w:p>
    <w:p w:rsidR="00634D39" w:rsidRPr="00A83C27" w:rsidRDefault="00634D39" w:rsidP="00634D39">
      <w:pPr>
        <w:widowControl/>
        <w:jc w:val="left"/>
        <w:rPr>
          <w:rFonts w:ascii="宋体" w:hAnsi="宋体" w:cs="宋体"/>
          <w:kern w:val="0"/>
          <w:sz w:val="24"/>
        </w:rPr>
      </w:pPr>
      <w:r w:rsidRPr="00634D39">
        <w:rPr>
          <w:rFonts w:ascii="宋体" w:hAnsi="宋体" w:cs="宋体"/>
          <w:kern w:val="0"/>
          <w:sz w:val="40"/>
        </w:rPr>
        <w:br w:type="textWrapping" w:clear="all"/>
      </w:r>
    </w:p>
    <w:p w:rsidR="003369AB" w:rsidRDefault="003369AB"/>
    <w:p w:rsidR="00634D39" w:rsidRDefault="00634D39"/>
    <w:p w:rsidR="00634D39" w:rsidRDefault="00634D39"/>
    <w:p w:rsidR="00634D39" w:rsidRDefault="00634D39"/>
    <w:p w:rsidR="00634D39" w:rsidRDefault="00634D39"/>
    <w:p w:rsidR="00634D39" w:rsidRPr="00D14A6C" w:rsidRDefault="00634D39" w:rsidP="00D14A6C">
      <w:pPr>
        <w:spacing w:line="360" w:lineRule="auto"/>
        <w:rPr>
          <w:rFonts w:ascii="楷体" w:eastAsia="楷体" w:hAnsi="楷体"/>
          <w:b/>
          <w:bCs/>
          <w:color w:val="333333"/>
          <w:kern w:val="36"/>
          <w:sz w:val="56"/>
          <w:szCs w:val="54"/>
        </w:rPr>
      </w:pPr>
      <w:r w:rsidRPr="00D14A6C">
        <w:rPr>
          <w:rFonts w:ascii="楷体" w:eastAsia="楷体" w:hAnsi="楷体" w:hint="eastAsia"/>
          <w:b/>
          <w:bCs/>
          <w:color w:val="333333"/>
          <w:kern w:val="36"/>
          <w:sz w:val="56"/>
          <w:szCs w:val="54"/>
        </w:rPr>
        <w:lastRenderedPageBreak/>
        <w:t>郝相赫同学，我想对你说</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尹振球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　　孙家洲教授的做法显然欠妥。既已为师，就当尽责；学生若不需要教导乃至管教，何必拜师？该生能从一所省属院校考入人大读研，而且读书之后有感慨，评点学界前辈为学中的问题，虽言辞尖刻，但年少轻狂中仍可看出他有追求学问之道的志向，更重要的是尚未沾染今天的年轻人更容易具有的世故、油滑和精明；孙老师若再耐心一些，</w:t>
      </w:r>
      <w:proofErr w:type="gramStart"/>
      <w:r w:rsidRPr="00634D39">
        <w:rPr>
          <w:rFonts w:ascii="楷体" w:eastAsia="楷体" w:hAnsi="楷体" w:cs="宋体" w:hint="eastAsia"/>
          <w:kern w:val="0"/>
          <w:sz w:val="40"/>
          <w:szCs w:val="21"/>
        </w:rPr>
        <w:t>精心陶造</w:t>
      </w:r>
      <w:proofErr w:type="gramEnd"/>
      <w:r w:rsidRPr="00634D39">
        <w:rPr>
          <w:rFonts w:ascii="楷体" w:eastAsia="楷体" w:hAnsi="楷体" w:cs="宋体" w:hint="eastAsia"/>
          <w:kern w:val="0"/>
          <w:sz w:val="40"/>
          <w:szCs w:val="21"/>
        </w:rPr>
        <w:t>，或许能培育出才俊一位；若果“道不同不相为谋”（引孙老师语），孙老师完全也可以到学院悄悄让官方为该生换一位导师，真的没必要“发布公开绝交信”，毕竟年轻人这些冒傻气的话也就是在自己的</w:t>
      </w:r>
      <w:proofErr w:type="gramStart"/>
      <w:r w:rsidRPr="00634D39">
        <w:rPr>
          <w:rFonts w:ascii="楷体" w:eastAsia="楷体" w:hAnsi="楷体" w:cs="宋体" w:hint="eastAsia"/>
          <w:kern w:val="0"/>
          <w:sz w:val="40"/>
          <w:szCs w:val="21"/>
        </w:rPr>
        <w:t>微信朋友</w:t>
      </w:r>
      <w:proofErr w:type="gramEnd"/>
      <w:r w:rsidRPr="00634D39">
        <w:rPr>
          <w:rFonts w:ascii="楷体" w:eastAsia="楷体" w:hAnsi="楷体" w:cs="宋体" w:hint="eastAsia"/>
          <w:kern w:val="0"/>
          <w:sz w:val="40"/>
          <w:szCs w:val="21"/>
        </w:rPr>
        <w:t>圈里说说而已。如今经此一闹，满城风雨，</w:t>
      </w:r>
      <w:proofErr w:type="gramStart"/>
      <w:r w:rsidRPr="00634D39">
        <w:rPr>
          <w:rFonts w:ascii="楷体" w:eastAsia="楷体" w:hAnsi="楷体" w:cs="宋体" w:hint="eastAsia"/>
          <w:kern w:val="0"/>
          <w:sz w:val="40"/>
          <w:szCs w:val="21"/>
        </w:rPr>
        <w:t>满国风雨</w:t>
      </w:r>
      <w:proofErr w:type="gramEnd"/>
      <w:r w:rsidRPr="00634D39">
        <w:rPr>
          <w:rFonts w:ascii="楷体" w:eastAsia="楷体" w:hAnsi="楷体" w:cs="宋体" w:hint="eastAsia"/>
          <w:kern w:val="0"/>
          <w:sz w:val="40"/>
          <w:szCs w:val="21"/>
        </w:rPr>
        <w:t xml:space="preserve">，不仅这位年轻人前面的求学之路令人担忧，而且所有旁观者不能不人人自危！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　　但我心中最大的感动，还是想和这位冒傻气的年轻人说说心里话。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lastRenderedPageBreak/>
        <w:t xml:space="preserve">　　郝相赫同学，你的作为让我想起了陀思妥耶夫斯基的小说《卡拉马佐夫兄弟》。这是一个弑父的悲剧。小说中的父亲老卡拉马佐夫的确该死，他被作者描写成了俄罗斯陈旧腐朽生活方式的代表；他自私自利，毫无道德与责任，生活放荡，厚颜无耻；深受伤害的儿子们对他的仇恨隐秘而又必然性地发展为弑父心理并最终付诸实践。然而，作者却向我们揭示了一个令人震撼的主题：弑父的儿子们恰恰正是通过弑父，表明他们在悲剧性地延续着父亲生活方式的本质性内涵！唯有小儿子阿</w:t>
      </w:r>
      <w:proofErr w:type="gramStart"/>
      <w:r w:rsidRPr="00634D39">
        <w:rPr>
          <w:rFonts w:ascii="楷体" w:eastAsia="楷体" w:hAnsi="楷体" w:cs="宋体" w:hint="eastAsia"/>
          <w:kern w:val="0"/>
          <w:sz w:val="40"/>
          <w:szCs w:val="21"/>
        </w:rPr>
        <w:t>廖沙因着</w:t>
      </w:r>
      <w:proofErr w:type="gramEnd"/>
      <w:r w:rsidRPr="00634D39">
        <w:rPr>
          <w:rFonts w:ascii="楷体" w:eastAsia="楷体" w:hAnsi="楷体" w:cs="宋体" w:hint="eastAsia"/>
          <w:kern w:val="0"/>
          <w:sz w:val="40"/>
          <w:szCs w:val="21"/>
        </w:rPr>
        <w:t xml:space="preserve">自己坚定的信仰，虽历经痛苦挣扎，最终却宽恕、谅解了父亲，使自己完全与弑父之罪无份。陀思妥耶夫斯基就此告诉我们，阿廖沙的作为正是走出黑暗时代的不二法门。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　　郝相赫同学，我想，不管是孙家洲教授还是阎步克先生，也都不会否定中国学术的确存在一些痼疾。或者完全无视，盲目乐观；或者纵身跳入，弄潮搏击；或者服服帖帖地仰望“学界的规矩与尊严”（引孙老师语）……显而易见的是，这些都不可能改变现状。然而，更应该引起我们警觉的恰恰是你的态度。无论你的褒贬、“嘲讽”是否合宜，当你这样做的时候，按照陀思妥耶夫</w:t>
      </w:r>
      <w:r w:rsidRPr="00634D39">
        <w:rPr>
          <w:rFonts w:ascii="楷体" w:eastAsia="楷体" w:hAnsi="楷体" w:cs="宋体" w:hint="eastAsia"/>
          <w:kern w:val="0"/>
          <w:sz w:val="40"/>
          <w:szCs w:val="21"/>
        </w:rPr>
        <w:lastRenderedPageBreak/>
        <w:t>斯基在《卡拉马佐夫兄弟》中揭示出来的逻辑，你也是在延续这种秩序，而且是最危险的延续方式。因为，你内心中或者自认为是要去改变，你要“革命”，要超越；当你满怀忧患、出言褒贬的时候，你不知不觉之中把自己放到了一个正义的类似审判者的位置上了。然而，你真的能与这个秩序区别开来吗？假如你有机会博士毕业后进北大</w:t>
      </w:r>
      <w:hyperlink r:id="rId5" w:tgtFrame="_blank" w:history="1">
        <w:r w:rsidRPr="00634D39">
          <w:rPr>
            <w:rFonts w:ascii="楷体" w:eastAsia="楷体" w:hAnsi="楷体" w:cs="宋体" w:hint="eastAsia"/>
            <w:color w:val="333333"/>
            <w:kern w:val="0"/>
            <w:sz w:val="40"/>
            <w:szCs w:val="21"/>
          </w:rPr>
          <w:t>[</w:t>
        </w:r>
        <w:proofErr w:type="gramStart"/>
        <w:r w:rsidRPr="00634D39">
          <w:rPr>
            <w:rFonts w:ascii="楷体" w:eastAsia="楷体" w:hAnsi="楷体" w:cs="宋体" w:hint="eastAsia"/>
            <w:color w:val="333333"/>
            <w:kern w:val="0"/>
            <w:sz w:val="40"/>
            <w:szCs w:val="21"/>
          </w:rPr>
          <w:t>微博</w:t>
        </w:r>
        <w:proofErr w:type="gramEnd"/>
        <w:r w:rsidRPr="00634D39">
          <w:rPr>
            <w:rFonts w:ascii="楷体" w:eastAsia="楷体" w:hAnsi="楷体" w:cs="宋体" w:hint="eastAsia"/>
            <w:color w:val="333333"/>
            <w:kern w:val="0"/>
            <w:sz w:val="40"/>
            <w:szCs w:val="21"/>
          </w:rPr>
          <w:t>]</w:t>
        </w:r>
      </w:hyperlink>
      <w:r w:rsidRPr="00634D39">
        <w:rPr>
          <w:rFonts w:ascii="楷体" w:eastAsia="楷体" w:hAnsi="楷体" w:cs="宋体" w:hint="eastAsia"/>
          <w:kern w:val="0"/>
          <w:sz w:val="40"/>
          <w:szCs w:val="21"/>
        </w:rPr>
        <w:t>历史系，你真的会放弃这个机会吗？假如你才能平庸，但却有机会获得如阎步克教授一样地学术地位，你会拒绝吗？假如你的论著（比如你的博士学位论文）尚未达到</w:t>
      </w:r>
      <w:proofErr w:type="gramStart"/>
      <w:r w:rsidRPr="00634D39">
        <w:rPr>
          <w:rFonts w:ascii="楷体" w:eastAsia="楷体" w:hAnsi="楷体" w:cs="宋体" w:hint="eastAsia"/>
          <w:kern w:val="0"/>
          <w:sz w:val="40"/>
          <w:szCs w:val="21"/>
        </w:rPr>
        <w:t>如李凭先生</w:t>
      </w:r>
      <w:proofErr w:type="gramEnd"/>
      <w:r w:rsidRPr="00634D39">
        <w:rPr>
          <w:rFonts w:ascii="楷体" w:eastAsia="楷体" w:hAnsi="楷体" w:cs="宋体" w:hint="eastAsia"/>
          <w:kern w:val="0"/>
          <w:sz w:val="40"/>
          <w:szCs w:val="21"/>
        </w:rPr>
        <w:t xml:space="preserve">《北魏平城时代》相似的水准却又可以出版，甚至也有机会获奖等，你真的能拒绝吗？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　　我相信，你很可能做不到。当然，我也做不到。还有很多人也都做不到。所以，实际上当我们对这种状况“口出狂言”，说别人“平庸”、“垃圾”的时候，我们正在显示自己的“平庸”，表明自己也正在步入各种各样的“垃圾系”。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　　郝相赫同学，我想对你说—陀思妥耶夫斯基在《卡拉马佐夫兄弟》中已经告诉我们：我们唯一正确的选择就是像阿廖沙一样，不要去“弑父”，</w:t>
      </w:r>
      <w:r w:rsidRPr="00634D39">
        <w:rPr>
          <w:rFonts w:ascii="楷体" w:eastAsia="楷体" w:hAnsi="楷体" w:cs="宋体" w:hint="eastAsia"/>
          <w:kern w:val="0"/>
          <w:sz w:val="40"/>
          <w:szCs w:val="21"/>
        </w:rPr>
        <w:lastRenderedPageBreak/>
        <w:t xml:space="preserve">不要去与“父亲”为敌，不用去论断“父亲”，真正有意义的是让自己的人生方式与“父亲”彻底区别开来，活出自己不一样的人生。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　　正是在这个意义上，我想对你说，郝相赫同学—我们应该首先让自己从审判者的位置上走下来，不要去审判任何人。作为学生，我们应当无条件地尊重你的导师，我们更没有权利攻击导师；作为学生，尤其不能以“汉奸”等词汇攻击别的学者，不论他是不是我们的老师。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　　正是在这个意义上，我想对你说，郝相赫同学—我们要在一个清晰的权利与义务对等的关系中活出一位现代公民的身份；我们既要明白自己的权利，更要尽上自己当尽的义务；尤其在今天这样一个人文建设还在艰难进行中的社会，作为知识分子，更要尽上自己的本分；大学就是大学，我们要让大学精神真正表现出来。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　　正是在这个意义上，我想对你说，郝相赫</w:t>
      </w:r>
      <w:proofErr w:type="gramStart"/>
      <w:r w:rsidRPr="00634D39">
        <w:rPr>
          <w:rFonts w:ascii="楷体" w:eastAsia="楷体" w:hAnsi="楷体" w:cs="宋体" w:hint="eastAsia"/>
          <w:kern w:val="0"/>
          <w:sz w:val="40"/>
          <w:szCs w:val="21"/>
        </w:rPr>
        <w:t>同学—最要紧</w:t>
      </w:r>
      <w:proofErr w:type="gramEnd"/>
      <w:r w:rsidRPr="00634D39">
        <w:rPr>
          <w:rFonts w:ascii="楷体" w:eastAsia="楷体" w:hAnsi="楷体" w:cs="宋体" w:hint="eastAsia"/>
          <w:kern w:val="0"/>
          <w:sz w:val="40"/>
          <w:szCs w:val="21"/>
        </w:rPr>
        <w:t xml:space="preserve">的是，我们自己要在学习、研究和学术活动中按自己认为真正正确的方式来行动。这才是真正有意义的改变。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lastRenderedPageBreak/>
        <w:t xml:space="preserve">　　郝相赫同学，我想对你说—我们要在这种伦理关系中重新确立一种新型的师生关系。作为学生我们应当尊重导师，更没有权利攻击导师。因为，“尊师”往往与“重道”相连。不是因为导师是否值得尊重，而是</w:t>
      </w:r>
      <w:proofErr w:type="gramStart"/>
      <w:r w:rsidRPr="00634D39">
        <w:rPr>
          <w:rFonts w:ascii="楷体" w:eastAsia="楷体" w:hAnsi="楷体" w:cs="宋体" w:hint="eastAsia"/>
          <w:kern w:val="0"/>
          <w:sz w:val="40"/>
          <w:szCs w:val="21"/>
        </w:rPr>
        <w:t>因着</w:t>
      </w:r>
      <w:proofErr w:type="gramEnd"/>
      <w:r w:rsidRPr="00634D39">
        <w:rPr>
          <w:rFonts w:ascii="楷体" w:eastAsia="楷体" w:hAnsi="楷体" w:cs="宋体" w:hint="eastAsia"/>
          <w:kern w:val="0"/>
          <w:sz w:val="40"/>
          <w:szCs w:val="21"/>
        </w:rPr>
        <w:t xml:space="preserve">“重道”我们无条件地“尊师”。 </w:t>
      </w:r>
    </w:p>
    <w:p w:rsidR="00634D39" w:rsidRPr="00634D39" w:rsidRDefault="00634D39" w:rsidP="00D14A6C">
      <w:pPr>
        <w:widowControl/>
        <w:spacing w:before="100" w:beforeAutospacing="1" w:after="100" w:afterAutospacing="1" w:line="360" w:lineRule="auto"/>
        <w:jc w:val="left"/>
        <w:rPr>
          <w:rFonts w:ascii="楷体" w:eastAsia="楷体" w:hAnsi="楷体" w:cs="宋体"/>
          <w:kern w:val="0"/>
          <w:sz w:val="40"/>
          <w:szCs w:val="21"/>
        </w:rPr>
      </w:pPr>
      <w:r w:rsidRPr="00634D39">
        <w:rPr>
          <w:rFonts w:ascii="楷体" w:eastAsia="楷体" w:hAnsi="楷体" w:cs="宋体" w:hint="eastAsia"/>
          <w:kern w:val="0"/>
          <w:sz w:val="40"/>
          <w:szCs w:val="21"/>
        </w:rPr>
        <w:t xml:space="preserve">　　无论如何，当我们从自己做起，我们就有信心面对未来。 </w:t>
      </w:r>
    </w:p>
    <w:p w:rsidR="00D14A6C" w:rsidRDefault="00D14A6C" w:rsidP="00D14A6C">
      <w:pPr>
        <w:spacing w:line="360" w:lineRule="auto"/>
        <w:rPr>
          <w:rFonts w:ascii="楷体" w:eastAsia="楷体" w:hAnsi="楷体"/>
          <w:b/>
          <w:color w:val="FF0000"/>
          <w:sz w:val="48"/>
          <w:szCs w:val="18"/>
        </w:rPr>
      </w:pPr>
    </w:p>
    <w:p w:rsidR="00D14A6C" w:rsidRDefault="00D14A6C" w:rsidP="00D14A6C">
      <w:pPr>
        <w:spacing w:line="360" w:lineRule="auto"/>
        <w:rPr>
          <w:rFonts w:ascii="楷体" w:eastAsia="楷体" w:hAnsi="楷体"/>
          <w:b/>
          <w:color w:val="FF0000"/>
          <w:sz w:val="48"/>
          <w:szCs w:val="18"/>
        </w:rPr>
      </w:pPr>
    </w:p>
    <w:p w:rsidR="00634D39" w:rsidRPr="00D14A6C" w:rsidRDefault="00634D39" w:rsidP="00D14A6C">
      <w:pPr>
        <w:spacing w:line="360" w:lineRule="auto"/>
        <w:rPr>
          <w:rFonts w:ascii="楷体" w:eastAsia="楷体" w:hAnsi="楷体"/>
          <w:b/>
          <w:color w:val="FF0000"/>
          <w:sz w:val="48"/>
          <w:szCs w:val="18"/>
        </w:rPr>
      </w:pPr>
      <w:r w:rsidRPr="00D14A6C">
        <w:rPr>
          <w:rFonts w:ascii="楷体" w:eastAsia="楷体" w:hAnsi="楷体" w:hint="eastAsia"/>
          <w:b/>
          <w:color w:val="FF0000"/>
          <w:sz w:val="48"/>
          <w:szCs w:val="18"/>
        </w:rPr>
        <w:t>人大师生反目:教授小气还是学生作死</w:t>
      </w:r>
    </w:p>
    <w:p w:rsidR="00634D39" w:rsidRPr="00D14A6C" w:rsidRDefault="00634D39" w:rsidP="00D14A6C">
      <w:pPr>
        <w:pStyle w:val="a4"/>
        <w:shd w:val="clear" w:color="auto" w:fill="FFFFFF"/>
        <w:spacing w:line="360" w:lineRule="auto"/>
        <w:rPr>
          <w:rFonts w:ascii="楷体" w:eastAsia="楷体" w:hAnsi="楷体"/>
          <w:sz w:val="32"/>
          <w:szCs w:val="18"/>
        </w:rPr>
      </w:pPr>
      <w:r w:rsidRPr="00D14A6C">
        <w:rPr>
          <w:rFonts w:ascii="楷体" w:eastAsia="楷体" w:hAnsi="楷体" w:hint="eastAsia"/>
          <w:sz w:val="32"/>
          <w:szCs w:val="18"/>
          <w:bdr w:val="none" w:sz="0" w:space="0" w:color="auto" w:frame="1"/>
        </w:rPr>
        <w:t>2015-9-22 09:13:31</w:t>
      </w:r>
    </w:p>
    <w:p w:rsidR="00634D39" w:rsidRPr="00D14A6C" w:rsidRDefault="00634D39" w:rsidP="00D14A6C">
      <w:pPr>
        <w:pStyle w:val="a4"/>
        <w:shd w:val="clear" w:color="auto" w:fill="FFFFFF"/>
        <w:spacing w:line="360" w:lineRule="auto"/>
        <w:rPr>
          <w:rFonts w:ascii="楷体" w:eastAsia="楷体" w:hAnsi="楷体"/>
          <w:sz w:val="32"/>
          <w:szCs w:val="18"/>
        </w:rPr>
      </w:pPr>
      <w:r w:rsidRPr="00D14A6C">
        <w:rPr>
          <w:rStyle w:val="red121"/>
          <w:rFonts w:ascii="楷体" w:eastAsia="楷体" w:hAnsi="楷体" w:hint="eastAsia"/>
          <w:sz w:val="32"/>
        </w:rPr>
        <w:t>来源:</w:t>
      </w:r>
      <w:r w:rsidRPr="00D14A6C">
        <w:rPr>
          <w:rFonts w:ascii="楷体" w:eastAsia="楷体" w:hAnsi="楷体" w:hint="eastAsia"/>
          <w:sz w:val="32"/>
          <w:szCs w:val="18"/>
        </w:rPr>
        <w:t xml:space="preserve">东方网 </w:t>
      </w:r>
      <w:r w:rsidRPr="00D14A6C">
        <w:rPr>
          <w:rStyle w:val="red121"/>
          <w:rFonts w:ascii="楷体" w:eastAsia="楷体" w:hAnsi="楷体" w:hint="eastAsia"/>
          <w:sz w:val="32"/>
        </w:rPr>
        <w:t>作者:</w:t>
      </w:r>
      <w:proofErr w:type="gramStart"/>
      <w:r w:rsidRPr="00D14A6C">
        <w:rPr>
          <w:rFonts w:ascii="楷体" w:eastAsia="楷体" w:hAnsi="楷体" w:hint="eastAsia"/>
          <w:sz w:val="32"/>
          <w:szCs w:val="18"/>
        </w:rPr>
        <w:t>王羡古</w:t>
      </w:r>
      <w:proofErr w:type="gramEnd"/>
    </w:p>
    <w:p w:rsidR="00634D39" w:rsidRPr="00634D39" w:rsidRDefault="00634D39" w:rsidP="00D14A6C">
      <w:pPr>
        <w:widowControl/>
        <w:shd w:val="clear" w:color="auto" w:fill="FFFFFF"/>
        <w:spacing w:line="360" w:lineRule="auto"/>
        <w:jc w:val="left"/>
        <w:rPr>
          <w:rFonts w:ascii="楷体" w:eastAsia="楷体" w:hAnsi="楷体" w:cs="宋体"/>
          <w:color w:val="333333"/>
          <w:kern w:val="0"/>
          <w:sz w:val="40"/>
          <w:szCs w:val="21"/>
        </w:rPr>
      </w:pPr>
      <w:r w:rsidRPr="00634D39">
        <w:rPr>
          <w:rFonts w:ascii="楷体" w:eastAsia="楷体" w:hAnsi="楷体" w:cs="宋体" w:hint="eastAsia"/>
          <w:color w:val="333333"/>
          <w:kern w:val="0"/>
          <w:sz w:val="40"/>
          <w:szCs w:val="21"/>
        </w:rPr>
        <w:t>最近似乎又到了知名高校扎堆“抢头条”的季节，复旦教授的“小三门”事件还未平息，人民大学又曝出了历史学院孙家洲教授怒发公开信与研究生郝相赫断绝师生关系的新闻。这次“师生反目”的戏码都缘于该学生在</w:t>
      </w:r>
      <w:proofErr w:type="gramStart"/>
      <w:r w:rsidRPr="00634D39">
        <w:rPr>
          <w:rFonts w:ascii="楷体" w:eastAsia="楷体" w:hAnsi="楷体" w:cs="宋体" w:hint="eastAsia"/>
          <w:color w:val="333333"/>
          <w:kern w:val="0"/>
          <w:sz w:val="40"/>
          <w:szCs w:val="21"/>
        </w:rPr>
        <w:t>微博和微信朋友</w:t>
      </w:r>
      <w:proofErr w:type="gramEnd"/>
      <w:r w:rsidRPr="00634D39">
        <w:rPr>
          <w:rFonts w:ascii="楷体" w:eastAsia="楷体" w:hAnsi="楷体" w:cs="宋体" w:hint="eastAsia"/>
          <w:color w:val="333333"/>
          <w:kern w:val="0"/>
          <w:sz w:val="40"/>
          <w:szCs w:val="21"/>
        </w:rPr>
        <w:t>圈中的一些言论，于是有人指摘孙教授小题大做有失风范，太过小气，也有人觉得郝相赫太过轻狂属于咎由自取。</w:t>
      </w:r>
    </w:p>
    <w:p w:rsidR="00634D39" w:rsidRPr="00634D39" w:rsidRDefault="00634D39" w:rsidP="00D14A6C">
      <w:pPr>
        <w:widowControl/>
        <w:shd w:val="clear" w:color="auto" w:fill="FFFFFF"/>
        <w:spacing w:line="360" w:lineRule="auto"/>
        <w:jc w:val="left"/>
        <w:rPr>
          <w:rFonts w:ascii="楷体" w:eastAsia="楷体" w:hAnsi="楷体" w:cs="宋体"/>
          <w:color w:val="333333"/>
          <w:kern w:val="0"/>
          <w:sz w:val="40"/>
          <w:szCs w:val="21"/>
        </w:rPr>
      </w:pPr>
      <w:r w:rsidRPr="00634D39">
        <w:rPr>
          <w:rFonts w:ascii="楷体" w:eastAsia="楷体" w:hAnsi="楷体" w:cs="宋体" w:hint="eastAsia"/>
          <w:color w:val="333333"/>
          <w:kern w:val="0"/>
          <w:sz w:val="40"/>
          <w:szCs w:val="21"/>
        </w:rPr>
        <w:lastRenderedPageBreak/>
        <w:t xml:space="preserve">　　想要了解到底孰是孰非，恐怕不能仅仅局限于师生双方的两封“公开信”或者“情况说明”。很显然，孙家洲教授做出此次决定不是一时冲动或者心血来潮，而是长期以来诸多问题和矛盾积累的最终结果。笔者仔细查阅了郝相赫前前后后的诸多言论，发现除了本次的“导火索”言论外，他还先后有多次指摘、批评甚至嘲讽历史学界知名学者和专家的言论。想来孙教授也是到了“忍无可忍”的程度，才会“无须再忍”吧？</w:t>
      </w:r>
    </w:p>
    <w:p w:rsidR="00634D39" w:rsidRPr="00634D39" w:rsidRDefault="00634D39" w:rsidP="00D14A6C">
      <w:pPr>
        <w:widowControl/>
        <w:shd w:val="clear" w:color="auto" w:fill="FFFFFF"/>
        <w:spacing w:line="360" w:lineRule="auto"/>
        <w:jc w:val="left"/>
        <w:rPr>
          <w:rFonts w:ascii="楷体" w:eastAsia="楷体" w:hAnsi="楷体" w:cs="宋体"/>
          <w:color w:val="333333"/>
          <w:kern w:val="0"/>
          <w:sz w:val="40"/>
          <w:szCs w:val="21"/>
        </w:rPr>
      </w:pPr>
      <w:r w:rsidRPr="00634D39">
        <w:rPr>
          <w:rFonts w:ascii="楷体" w:eastAsia="楷体" w:hAnsi="楷体" w:cs="宋体" w:hint="eastAsia"/>
          <w:color w:val="333333"/>
          <w:kern w:val="0"/>
          <w:sz w:val="40"/>
          <w:szCs w:val="21"/>
        </w:rPr>
        <w:t xml:space="preserve">　　也有网友认为郝相赫发言都是在</w:t>
      </w:r>
      <w:proofErr w:type="gramStart"/>
      <w:r w:rsidRPr="00634D39">
        <w:rPr>
          <w:rFonts w:ascii="楷体" w:eastAsia="楷体" w:hAnsi="楷体" w:cs="宋体" w:hint="eastAsia"/>
          <w:color w:val="333333"/>
          <w:kern w:val="0"/>
          <w:sz w:val="40"/>
          <w:szCs w:val="21"/>
        </w:rPr>
        <w:t>微信微博这样</w:t>
      </w:r>
      <w:proofErr w:type="gramEnd"/>
      <w:r w:rsidRPr="00634D39">
        <w:rPr>
          <w:rFonts w:ascii="楷体" w:eastAsia="楷体" w:hAnsi="楷体" w:cs="宋体" w:hint="eastAsia"/>
          <w:color w:val="333333"/>
          <w:kern w:val="0"/>
          <w:sz w:val="40"/>
          <w:szCs w:val="21"/>
        </w:rPr>
        <w:t>的“私人空间”内，属于隐私言论，不会伤害到别人。这种观点就未免有点太想当然了。在移动互联网时代，社交媒体上本身就是一个公开的“花园”，其言论又哪里还有什么私密性可言？近年来多少大新闻都是从社交媒体发酵，继而引发整个网络</w:t>
      </w:r>
      <w:proofErr w:type="gramStart"/>
      <w:r w:rsidRPr="00634D39">
        <w:rPr>
          <w:rFonts w:ascii="楷体" w:eastAsia="楷体" w:hAnsi="楷体" w:cs="宋体" w:hint="eastAsia"/>
          <w:color w:val="333333"/>
          <w:kern w:val="0"/>
          <w:sz w:val="40"/>
          <w:szCs w:val="21"/>
        </w:rPr>
        <w:t>的热议的</w:t>
      </w:r>
      <w:proofErr w:type="gramEnd"/>
      <w:r w:rsidRPr="00634D39">
        <w:rPr>
          <w:rFonts w:ascii="楷体" w:eastAsia="楷体" w:hAnsi="楷体" w:cs="宋体" w:hint="eastAsia"/>
          <w:color w:val="333333"/>
          <w:kern w:val="0"/>
          <w:sz w:val="40"/>
          <w:szCs w:val="21"/>
        </w:rPr>
        <w:t>？比如某官员和情妇在</w:t>
      </w:r>
      <w:proofErr w:type="gramStart"/>
      <w:r w:rsidRPr="00634D39">
        <w:rPr>
          <w:rFonts w:ascii="楷体" w:eastAsia="楷体" w:hAnsi="楷体" w:cs="宋体" w:hint="eastAsia"/>
          <w:color w:val="333333"/>
          <w:kern w:val="0"/>
          <w:sz w:val="40"/>
          <w:szCs w:val="21"/>
        </w:rPr>
        <w:t>微博上</w:t>
      </w:r>
      <w:proofErr w:type="gramEnd"/>
      <w:r w:rsidRPr="00634D39">
        <w:rPr>
          <w:rFonts w:ascii="楷体" w:eastAsia="楷体" w:hAnsi="楷体" w:cs="宋体" w:hint="eastAsia"/>
          <w:color w:val="333333"/>
          <w:kern w:val="0"/>
          <w:sz w:val="40"/>
          <w:szCs w:val="21"/>
        </w:rPr>
        <w:t>调情的那件事，你能说对方是“私人言论”所以不让纪委追究吗？又比如</w:t>
      </w:r>
      <w:proofErr w:type="gramStart"/>
      <w:r w:rsidRPr="00634D39">
        <w:rPr>
          <w:rFonts w:ascii="楷体" w:eastAsia="楷体" w:hAnsi="楷体" w:cs="宋体" w:hint="eastAsia"/>
          <w:color w:val="333333"/>
          <w:kern w:val="0"/>
          <w:sz w:val="40"/>
          <w:szCs w:val="21"/>
        </w:rPr>
        <w:t>某官微辱骂</w:t>
      </w:r>
      <w:proofErr w:type="gramEnd"/>
      <w:r w:rsidRPr="00634D39">
        <w:rPr>
          <w:rFonts w:ascii="楷体" w:eastAsia="楷体" w:hAnsi="楷体" w:cs="宋体" w:hint="eastAsia"/>
          <w:color w:val="333333"/>
          <w:kern w:val="0"/>
          <w:sz w:val="40"/>
          <w:szCs w:val="21"/>
        </w:rPr>
        <w:t>粉丝的那件事，你能说这是“私人言论”所以大事化小小事化了吗？虽然尚是学生，但郝相赫理应为自己的言行承担责任，这是无可争议的。</w:t>
      </w:r>
      <w:bookmarkStart w:id="0" w:name="_GoBack"/>
      <w:bookmarkEnd w:id="0"/>
    </w:p>
    <w:p w:rsidR="00634D39" w:rsidRPr="00634D39" w:rsidRDefault="00634D39" w:rsidP="00D14A6C">
      <w:pPr>
        <w:widowControl/>
        <w:shd w:val="clear" w:color="auto" w:fill="FFFFFF"/>
        <w:spacing w:line="360" w:lineRule="auto"/>
        <w:jc w:val="left"/>
        <w:rPr>
          <w:rFonts w:ascii="楷体" w:eastAsia="楷体" w:hAnsi="楷体" w:cs="宋体"/>
          <w:color w:val="333333"/>
          <w:kern w:val="0"/>
          <w:sz w:val="40"/>
          <w:szCs w:val="21"/>
        </w:rPr>
      </w:pPr>
      <w:r w:rsidRPr="00634D39">
        <w:rPr>
          <w:rFonts w:ascii="楷体" w:eastAsia="楷体" w:hAnsi="楷体" w:cs="宋体" w:hint="eastAsia"/>
          <w:color w:val="333333"/>
          <w:kern w:val="0"/>
          <w:sz w:val="40"/>
          <w:szCs w:val="21"/>
        </w:rPr>
        <w:lastRenderedPageBreak/>
        <w:t xml:space="preserve">　　当然，作为历史专业的学生，郝相赫有权利对他人的学术观点进行评论甚至批评，我们也乐于看到年轻学子不迷信和盲从于权威，敢于怀疑和质疑。但遍观其言论，显然并不是学术上的批评，而大多是对个人的评判乃至贬低，仅仅自己说一句“不是人身攻击”怕是不能轻易过关的。点名道姓地把本校和外校的教授称为“庸才”，嘲笑别人的作品是“小儿科”，放言某教授成了某学科代表就会让该领域研究“完蛋”，嘲笑外校历史专业是“垃圾系”……如此言论哪里是</w:t>
      </w:r>
      <w:proofErr w:type="gramStart"/>
      <w:r w:rsidRPr="00634D39">
        <w:rPr>
          <w:rFonts w:ascii="楷体" w:eastAsia="楷体" w:hAnsi="楷体" w:cs="宋体" w:hint="eastAsia"/>
          <w:color w:val="333333"/>
          <w:kern w:val="0"/>
          <w:sz w:val="40"/>
          <w:szCs w:val="21"/>
        </w:rPr>
        <w:t>因学术</w:t>
      </w:r>
      <w:proofErr w:type="gramEnd"/>
      <w:r w:rsidRPr="00634D39">
        <w:rPr>
          <w:rFonts w:ascii="楷体" w:eastAsia="楷体" w:hAnsi="楷体" w:cs="宋体" w:hint="eastAsia"/>
          <w:color w:val="333333"/>
          <w:kern w:val="0"/>
          <w:sz w:val="40"/>
          <w:szCs w:val="21"/>
        </w:rPr>
        <w:t>观点不同而发的评论？字里行间流露着轻狂乃至张狂，甚至文人相轻的酸气。</w:t>
      </w:r>
    </w:p>
    <w:p w:rsidR="00634D39" w:rsidRPr="00634D39" w:rsidRDefault="00634D39" w:rsidP="00D14A6C">
      <w:pPr>
        <w:widowControl/>
        <w:shd w:val="clear" w:color="auto" w:fill="FFFFFF"/>
        <w:spacing w:line="360" w:lineRule="auto"/>
        <w:jc w:val="left"/>
        <w:rPr>
          <w:rFonts w:ascii="楷体" w:eastAsia="楷体" w:hAnsi="楷体" w:cs="宋体"/>
          <w:color w:val="333333"/>
          <w:kern w:val="0"/>
          <w:sz w:val="40"/>
          <w:szCs w:val="21"/>
        </w:rPr>
      </w:pPr>
      <w:r w:rsidRPr="00634D39">
        <w:rPr>
          <w:rFonts w:ascii="楷体" w:eastAsia="楷体" w:hAnsi="楷体" w:cs="宋体" w:hint="eastAsia"/>
          <w:color w:val="333333"/>
          <w:kern w:val="0"/>
          <w:sz w:val="40"/>
          <w:szCs w:val="21"/>
        </w:rPr>
        <w:t xml:space="preserve">　　或许郝相赫的确有那么一点才气，</w:t>
      </w:r>
      <w:r w:rsidRPr="00BF1CE7">
        <w:rPr>
          <w:rFonts w:ascii="楷体" w:eastAsia="楷体" w:hAnsi="楷体" w:cs="宋体" w:hint="eastAsia"/>
          <w:color w:val="FF0000"/>
          <w:kern w:val="0"/>
          <w:sz w:val="40"/>
          <w:szCs w:val="21"/>
        </w:rPr>
        <w:t>但高校教育需要的不只是学术方面的才华，更需要学生拥有较高的操守和德行</w:t>
      </w:r>
      <w:r w:rsidRPr="00634D39">
        <w:rPr>
          <w:rFonts w:ascii="楷体" w:eastAsia="楷体" w:hAnsi="楷体" w:cs="宋体" w:hint="eastAsia"/>
          <w:color w:val="333333"/>
          <w:kern w:val="0"/>
          <w:sz w:val="40"/>
          <w:szCs w:val="21"/>
        </w:rPr>
        <w:t>，需要他们不浮躁不自傲，需要他们静下心来汲取各方所长而不是眼高手低对什么都不屑一顾。就算学术需要争论和评议，也不能演化成骂街和人身攻击。</w:t>
      </w:r>
    </w:p>
    <w:p w:rsidR="00634D39" w:rsidRPr="00634D39" w:rsidRDefault="00634D39" w:rsidP="00D14A6C">
      <w:pPr>
        <w:widowControl/>
        <w:shd w:val="clear" w:color="auto" w:fill="FFFFFF"/>
        <w:spacing w:line="360" w:lineRule="auto"/>
        <w:jc w:val="left"/>
        <w:rPr>
          <w:rFonts w:ascii="楷体" w:eastAsia="楷体" w:hAnsi="楷体" w:cs="宋体"/>
          <w:color w:val="333333"/>
          <w:kern w:val="0"/>
          <w:sz w:val="40"/>
          <w:szCs w:val="21"/>
        </w:rPr>
      </w:pPr>
      <w:r w:rsidRPr="00634D39">
        <w:rPr>
          <w:rFonts w:ascii="楷体" w:eastAsia="楷体" w:hAnsi="楷体" w:cs="宋体" w:hint="eastAsia"/>
          <w:color w:val="333333"/>
          <w:kern w:val="0"/>
          <w:sz w:val="40"/>
          <w:szCs w:val="21"/>
        </w:rPr>
        <w:t xml:space="preserve">　　所以说，遍观此次师生反目事件的来龙去脉，郝相赫恐怕还真如他的几位学长所说，系“咎由自取”。当然，我们也希望这起风波能给年轻的</w:t>
      </w:r>
      <w:r w:rsidRPr="00634D39">
        <w:rPr>
          <w:rFonts w:ascii="楷体" w:eastAsia="楷体" w:hAnsi="楷体" w:cs="宋体" w:hint="eastAsia"/>
          <w:color w:val="333333"/>
          <w:kern w:val="0"/>
          <w:sz w:val="40"/>
          <w:szCs w:val="21"/>
        </w:rPr>
        <w:lastRenderedPageBreak/>
        <w:t>学子们提一个醒，</w:t>
      </w:r>
      <w:r w:rsidRPr="00BF1CE7">
        <w:rPr>
          <w:rFonts w:ascii="楷体" w:eastAsia="楷体" w:hAnsi="楷体" w:cs="宋体" w:hint="eastAsia"/>
          <w:color w:val="FF0000"/>
          <w:kern w:val="0"/>
          <w:sz w:val="40"/>
          <w:szCs w:val="21"/>
        </w:rPr>
        <w:t>好好理解一下“厚积薄发”这个词的深意，或许对人对己都是好事</w:t>
      </w:r>
      <w:r w:rsidRPr="00634D39">
        <w:rPr>
          <w:rFonts w:ascii="楷体" w:eastAsia="楷体" w:hAnsi="楷体" w:cs="宋体" w:hint="eastAsia"/>
          <w:color w:val="333333"/>
          <w:kern w:val="0"/>
          <w:sz w:val="40"/>
          <w:szCs w:val="21"/>
        </w:rPr>
        <w:t>。</w:t>
      </w:r>
    </w:p>
    <w:p w:rsidR="00634D39" w:rsidRPr="00D14A6C" w:rsidRDefault="00634D39" w:rsidP="00D14A6C">
      <w:pPr>
        <w:spacing w:line="360" w:lineRule="auto"/>
        <w:rPr>
          <w:rFonts w:ascii="楷体" w:eastAsia="楷体" w:hAnsi="楷体"/>
          <w:sz w:val="40"/>
        </w:rPr>
      </w:pPr>
    </w:p>
    <w:sectPr w:rsidR="00634D39" w:rsidRPr="00D14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39"/>
    <w:rsid w:val="003369AB"/>
    <w:rsid w:val="00461AB7"/>
    <w:rsid w:val="0063062B"/>
    <w:rsid w:val="00634D39"/>
    <w:rsid w:val="00BF1CE7"/>
    <w:rsid w:val="00D1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D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34D39"/>
    <w:rPr>
      <w:sz w:val="18"/>
      <w:szCs w:val="18"/>
    </w:rPr>
  </w:style>
  <w:style w:type="character" w:customStyle="1" w:styleId="Char">
    <w:name w:val="批注框文本 Char"/>
    <w:basedOn w:val="a0"/>
    <w:link w:val="a3"/>
    <w:uiPriority w:val="99"/>
    <w:semiHidden/>
    <w:rsid w:val="00634D39"/>
    <w:rPr>
      <w:rFonts w:ascii="Times New Roman" w:eastAsia="宋体" w:hAnsi="Times New Roman" w:cs="Times New Roman"/>
      <w:sz w:val="18"/>
      <w:szCs w:val="18"/>
    </w:rPr>
  </w:style>
  <w:style w:type="paragraph" w:styleId="a4">
    <w:name w:val="Normal (Web)"/>
    <w:basedOn w:val="a"/>
    <w:uiPriority w:val="99"/>
    <w:semiHidden/>
    <w:unhideWhenUsed/>
    <w:rsid w:val="00634D39"/>
    <w:pPr>
      <w:widowControl/>
      <w:jc w:val="left"/>
    </w:pPr>
    <w:rPr>
      <w:rFonts w:ascii="宋体" w:hAnsi="宋体" w:cs="宋体"/>
      <w:kern w:val="0"/>
      <w:sz w:val="24"/>
    </w:rPr>
  </w:style>
  <w:style w:type="character" w:customStyle="1" w:styleId="red121">
    <w:name w:val="red121"/>
    <w:basedOn w:val="a0"/>
    <w:rsid w:val="00634D39"/>
    <w:rPr>
      <w:b w:val="0"/>
      <w:bCs w:val="0"/>
      <w:color w:val="B81506"/>
      <w:sz w:val="18"/>
      <w:szCs w:val="18"/>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D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34D39"/>
    <w:rPr>
      <w:sz w:val="18"/>
      <w:szCs w:val="18"/>
    </w:rPr>
  </w:style>
  <w:style w:type="character" w:customStyle="1" w:styleId="Char">
    <w:name w:val="批注框文本 Char"/>
    <w:basedOn w:val="a0"/>
    <w:link w:val="a3"/>
    <w:uiPriority w:val="99"/>
    <w:semiHidden/>
    <w:rsid w:val="00634D39"/>
    <w:rPr>
      <w:rFonts w:ascii="Times New Roman" w:eastAsia="宋体" w:hAnsi="Times New Roman" w:cs="Times New Roman"/>
      <w:sz w:val="18"/>
      <w:szCs w:val="18"/>
    </w:rPr>
  </w:style>
  <w:style w:type="paragraph" w:styleId="a4">
    <w:name w:val="Normal (Web)"/>
    <w:basedOn w:val="a"/>
    <w:uiPriority w:val="99"/>
    <w:semiHidden/>
    <w:unhideWhenUsed/>
    <w:rsid w:val="00634D39"/>
    <w:pPr>
      <w:widowControl/>
      <w:jc w:val="left"/>
    </w:pPr>
    <w:rPr>
      <w:rFonts w:ascii="宋体" w:hAnsi="宋体" w:cs="宋体"/>
      <w:kern w:val="0"/>
      <w:sz w:val="24"/>
    </w:rPr>
  </w:style>
  <w:style w:type="character" w:customStyle="1" w:styleId="red121">
    <w:name w:val="red121"/>
    <w:basedOn w:val="a0"/>
    <w:rsid w:val="00634D39"/>
    <w:rPr>
      <w:b w:val="0"/>
      <w:bCs w:val="0"/>
      <w:color w:val="B81506"/>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343852">
      <w:bodyDiv w:val="1"/>
      <w:marLeft w:val="0"/>
      <w:marRight w:val="0"/>
      <w:marTop w:val="0"/>
      <w:marBottom w:val="0"/>
      <w:divBdr>
        <w:top w:val="none" w:sz="0" w:space="0" w:color="auto"/>
        <w:left w:val="none" w:sz="0" w:space="0" w:color="auto"/>
        <w:bottom w:val="none" w:sz="0" w:space="0" w:color="auto"/>
        <w:right w:val="none" w:sz="0" w:space="0" w:color="auto"/>
      </w:divBdr>
      <w:divsChild>
        <w:div w:id="1244880070">
          <w:marLeft w:val="0"/>
          <w:marRight w:val="0"/>
          <w:marTop w:val="0"/>
          <w:marBottom w:val="0"/>
          <w:divBdr>
            <w:top w:val="none" w:sz="0" w:space="0" w:color="auto"/>
            <w:left w:val="none" w:sz="0" w:space="0" w:color="auto"/>
            <w:bottom w:val="none" w:sz="0" w:space="0" w:color="auto"/>
            <w:right w:val="none" w:sz="0" w:space="0" w:color="auto"/>
          </w:divBdr>
          <w:divsChild>
            <w:div w:id="1892228760">
              <w:marLeft w:val="0"/>
              <w:marRight w:val="0"/>
              <w:marTop w:val="0"/>
              <w:marBottom w:val="0"/>
              <w:divBdr>
                <w:top w:val="none" w:sz="0" w:space="0" w:color="auto"/>
                <w:left w:val="none" w:sz="0" w:space="0" w:color="auto"/>
                <w:bottom w:val="none" w:sz="0" w:space="0" w:color="auto"/>
                <w:right w:val="none" w:sz="0" w:space="0" w:color="auto"/>
              </w:divBdr>
              <w:divsChild>
                <w:div w:id="1283801913">
                  <w:marLeft w:val="0"/>
                  <w:marRight w:val="0"/>
                  <w:marTop w:val="300"/>
                  <w:marBottom w:val="0"/>
                  <w:divBdr>
                    <w:top w:val="single" w:sz="6" w:space="0" w:color="D0D0D0"/>
                    <w:left w:val="none" w:sz="0" w:space="0" w:color="auto"/>
                    <w:bottom w:val="none" w:sz="0" w:space="0" w:color="auto"/>
                    <w:right w:val="none" w:sz="0" w:space="0" w:color="auto"/>
                  </w:divBdr>
                  <w:divsChild>
                    <w:div w:id="519780598">
                      <w:marLeft w:val="0"/>
                      <w:marRight w:val="0"/>
                      <w:marTop w:val="0"/>
                      <w:marBottom w:val="0"/>
                      <w:divBdr>
                        <w:top w:val="none" w:sz="0" w:space="0" w:color="auto"/>
                        <w:left w:val="none" w:sz="0" w:space="0" w:color="auto"/>
                        <w:bottom w:val="none" w:sz="0" w:space="0" w:color="auto"/>
                        <w:right w:val="none" w:sz="0" w:space="0" w:color="auto"/>
                      </w:divBdr>
                      <w:divsChild>
                        <w:div w:id="1494028670">
                          <w:marLeft w:val="0"/>
                          <w:marRight w:val="0"/>
                          <w:marTop w:val="0"/>
                          <w:marBottom w:val="0"/>
                          <w:divBdr>
                            <w:top w:val="none" w:sz="0" w:space="0" w:color="auto"/>
                            <w:left w:val="none" w:sz="0" w:space="0" w:color="auto"/>
                            <w:bottom w:val="none" w:sz="0" w:space="0" w:color="auto"/>
                            <w:right w:val="none" w:sz="0" w:space="0" w:color="auto"/>
                          </w:divBdr>
                          <w:divsChild>
                            <w:div w:id="1637834391">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sChild>
                    </w:div>
                  </w:divsChild>
                </w:div>
              </w:divsChild>
            </w:div>
          </w:divsChild>
        </w:div>
      </w:divsChild>
    </w:div>
    <w:div w:id="1461459202">
      <w:bodyDiv w:val="1"/>
      <w:marLeft w:val="0"/>
      <w:marRight w:val="0"/>
      <w:marTop w:val="0"/>
      <w:marBottom w:val="0"/>
      <w:divBdr>
        <w:top w:val="none" w:sz="0" w:space="0" w:color="auto"/>
        <w:left w:val="none" w:sz="0" w:space="0" w:color="auto"/>
        <w:bottom w:val="none" w:sz="0" w:space="0" w:color="auto"/>
        <w:right w:val="none" w:sz="0" w:space="0" w:color="auto"/>
      </w:divBdr>
      <w:divsChild>
        <w:div w:id="1693460999">
          <w:marLeft w:val="0"/>
          <w:marRight w:val="0"/>
          <w:marTop w:val="0"/>
          <w:marBottom w:val="0"/>
          <w:divBdr>
            <w:top w:val="none" w:sz="0" w:space="0" w:color="auto"/>
            <w:left w:val="none" w:sz="0" w:space="0" w:color="auto"/>
            <w:bottom w:val="none" w:sz="0" w:space="0" w:color="auto"/>
            <w:right w:val="none" w:sz="0" w:space="0" w:color="auto"/>
          </w:divBdr>
          <w:divsChild>
            <w:div w:id="1648897727">
              <w:marLeft w:val="0"/>
              <w:marRight w:val="0"/>
              <w:marTop w:val="0"/>
              <w:marBottom w:val="0"/>
              <w:divBdr>
                <w:top w:val="none" w:sz="0" w:space="0" w:color="auto"/>
                <w:left w:val="none" w:sz="0" w:space="0" w:color="auto"/>
                <w:bottom w:val="none" w:sz="0" w:space="0" w:color="auto"/>
                <w:right w:val="none" w:sz="0" w:space="0" w:color="auto"/>
              </w:divBdr>
              <w:divsChild>
                <w:div w:id="1443307815">
                  <w:marLeft w:val="0"/>
                  <w:marRight w:val="0"/>
                  <w:marTop w:val="0"/>
                  <w:marBottom w:val="0"/>
                  <w:divBdr>
                    <w:top w:val="none" w:sz="0" w:space="0" w:color="auto"/>
                    <w:left w:val="none" w:sz="0" w:space="0" w:color="auto"/>
                    <w:bottom w:val="none" w:sz="0" w:space="0" w:color="auto"/>
                    <w:right w:val="none" w:sz="0" w:space="0" w:color="auto"/>
                  </w:divBdr>
                  <w:divsChild>
                    <w:div w:id="15836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652851">
      <w:bodyDiv w:val="1"/>
      <w:marLeft w:val="0"/>
      <w:marRight w:val="0"/>
      <w:marTop w:val="0"/>
      <w:marBottom w:val="0"/>
      <w:divBdr>
        <w:top w:val="none" w:sz="0" w:space="0" w:color="auto"/>
        <w:left w:val="none" w:sz="0" w:space="0" w:color="auto"/>
        <w:bottom w:val="none" w:sz="0" w:space="0" w:color="auto"/>
        <w:right w:val="none" w:sz="0" w:space="0" w:color="auto"/>
      </w:divBdr>
      <w:divsChild>
        <w:div w:id="1276987356">
          <w:marLeft w:val="0"/>
          <w:marRight w:val="0"/>
          <w:marTop w:val="0"/>
          <w:marBottom w:val="0"/>
          <w:divBdr>
            <w:top w:val="none" w:sz="0" w:space="0" w:color="auto"/>
            <w:left w:val="none" w:sz="0" w:space="0" w:color="auto"/>
            <w:bottom w:val="none" w:sz="0" w:space="0" w:color="auto"/>
            <w:right w:val="none" w:sz="0" w:space="0" w:color="auto"/>
          </w:divBdr>
          <w:divsChild>
            <w:div w:id="322314114">
              <w:marLeft w:val="0"/>
              <w:marRight w:val="0"/>
              <w:marTop w:val="0"/>
              <w:marBottom w:val="0"/>
              <w:divBdr>
                <w:top w:val="none" w:sz="0" w:space="0" w:color="auto"/>
                <w:left w:val="none" w:sz="0" w:space="0" w:color="auto"/>
                <w:bottom w:val="none" w:sz="0" w:space="0" w:color="auto"/>
                <w:right w:val="none" w:sz="0" w:space="0" w:color="auto"/>
              </w:divBdr>
              <w:divsChild>
                <w:div w:id="2135562936">
                  <w:marLeft w:val="0"/>
                  <w:marRight w:val="0"/>
                  <w:marTop w:val="0"/>
                  <w:marBottom w:val="0"/>
                  <w:divBdr>
                    <w:top w:val="none" w:sz="0" w:space="0" w:color="auto"/>
                    <w:left w:val="none" w:sz="0" w:space="0" w:color="auto"/>
                    <w:bottom w:val="none" w:sz="0" w:space="0" w:color="auto"/>
                    <w:right w:val="none" w:sz="0" w:space="0" w:color="auto"/>
                  </w:divBdr>
                  <w:divsChild>
                    <w:div w:id="3645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ibo.com/PKU?zw=fin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495</Words>
  <Characters>2828</Characters>
  <Application>Microsoft Office Word</Application>
  <DocSecurity>0</DocSecurity>
  <Lines>23</Lines>
  <Paragraphs>6</Paragraphs>
  <ScaleCrop>false</ScaleCrop>
  <Company>Lenovo</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2015-10-30T00:17:00Z</cp:lastPrinted>
  <dcterms:created xsi:type="dcterms:W3CDTF">2015-10-30T00:05:00Z</dcterms:created>
  <dcterms:modified xsi:type="dcterms:W3CDTF">2015-11-09T07:00:00Z</dcterms:modified>
</cp:coreProperties>
</file>