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b/>
          <w:bCs/>
          <w:color w:val="000000"/>
          <w:kern w:val="0"/>
          <w:szCs w:val="21"/>
        </w:rPr>
        <w:t>凭身份证就能贷款</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w:t>
      </w:r>
      <w:proofErr w:type="gramStart"/>
      <w:r w:rsidRPr="00805F1E">
        <w:rPr>
          <w:rFonts w:ascii="宋体" w:eastAsia="宋体" w:hAnsi="宋体" w:cs="Helvetica" w:hint="eastAsia"/>
          <w:b/>
          <w:bCs/>
          <w:color w:val="000000"/>
          <w:kern w:val="0"/>
          <w:szCs w:val="21"/>
        </w:rPr>
        <w:t>网贷平台</w:t>
      </w:r>
      <w:proofErr w:type="gramEnd"/>
      <w:r w:rsidRPr="00805F1E">
        <w:rPr>
          <w:rFonts w:ascii="宋体" w:eastAsia="宋体" w:hAnsi="宋体" w:cs="Helvetica" w:hint="eastAsia"/>
          <w:b/>
          <w:bCs/>
          <w:color w:val="000000"/>
          <w:kern w:val="0"/>
          <w:szCs w:val="21"/>
        </w:rPr>
        <w:t>声称“不怕你不还”</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昨天，记者以学生身份先后联系了“我来贷”“名校贷”“拍拍贷”等6家网络贷款平台，发现这些平台放贷条件真的像他们宣传的那样“高额度、低门槛”。</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这些平台都表示“可以向18周岁以上的人士放款，学生也可以”，根据学生的学历不同，贷款金额在1000元到5万元之间。他们普遍要求学生提供学生证和身份证，填写联系方式和家人或者学校老师联系方式。有些平台甚至表示“只提供一份身份证照片，填写个人信息之后，然后拿着身份证拍一段视频上传就可以”。</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为什么学生可以轻易贷到款？为什么贷款的金额还不同？多个网络放贷平台的客服人员表示，如果学生有信用卡，提交银行信用卡流水记录，金额越大，从平台贷款的额度也会越高，利率相对低一些，年利率在10%左右；没有这部分资料，额度就低一些，而利率相对高一些，年利率在20%左右。</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名校贷”还根据学生的学历划分了放贷额度标准：专科生根据年级不同，一次性借贷金额为1000元到1万元；本科生最高借贷额度可以达到3.5万元，本科以上在读学生甚至可以贷到5万元。“一般情况下，填写学校资料，提交身份证照片就行了。有时候会额外要求提供学生证。”</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学生没有经济来源，如果还不了款会有什么后果？对此，这些网络放贷平台表示：“如果逾期不还，我们先用短信、电话联系你，然后会根据填写的资料，联系你家里。”其中一家放贷平台的客服人员还略带“霸气”地说：“再往后的办法，我不清楚，也不方便跟你说。我们有专门的催款公司，不怕你不还。”</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“我来贷”客服人员表示，如果学生逾期不还款，超过一天即按照逾期一月计算，5000元额度以下每月征收100元逾期费，额度越大，逾期费越高。</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这些平台表示，如果学生逾期时间太久，会将其拉入黑名单，进入一份“全国性的征信系统，跟全国银行系统连接，影响你以后的信用”。“拍拍贷”客服人员还介绍：“如果你没还款，会将你在网上曝光。”</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我现在想明白了，他们有的是办法让我还钱。”小丁说，申请贷款的时候，他向网站上传了个人信息，包括父母的电话以及自己的学校、专业，放贷平台很容易找到学生本人，除非学生连学籍也不要了，不想毕业了，“听同学说，有个学生因为还不起贷款，被人家找到学校，在校园里张贴大字报。我要是这样了，在学校的名声就坏了，不知道学校会不会开除我。所以我最后还是找父母来帮忙还钱。”</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w:t>
      </w:r>
      <w:r w:rsidRPr="00805F1E">
        <w:rPr>
          <w:rFonts w:ascii="宋体" w:eastAsia="宋体" w:hAnsi="宋体" w:cs="Helvetica" w:hint="eastAsia"/>
          <w:b/>
          <w:bCs/>
          <w:color w:val="000000"/>
          <w:kern w:val="0"/>
          <w:szCs w:val="21"/>
        </w:rPr>
        <w:t>■背景链接</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8月25日，据《重庆晨报》报道，重庆大三学生秦天在网上贷款总计超过10万元，因为无力还款，被迫睡在公园躲债，患病父亲无奈放弃治疗。</w:t>
      </w:r>
    </w:p>
    <w:p w:rsidR="00805F1E" w:rsidRPr="00805F1E" w:rsidRDefault="00805F1E" w:rsidP="00805F1E">
      <w:pPr>
        <w:widowControl/>
        <w:jc w:val="left"/>
        <w:rPr>
          <w:rFonts w:ascii="宋体" w:eastAsia="宋体" w:hAnsi="宋体" w:cs="Helvetica"/>
          <w:color w:val="000000"/>
          <w:kern w:val="0"/>
          <w:szCs w:val="21"/>
        </w:rPr>
      </w:pPr>
      <w:r w:rsidRPr="00805F1E">
        <w:rPr>
          <w:rFonts w:ascii="宋体" w:eastAsia="宋体" w:hAnsi="宋体" w:cs="Helvetica" w:hint="eastAsia"/>
          <w:color w:val="000000"/>
          <w:kern w:val="0"/>
          <w:szCs w:val="21"/>
        </w:rPr>
        <w:t xml:space="preserve">　　8月13日，据《海峡都市报》报道，福建大二学生小</w:t>
      </w:r>
      <w:proofErr w:type="gramStart"/>
      <w:r w:rsidRPr="00805F1E">
        <w:rPr>
          <w:rFonts w:ascii="宋体" w:eastAsia="宋体" w:hAnsi="宋体" w:cs="Helvetica" w:hint="eastAsia"/>
          <w:color w:val="000000"/>
          <w:kern w:val="0"/>
          <w:szCs w:val="21"/>
        </w:rPr>
        <w:t>彬</w:t>
      </w:r>
      <w:proofErr w:type="gramEnd"/>
      <w:r w:rsidRPr="00805F1E">
        <w:rPr>
          <w:rFonts w:ascii="宋体" w:eastAsia="宋体" w:hAnsi="宋体" w:cs="Helvetica" w:hint="eastAsia"/>
          <w:color w:val="000000"/>
          <w:kern w:val="0"/>
          <w:szCs w:val="21"/>
        </w:rPr>
        <w:t>在两年内通过网络放贷平台贷款30万，被恨铁不成钢的父亲打断左手。</w:t>
      </w:r>
    </w:p>
    <w:p w:rsidR="00344963" w:rsidRPr="00344963" w:rsidRDefault="00344963" w:rsidP="00344963">
      <w:pPr>
        <w:widowControl/>
        <w:jc w:val="left"/>
        <w:rPr>
          <w:rFonts w:ascii="宋体" w:eastAsia="宋体" w:hAnsi="宋体" w:cs="Helvetica"/>
          <w:color w:val="000000"/>
          <w:kern w:val="0"/>
          <w:szCs w:val="21"/>
        </w:rPr>
      </w:pPr>
      <w:r w:rsidRPr="00344963">
        <w:rPr>
          <w:rFonts w:ascii="宋体" w:eastAsia="宋体" w:hAnsi="宋体" w:cs="Helvetica" w:hint="eastAsia"/>
          <w:color w:val="000000"/>
          <w:kern w:val="0"/>
          <w:szCs w:val="21"/>
        </w:rPr>
        <w:t>今年3月份，多家媒体报道，郑州大学生小郑在网络放贷平台贷款58万，因为无力还款跳楼身亡。</w:t>
      </w:r>
    </w:p>
    <w:p w:rsidR="00344963" w:rsidRPr="00344963" w:rsidRDefault="00344963" w:rsidP="00344963">
      <w:pPr>
        <w:widowControl/>
        <w:jc w:val="left"/>
        <w:rPr>
          <w:rFonts w:ascii="宋体" w:eastAsia="宋体" w:hAnsi="宋体" w:cs="Helvetica" w:hint="eastAsia"/>
          <w:color w:val="000000"/>
          <w:kern w:val="0"/>
          <w:szCs w:val="21"/>
        </w:rPr>
      </w:pPr>
      <w:r w:rsidRPr="00344963">
        <w:rPr>
          <w:rFonts w:ascii="宋体" w:eastAsia="宋体" w:hAnsi="宋体" w:cs="Helvetica" w:hint="eastAsia"/>
          <w:color w:val="000000"/>
          <w:kern w:val="0"/>
          <w:szCs w:val="21"/>
        </w:rPr>
        <w:t xml:space="preserve">　　8月24日，银监会、工业和信息化部、公安部、国家互联网信息办公室联合发布《网络借贷信息中介机构业务活动管理暂行办法》，明确提出用“停、移、整、教、引”五字方针，整改校园贷问题，要求网络借贷信息中介机构要向工商登记注册地地方金融监管部门备案登记，从多个方面对网络借贷信息中介机构进行限制。</w:t>
      </w:r>
    </w:p>
    <w:p w:rsidR="00344963" w:rsidRDefault="00344963" w:rsidP="00FF0825">
      <w:pPr>
        <w:pStyle w:val="a3"/>
        <w:spacing w:line="315" w:lineRule="atLeast"/>
        <w:ind w:firstLine="480"/>
        <w:textAlignment w:val="top"/>
        <w:rPr>
          <w:rFonts w:hint="eastAsia"/>
          <w:color w:val="010101"/>
          <w:sz w:val="21"/>
          <w:szCs w:val="21"/>
        </w:rPr>
      </w:pPr>
    </w:p>
    <w:p w:rsidR="00344963" w:rsidRDefault="00344963" w:rsidP="00FF0825">
      <w:pPr>
        <w:pStyle w:val="a3"/>
        <w:spacing w:line="315" w:lineRule="atLeast"/>
        <w:ind w:firstLine="480"/>
        <w:textAlignment w:val="top"/>
        <w:rPr>
          <w:rFonts w:hint="eastAsia"/>
          <w:color w:val="010101"/>
          <w:sz w:val="21"/>
          <w:szCs w:val="21"/>
        </w:rPr>
      </w:pPr>
    </w:p>
    <w:p w:rsidR="00FF0825" w:rsidRDefault="00FF0825" w:rsidP="00FF0825">
      <w:pPr>
        <w:pStyle w:val="a3"/>
        <w:spacing w:line="315" w:lineRule="atLeast"/>
        <w:ind w:firstLine="480"/>
        <w:textAlignment w:val="top"/>
        <w:rPr>
          <w:color w:val="010101"/>
          <w:sz w:val="21"/>
          <w:szCs w:val="21"/>
        </w:rPr>
      </w:pPr>
      <w:bookmarkStart w:id="0" w:name="_GoBack"/>
      <w:bookmarkEnd w:id="0"/>
      <w:r>
        <w:rPr>
          <w:color w:val="010101"/>
          <w:sz w:val="21"/>
          <w:szCs w:val="21"/>
        </w:rPr>
        <w:t>各网贷平台间最早的从2013年便开始上线经营，用户</w:t>
      </w:r>
      <w:proofErr w:type="gramStart"/>
      <w:r>
        <w:rPr>
          <w:color w:val="010101"/>
          <w:sz w:val="21"/>
          <w:szCs w:val="21"/>
        </w:rPr>
        <w:t>数规模</w:t>
      </w:r>
      <w:proofErr w:type="gramEnd"/>
      <w:r>
        <w:rPr>
          <w:color w:val="010101"/>
          <w:sz w:val="21"/>
          <w:szCs w:val="21"/>
        </w:rPr>
        <w:t>庞大，资本层上，趣分期融资已到E轮，</w:t>
      </w:r>
      <w:proofErr w:type="gramStart"/>
      <w:r>
        <w:rPr>
          <w:color w:val="010101"/>
          <w:sz w:val="21"/>
          <w:szCs w:val="21"/>
        </w:rPr>
        <w:t>闪银也</w:t>
      </w:r>
      <w:proofErr w:type="gramEnd"/>
      <w:r>
        <w:rPr>
          <w:color w:val="010101"/>
          <w:sz w:val="21"/>
          <w:szCs w:val="21"/>
        </w:rPr>
        <w:t>已于2015年初完成自己2000万美金B轮融资，整体上行业正处于蓬勃发展的上升期。而在事件发生后，</w:t>
      </w:r>
      <w:proofErr w:type="gramStart"/>
      <w:r>
        <w:rPr>
          <w:color w:val="010101"/>
          <w:sz w:val="21"/>
          <w:szCs w:val="21"/>
        </w:rPr>
        <w:t>闪银已</w:t>
      </w:r>
      <w:proofErr w:type="gramEnd"/>
      <w:r>
        <w:rPr>
          <w:color w:val="010101"/>
          <w:sz w:val="21"/>
          <w:szCs w:val="21"/>
        </w:rPr>
        <w:t>决定缩紧自身大学生业务，一是设立提示不要向他人透露自身申请授信信息；二是加强大学生人群授信审核力度，加强复核力度；三是结合高校举办"互联网金融高校学生"专项课程，帮助大学生更合理的使用信用评估类产品。</w:t>
      </w:r>
    </w:p>
    <w:p w:rsidR="00FF0825" w:rsidRDefault="00FF0825" w:rsidP="00FF0825">
      <w:pPr>
        <w:pStyle w:val="a3"/>
        <w:spacing w:line="315" w:lineRule="atLeast"/>
        <w:ind w:firstLine="480"/>
        <w:textAlignment w:val="top"/>
        <w:rPr>
          <w:color w:val="010101"/>
          <w:sz w:val="21"/>
          <w:szCs w:val="21"/>
        </w:rPr>
      </w:pPr>
      <w:r>
        <w:rPr>
          <w:rStyle w:val="a4"/>
          <w:color w:val="010101"/>
          <w:sz w:val="21"/>
          <w:szCs w:val="21"/>
        </w:rPr>
        <w:t>工具之"责"？还是自我选择？</w:t>
      </w:r>
    </w:p>
    <w:p w:rsidR="00FF0825" w:rsidRDefault="00FF0825" w:rsidP="00FF0825">
      <w:pPr>
        <w:pStyle w:val="a3"/>
        <w:spacing w:line="315" w:lineRule="atLeast"/>
        <w:ind w:firstLine="480"/>
        <w:textAlignment w:val="top"/>
        <w:rPr>
          <w:color w:val="010101"/>
          <w:sz w:val="21"/>
          <w:szCs w:val="21"/>
        </w:rPr>
      </w:pPr>
      <w:r>
        <w:rPr>
          <w:color w:val="010101"/>
          <w:sz w:val="21"/>
          <w:szCs w:val="21"/>
        </w:rPr>
        <w:t>然而，不管怎样，</w:t>
      </w:r>
      <w:proofErr w:type="gramStart"/>
      <w:r>
        <w:rPr>
          <w:color w:val="010101"/>
          <w:sz w:val="21"/>
          <w:szCs w:val="21"/>
        </w:rPr>
        <w:t>网贷平台</w:t>
      </w:r>
      <w:proofErr w:type="gramEnd"/>
      <w:r>
        <w:rPr>
          <w:color w:val="010101"/>
          <w:sz w:val="21"/>
          <w:szCs w:val="21"/>
        </w:rPr>
        <w:t>只是工具，他们只是根据学生提交的信息提供信用评估和贷款服务，并未通过欺诈方式骗取高校学生，双方依照合同而执行借款还款事项。作为具备完全民事行为能力的高校大学生，应该知道过度借款的后果，更应该为自己的赌博行为负责。</w:t>
      </w:r>
    </w:p>
    <w:p w:rsidR="00FF0825" w:rsidRDefault="00FF0825" w:rsidP="00FF0825">
      <w:pPr>
        <w:pStyle w:val="a3"/>
        <w:spacing w:line="315" w:lineRule="atLeast"/>
        <w:ind w:firstLine="480"/>
        <w:textAlignment w:val="top"/>
        <w:rPr>
          <w:color w:val="010101"/>
          <w:sz w:val="21"/>
          <w:szCs w:val="21"/>
        </w:rPr>
      </w:pPr>
      <w:r>
        <w:rPr>
          <w:color w:val="010101"/>
          <w:sz w:val="21"/>
          <w:szCs w:val="21"/>
        </w:rPr>
        <w:t>河南牧业经济学院学生借款事件，更多的应追溯到个人的博彩、赌博行为，甚至为获得贷款而诈取同学个人信息。那么，为何</w:t>
      </w:r>
      <w:proofErr w:type="gramStart"/>
      <w:r>
        <w:rPr>
          <w:color w:val="010101"/>
          <w:sz w:val="21"/>
          <w:szCs w:val="21"/>
        </w:rPr>
        <w:t>很</w:t>
      </w:r>
      <w:proofErr w:type="gramEnd"/>
      <w:r>
        <w:rPr>
          <w:color w:val="010101"/>
          <w:sz w:val="21"/>
          <w:szCs w:val="21"/>
        </w:rPr>
        <w:t>多媒体不追学校、学生之责，不追博彩网站之责，却最终追责却归属</w:t>
      </w:r>
      <w:proofErr w:type="gramStart"/>
      <w:r>
        <w:rPr>
          <w:color w:val="010101"/>
          <w:sz w:val="21"/>
          <w:szCs w:val="21"/>
        </w:rPr>
        <w:t>于网贷平台</w:t>
      </w:r>
      <w:proofErr w:type="gramEnd"/>
      <w:r>
        <w:rPr>
          <w:color w:val="010101"/>
          <w:sz w:val="21"/>
          <w:szCs w:val="21"/>
        </w:rPr>
        <w:t>？甚至不少媒体打出《网贷平台逼死大学生》的恶毒标题？这又是何逻辑？</w:t>
      </w:r>
    </w:p>
    <w:p w:rsidR="00FF0825" w:rsidRDefault="00FF0825" w:rsidP="00FF0825">
      <w:pPr>
        <w:pStyle w:val="a3"/>
        <w:spacing w:line="315" w:lineRule="atLeast"/>
        <w:ind w:firstLine="480"/>
        <w:textAlignment w:val="top"/>
        <w:rPr>
          <w:color w:val="010101"/>
          <w:sz w:val="21"/>
          <w:szCs w:val="21"/>
        </w:rPr>
      </w:pPr>
      <w:r>
        <w:rPr>
          <w:color w:val="010101"/>
          <w:sz w:val="21"/>
          <w:szCs w:val="21"/>
        </w:rPr>
        <w:t>7年前堵上了信用卡的门，7年后即便再堵上</w:t>
      </w:r>
      <w:proofErr w:type="gramStart"/>
      <w:r>
        <w:rPr>
          <w:color w:val="010101"/>
          <w:sz w:val="21"/>
          <w:szCs w:val="21"/>
        </w:rPr>
        <w:t>了网贷平台</w:t>
      </w:r>
      <w:proofErr w:type="gramEnd"/>
      <w:r>
        <w:rPr>
          <w:color w:val="010101"/>
          <w:sz w:val="21"/>
          <w:szCs w:val="21"/>
        </w:rPr>
        <w:t>的门，大学生私下贷款的行为就可以得到解决了么？我觉得必然不会，</w:t>
      </w:r>
      <w:proofErr w:type="gramStart"/>
      <w:r>
        <w:rPr>
          <w:color w:val="010101"/>
          <w:sz w:val="21"/>
          <w:szCs w:val="21"/>
        </w:rPr>
        <w:t>网贷平台</w:t>
      </w:r>
      <w:proofErr w:type="gramEnd"/>
      <w:r>
        <w:rPr>
          <w:color w:val="010101"/>
          <w:sz w:val="21"/>
          <w:szCs w:val="21"/>
        </w:rPr>
        <w:t>尚且相对公开透明的特点还有利于我们发现问题、解决问题，当我们把一切都关上了，后果将会如何？大学生贷款需求摆在那里，而且是非常旺盛的摆在那里，堵不如疏，为什么我们不合理引导和加以指导，帮助他们明白借款和个人信用的价值，从而进行正确的"自我选择"？</w:t>
      </w:r>
    </w:p>
    <w:p w:rsidR="00FF0825" w:rsidRDefault="00FF0825" w:rsidP="00FF0825">
      <w:pPr>
        <w:pStyle w:val="a3"/>
        <w:spacing w:line="315" w:lineRule="atLeast"/>
        <w:ind w:firstLine="480"/>
        <w:textAlignment w:val="top"/>
        <w:rPr>
          <w:color w:val="010101"/>
          <w:sz w:val="21"/>
          <w:szCs w:val="21"/>
        </w:rPr>
      </w:pPr>
      <w:r>
        <w:rPr>
          <w:rStyle w:val="a4"/>
          <w:color w:val="010101"/>
          <w:sz w:val="21"/>
          <w:szCs w:val="21"/>
        </w:rPr>
        <w:t>高校网贷成趋势，信用意识需教育</w:t>
      </w:r>
    </w:p>
    <w:p w:rsidR="00FF0825" w:rsidRDefault="00FF0825" w:rsidP="00FF0825">
      <w:pPr>
        <w:pStyle w:val="a3"/>
        <w:spacing w:line="315" w:lineRule="atLeast"/>
        <w:ind w:firstLine="480"/>
        <w:textAlignment w:val="top"/>
        <w:rPr>
          <w:color w:val="010101"/>
          <w:sz w:val="21"/>
          <w:szCs w:val="21"/>
        </w:rPr>
      </w:pPr>
      <w:r>
        <w:rPr>
          <w:color w:val="010101"/>
          <w:sz w:val="21"/>
          <w:szCs w:val="21"/>
        </w:rPr>
        <w:t>时下，</w:t>
      </w:r>
      <w:proofErr w:type="gramStart"/>
      <w:r>
        <w:rPr>
          <w:color w:val="010101"/>
          <w:sz w:val="21"/>
          <w:szCs w:val="21"/>
        </w:rPr>
        <w:t>网贷已</w:t>
      </w:r>
      <w:proofErr w:type="gramEnd"/>
      <w:r>
        <w:rPr>
          <w:color w:val="010101"/>
          <w:sz w:val="21"/>
          <w:szCs w:val="21"/>
        </w:rPr>
        <w:t>成为七成高校大学生人群有资金需求时考虑的对象，随着</w:t>
      </w:r>
      <w:proofErr w:type="gramStart"/>
      <w:r>
        <w:rPr>
          <w:color w:val="010101"/>
          <w:sz w:val="21"/>
          <w:szCs w:val="21"/>
        </w:rPr>
        <w:t>网贷产品</w:t>
      </w:r>
      <w:proofErr w:type="gramEnd"/>
      <w:r>
        <w:rPr>
          <w:color w:val="010101"/>
          <w:sz w:val="21"/>
          <w:szCs w:val="21"/>
        </w:rPr>
        <w:t>简洁化、数据分析深入化、行业联展多样化的发展过程后，大学生接受信用评估和接触网络贷款，把中小额度网络贷款作为自身另类"信用卡"的机会将会逐渐增多。而且，</w:t>
      </w:r>
      <w:proofErr w:type="gramStart"/>
      <w:r>
        <w:rPr>
          <w:color w:val="010101"/>
          <w:sz w:val="21"/>
          <w:szCs w:val="21"/>
        </w:rPr>
        <w:t>类似闪银等</w:t>
      </w:r>
      <w:proofErr w:type="gramEnd"/>
      <w:r>
        <w:rPr>
          <w:color w:val="010101"/>
          <w:sz w:val="21"/>
          <w:szCs w:val="21"/>
        </w:rPr>
        <w:t>平台，不止做借款，更多的是大数据信用评估，评估结果甚至直接反应在自身简历中的应用，在未来招聘行业中会越来越多的被应用，诸如此类的信用横向扩展服务很多，极大程度上便利了大学生的生活、学习和未来工作。</w:t>
      </w:r>
    </w:p>
    <w:p w:rsidR="00FF0825" w:rsidRDefault="00FF0825" w:rsidP="00FF0825">
      <w:pPr>
        <w:pStyle w:val="a3"/>
        <w:spacing w:line="315" w:lineRule="atLeast"/>
        <w:ind w:firstLine="480"/>
        <w:textAlignment w:val="top"/>
        <w:rPr>
          <w:color w:val="010101"/>
          <w:sz w:val="21"/>
          <w:szCs w:val="21"/>
        </w:rPr>
      </w:pPr>
      <w:r>
        <w:rPr>
          <w:color w:val="010101"/>
          <w:sz w:val="21"/>
          <w:szCs w:val="21"/>
        </w:rPr>
        <w:t>但是，我们也不能完全忽视部分大学生过度贷款的行为，然而，这些更多的是学生们自己选择的过程，堵上网贷的门，如果不加以进行相关教育，他们仍旧会走上类似的道路，因此，针对大学生合理财富规划和信用重要性的知识普及，以及进行各类型互联网金融平台的教育尤其重要，高校是象牙塔，但应该是能接触到外围事物的象牙塔，而不应一直保持在幼稚的幻想当中，超前消费是主流，但仍应在超前的范围内合理考虑自己的还款能力，加强风险意识，这样才能从根本上解决问题。否则，走了信用卡，走了网贷，高校还是会迎来下一个贷款产品。</w:t>
      </w:r>
    </w:p>
    <w:p w:rsidR="00FF0825" w:rsidRDefault="00FF0825" w:rsidP="00FF0825">
      <w:pPr>
        <w:pStyle w:val="a3"/>
        <w:spacing w:line="315" w:lineRule="atLeast"/>
        <w:ind w:firstLine="480"/>
        <w:textAlignment w:val="top"/>
        <w:rPr>
          <w:color w:val="010101"/>
          <w:sz w:val="21"/>
          <w:szCs w:val="21"/>
        </w:rPr>
      </w:pPr>
      <w:r>
        <w:rPr>
          <w:color w:val="010101"/>
          <w:sz w:val="21"/>
          <w:szCs w:val="21"/>
        </w:rPr>
        <w:t>综上，高校</w:t>
      </w:r>
      <w:proofErr w:type="gramStart"/>
      <w:r>
        <w:rPr>
          <w:color w:val="010101"/>
          <w:sz w:val="21"/>
          <w:szCs w:val="21"/>
        </w:rPr>
        <w:t>学生网贷需求</w:t>
      </w:r>
      <w:proofErr w:type="gramEnd"/>
      <w:r>
        <w:rPr>
          <w:color w:val="010101"/>
          <w:sz w:val="21"/>
          <w:szCs w:val="21"/>
        </w:rPr>
        <w:t>已是不言而喻，堵不如疏，合理规划和引导，培养信用和投资意识才是解决问题的办法，如果一味的以为"是学生便不用负责任"，"学生用了什么出了</w:t>
      </w:r>
      <w:r>
        <w:rPr>
          <w:color w:val="010101"/>
          <w:sz w:val="21"/>
          <w:szCs w:val="21"/>
        </w:rPr>
        <w:lastRenderedPageBreak/>
        <w:t>问题便是那家平台的问题"，那不只是会让蓬勃发展</w:t>
      </w:r>
      <w:proofErr w:type="gramStart"/>
      <w:r>
        <w:rPr>
          <w:color w:val="010101"/>
          <w:sz w:val="21"/>
          <w:szCs w:val="21"/>
        </w:rPr>
        <w:t>的网贷和</w:t>
      </w:r>
      <w:proofErr w:type="gramEnd"/>
      <w:r>
        <w:rPr>
          <w:color w:val="010101"/>
          <w:sz w:val="21"/>
          <w:szCs w:val="21"/>
        </w:rPr>
        <w:t>互联网金融行业倒退，更是饮鸩止渴，无法究其根源，类似悲剧事件难免还会发生。</w:t>
      </w:r>
    </w:p>
    <w:p w:rsidR="00275867" w:rsidRPr="00FF0825" w:rsidRDefault="00275867"/>
    <w:sectPr w:rsidR="00275867" w:rsidRPr="00FF0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25"/>
    <w:rsid w:val="00275867"/>
    <w:rsid w:val="00344963"/>
    <w:rsid w:val="00805F1E"/>
    <w:rsid w:val="00FF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8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8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8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642174">
      <w:bodyDiv w:val="1"/>
      <w:marLeft w:val="0"/>
      <w:marRight w:val="0"/>
      <w:marTop w:val="0"/>
      <w:marBottom w:val="0"/>
      <w:divBdr>
        <w:top w:val="none" w:sz="0" w:space="0" w:color="auto"/>
        <w:left w:val="none" w:sz="0" w:space="0" w:color="auto"/>
        <w:bottom w:val="none" w:sz="0" w:space="0" w:color="auto"/>
        <w:right w:val="none" w:sz="0" w:space="0" w:color="auto"/>
      </w:divBdr>
      <w:divsChild>
        <w:div w:id="1118572002">
          <w:marLeft w:val="0"/>
          <w:marRight w:val="0"/>
          <w:marTop w:val="0"/>
          <w:marBottom w:val="0"/>
          <w:divBdr>
            <w:top w:val="none" w:sz="0" w:space="0" w:color="auto"/>
            <w:left w:val="none" w:sz="0" w:space="0" w:color="auto"/>
            <w:bottom w:val="none" w:sz="0" w:space="0" w:color="auto"/>
            <w:right w:val="none" w:sz="0" w:space="0" w:color="auto"/>
          </w:divBdr>
          <w:divsChild>
            <w:div w:id="1568956221">
              <w:marLeft w:val="-225"/>
              <w:marRight w:val="-225"/>
              <w:marTop w:val="0"/>
              <w:marBottom w:val="0"/>
              <w:divBdr>
                <w:top w:val="none" w:sz="0" w:space="0" w:color="auto"/>
                <w:left w:val="none" w:sz="0" w:space="0" w:color="auto"/>
                <w:bottom w:val="none" w:sz="0" w:space="0" w:color="auto"/>
                <w:right w:val="none" w:sz="0" w:space="0" w:color="auto"/>
              </w:divBdr>
              <w:divsChild>
                <w:div w:id="1465930513">
                  <w:marLeft w:val="0"/>
                  <w:marRight w:val="0"/>
                  <w:marTop w:val="0"/>
                  <w:marBottom w:val="0"/>
                  <w:divBdr>
                    <w:top w:val="none" w:sz="0" w:space="0" w:color="auto"/>
                    <w:left w:val="none" w:sz="0" w:space="0" w:color="auto"/>
                    <w:bottom w:val="none" w:sz="0" w:space="0" w:color="auto"/>
                    <w:right w:val="none" w:sz="0" w:space="0" w:color="auto"/>
                  </w:divBdr>
                  <w:divsChild>
                    <w:div w:id="2053072872">
                      <w:marLeft w:val="0"/>
                      <w:marRight w:val="0"/>
                      <w:marTop w:val="0"/>
                      <w:marBottom w:val="0"/>
                      <w:divBdr>
                        <w:top w:val="none" w:sz="0" w:space="0" w:color="auto"/>
                        <w:left w:val="none" w:sz="0" w:space="0" w:color="auto"/>
                        <w:bottom w:val="none" w:sz="0" w:space="0" w:color="auto"/>
                        <w:right w:val="none" w:sz="0" w:space="0" w:color="auto"/>
                      </w:divBdr>
                      <w:divsChild>
                        <w:div w:id="1664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7180">
          <w:marLeft w:val="0"/>
          <w:marRight w:val="0"/>
          <w:marTop w:val="0"/>
          <w:marBottom w:val="0"/>
          <w:divBdr>
            <w:top w:val="none" w:sz="0" w:space="0" w:color="auto"/>
            <w:left w:val="none" w:sz="0" w:space="0" w:color="auto"/>
            <w:bottom w:val="none" w:sz="0" w:space="0" w:color="auto"/>
            <w:right w:val="none" w:sz="0" w:space="0" w:color="auto"/>
          </w:divBdr>
          <w:divsChild>
            <w:div w:id="958876145">
              <w:marLeft w:val="-225"/>
              <w:marRight w:val="-225"/>
              <w:marTop w:val="0"/>
              <w:marBottom w:val="0"/>
              <w:divBdr>
                <w:top w:val="none" w:sz="0" w:space="0" w:color="auto"/>
                <w:left w:val="none" w:sz="0" w:space="0" w:color="auto"/>
                <w:bottom w:val="none" w:sz="0" w:space="0" w:color="auto"/>
                <w:right w:val="none" w:sz="0" w:space="0" w:color="auto"/>
              </w:divBdr>
              <w:divsChild>
                <w:div w:id="1494177850">
                  <w:marLeft w:val="0"/>
                  <w:marRight w:val="0"/>
                  <w:marTop w:val="0"/>
                  <w:marBottom w:val="0"/>
                  <w:divBdr>
                    <w:top w:val="none" w:sz="0" w:space="0" w:color="auto"/>
                    <w:left w:val="none" w:sz="0" w:space="0" w:color="auto"/>
                    <w:bottom w:val="none" w:sz="0" w:space="0" w:color="auto"/>
                    <w:right w:val="none" w:sz="0" w:space="0" w:color="auto"/>
                  </w:divBdr>
                  <w:divsChild>
                    <w:div w:id="1322612790">
                      <w:marLeft w:val="0"/>
                      <w:marRight w:val="0"/>
                      <w:marTop w:val="0"/>
                      <w:marBottom w:val="0"/>
                      <w:divBdr>
                        <w:top w:val="none" w:sz="0" w:space="0" w:color="auto"/>
                        <w:left w:val="none" w:sz="0" w:space="0" w:color="auto"/>
                        <w:bottom w:val="none" w:sz="0" w:space="0" w:color="auto"/>
                        <w:right w:val="none" w:sz="0" w:space="0" w:color="auto"/>
                      </w:divBdr>
                      <w:divsChild>
                        <w:div w:id="20418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386</Words>
  <Characters>2204</Characters>
  <Application>Microsoft Office Word</Application>
  <DocSecurity>0</DocSecurity>
  <Lines>18</Lines>
  <Paragraphs>5</Paragraphs>
  <ScaleCrop>false</ScaleCrop>
  <Company>Lenovo</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2016-09-02T01:31:00Z</dcterms:created>
  <dcterms:modified xsi:type="dcterms:W3CDTF">2016-09-02T02:21:00Z</dcterms:modified>
</cp:coreProperties>
</file>