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260CF">
        <w:rPr>
          <w:rFonts w:ascii="Arial" w:hAnsi="Arial" w:cs="Arial"/>
          <w:color w:val="FF0000"/>
          <w:sz w:val="21"/>
          <w:szCs w:val="21"/>
          <w:u w:val="single"/>
          <w:shd w:val="clear" w:color="auto" w:fill="FFFFFF"/>
        </w:rPr>
        <w:t>征</w:t>
      </w:r>
      <w:proofErr w:type="gramStart"/>
      <w:r w:rsidRPr="00C260CF">
        <w:rPr>
          <w:rFonts w:ascii="Arial" w:hAnsi="Arial" w:cs="Arial"/>
          <w:color w:val="FF0000"/>
          <w:sz w:val="21"/>
          <w:szCs w:val="21"/>
          <w:u w:val="single"/>
          <w:shd w:val="clear" w:color="auto" w:fill="FFFFFF"/>
        </w:rPr>
        <w:t>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应该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是徵辟，是中国汉代擢用人才的一种制度，主要包括皇帝征聘和公府、州郡辟除两种方式，皇帝征召称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，官府征召称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征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徵辟是汉代</w:t>
      </w:r>
      <w:proofErr w:type="gramEnd"/>
      <w:r>
        <w:rPr>
          <w:rFonts w:ascii="Arial" w:hAnsi="Arial" w:cs="Arial"/>
          <w:color w:val="333333"/>
          <w:sz w:val="21"/>
          <w:szCs w:val="21"/>
        </w:rPr>
        <w:t>选拔</w:t>
      </w:r>
      <w:hyperlink r:id="rId5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官吏制度</w:t>
        </w:r>
      </w:hyperlink>
      <w:r>
        <w:rPr>
          <w:rFonts w:ascii="Arial" w:hAnsi="Arial" w:cs="Arial"/>
          <w:color w:val="333333"/>
          <w:sz w:val="21"/>
          <w:szCs w:val="21"/>
        </w:rPr>
        <w:t>的一种形式。征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徵，是皇帝征聘社会知名人士到朝廷充任要职。辟，是中央官署的高级官僚或地方政府的官吏任用属吏，再向朝廷推荐。《张衡传》</w:t>
      </w:r>
      <w:r>
        <w:rPr>
          <w:rFonts w:ascii="Arial" w:hAnsi="Arial" w:cs="Arial"/>
          <w:color w:val="333333"/>
          <w:sz w:val="21"/>
          <w:szCs w:val="21"/>
        </w:rPr>
        <w:t>:"</w:t>
      </w:r>
      <w:r>
        <w:rPr>
          <w:rFonts w:ascii="Arial" w:hAnsi="Arial" w:cs="Arial"/>
          <w:color w:val="333333"/>
          <w:sz w:val="21"/>
          <w:szCs w:val="21"/>
        </w:rPr>
        <w:t>连辟公府，不就。</w:t>
      </w:r>
      <w:r>
        <w:rPr>
          <w:rFonts w:ascii="Arial" w:hAnsi="Arial" w:cs="Arial"/>
          <w:color w:val="333333"/>
          <w:sz w:val="21"/>
          <w:szCs w:val="21"/>
        </w:rPr>
        <w:t>""</w:t>
      </w:r>
      <w:r>
        <w:rPr>
          <w:rFonts w:ascii="Arial" w:hAnsi="Arial" w:cs="Arial"/>
          <w:color w:val="333333"/>
          <w:sz w:val="21"/>
          <w:szCs w:val="21"/>
        </w:rPr>
        <w:t>安帝雅闻衡善术学，公车特征拜郎中。</w:t>
      </w:r>
      <w:r>
        <w:rPr>
          <w:rFonts w:ascii="Arial" w:hAnsi="Arial" w:cs="Arial"/>
          <w:color w:val="333333"/>
          <w:sz w:val="21"/>
          <w:szCs w:val="21"/>
        </w:rPr>
        <w:t>"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所谓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征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徵辟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，就是征召名望显赫的人士出来做官，皇帝征召称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征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，官府征召称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辟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征辟是中国</w:t>
      </w:r>
      <w:proofErr w:type="gramEnd"/>
      <w:r>
        <w:rPr>
          <w:rFonts w:ascii="Arial" w:hAnsi="Arial" w:cs="Arial"/>
          <w:color w:val="333333"/>
          <w:sz w:val="21"/>
          <w:szCs w:val="21"/>
        </w:rPr>
        <w:t>汉代擢用人才的一种制度，主要包括皇帝征聘和公府、州郡辟除两种方式。又称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辟除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征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徵是指皇帝下诏聘召，有时也称为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特</w:t>
      </w:r>
      <w:proofErr w:type="gramEnd"/>
      <w:r>
        <w:rPr>
          <w:rFonts w:ascii="Arial" w:hAnsi="Arial" w:cs="Arial"/>
          <w:color w:val="333333"/>
          <w:sz w:val="21"/>
          <w:szCs w:val="21"/>
        </w:rPr>
        <w:t>诏或</w:t>
      </w:r>
      <w:hyperlink r:id="rId6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特征</w:t>
        </w:r>
      </w:hyperlink>
      <w:r>
        <w:rPr>
          <w:rFonts w:ascii="Arial" w:hAnsi="Arial" w:cs="Arial"/>
          <w:color w:val="333333"/>
          <w:sz w:val="21"/>
          <w:szCs w:val="21"/>
        </w:rPr>
        <w:t>，皇帝下诏指名</w:t>
      </w:r>
      <w:hyperlink r:id="rId7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征聘</w:t>
        </w:r>
      </w:hyperlink>
      <w:r>
        <w:rPr>
          <w:rFonts w:ascii="Arial" w:hAnsi="Arial" w:cs="Arial"/>
          <w:color w:val="333333"/>
          <w:sz w:val="21"/>
          <w:szCs w:val="21"/>
        </w:rPr>
        <w:t>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辟是指</w:t>
      </w:r>
      <w:proofErr w:type="gramEnd"/>
      <w:r>
        <w:rPr>
          <w:rFonts w:ascii="Arial" w:hAnsi="Arial" w:cs="Arial"/>
          <w:color w:val="333333"/>
          <w:sz w:val="21"/>
          <w:szCs w:val="21"/>
        </w:rPr>
        <w:t>公卿或州郡征调某人为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掾</w:t>
      </w:r>
      <w:proofErr w:type="gramEnd"/>
      <w:r>
        <w:rPr>
          <w:rFonts w:ascii="Arial" w:hAnsi="Arial" w:cs="Arial"/>
          <w:color w:val="333333"/>
          <w:sz w:val="21"/>
          <w:szCs w:val="21"/>
        </w:rPr>
        <w:t>属，汉时人也称为</w:t>
      </w:r>
      <w:hyperlink r:id="rId8" w:tgtFrame="_blank" w:history="1">
        <w:proofErr w:type="gramStart"/>
        <w:r>
          <w:rPr>
            <w:rStyle w:val="a3"/>
            <w:rFonts w:ascii="Arial" w:hAnsi="Arial" w:cs="Arial"/>
            <w:color w:val="136EC2"/>
            <w:sz w:val="21"/>
            <w:szCs w:val="21"/>
          </w:rPr>
          <w:t>辟召</w:t>
        </w:r>
        <w:proofErr w:type="gramEnd"/>
      </w:hyperlink>
      <w:r>
        <w:rPr>
          <w:rFonts w:ascii="Arial" w:hAnsi="Arial" w:cs="Arial"/>
          <w:color w:val="333333"/>
          <w:sz w:val="21"/>
          <w:szCs w:val="21"/>
        </w:rPr>
        <w:t>、</w:t>
      </w:r>
      <w:hyperlink r:id="rId9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辟除</w:t>
        </w:r>
      </w:hyperlink>
      <w:r>
        <w:rPr>
          <w:rFonts w:ascii="Arial" w:hAnsi="Arial" w:cs="Arial"/>
          <w:color w:val="333333"/>
          <w:sz w:val="21"/>
          <w:szCs w:val="21"/>
        </w:rPr>
        <w:t>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辟召制</w:t>
      </w:r>
      <w:proofErr w:type="gramEnd"/>
      <w:r>
        <w:rPr>
          <w:rFonts w:ascii="Arial" w:hAnsi="Arial" w:cs="Arial"/>
          <w:color w:val="333333"/>
          <w:sz w:val="21"/>
          <w:szCs w:val="21"/>
        </w:rPr>
        <w:t>在东汉尤为盛行，公卿以能招致贤才为高，而俊才名士也以有所依凭为重。在汉代的选官制度中，征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辟作为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一种自上而下选任官吏的制度，地位仅次于</w:t>
      </w:r>
      <w:hyperlink r:id="rId10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察举</w:t>
        </w:r>
      </w:hyperlink>
      <w:r>
        <w:rPr>
          <w:rFonts w:ascii="Arial" w:hAnsi="Arial" w:cs="Arial"/>
          <w:color w:val="333333"/>
          <w:sz w:val="21"/>
          <w:szCs w:val="21"/>
        </w:rPr>
        <w:t>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所谓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征辟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制，也可以分为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征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辟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两类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朝廷特征士人，为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征召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。例如《汉书》卷六《武帝纪》，汉武帝特征《诗经》专家鲁申公，是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遣使者安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车蒲轮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，束帛加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璧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，征鲁申公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长官自行辟除士人，为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辟除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。如《汉书》卷七七《孙宝传》</w:t>
      </w:r>
      <w:r>
        <w:rPr>
          <w:rFonts w:ascii="Arial" w:hAnsi="Arial" w:cs="Arial"/>
          <w:color w:val="333333"/>
          <w:sz w:val="21"/>
          <w:szCs w:val="21"/>
        </w:rPr>
        <w:t>:"</w:t>
      </w:r>
      <w:r>
        <w:rPr>
          <w:rFonts w:ascii="Arial" w:hAnsi="Arial" w:cs="Arial"/>
          <w:color w:val="333333"/>
          <w:sz w:val="21"/>
          <w:szCs w:val="21"/>
        </w:rPr>
        <w:t>孙宝字子严，颍川鄢陵人也。以明经为郡吏。御史大夫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张忠辟宝为</w:t>
      </w:r>
      <w:proofErr w:type="gramEnd"/>
      <w:r>
        <w:rPr>
          <w:rFonts w:ascii="Arial" w:hAnsi="Arial" w:cs="Arial"/>
          <w:color w:val="333333"/>
          <w:sz w:val="21"/>
          <w:szCs w:val="21"/>
        </w:rPr>
        <w:t>属。</w:t>
      </w:r>
      <w:r>
        <w:rPr>
          <w:rFonts w:ascii="Arial" w:hAnsi="Arial" w:cs="Arial"/>
          <w:color w:val="333333"/>
          <w:sz w:val="21"/>
          <w:szCs w:val="21"/>
        </w:rPr>
        <w:t>"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西汉之时，既有征召、也有辟除，二者可以合称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征辟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。东汉也是如此。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征辟是汉朝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封建统治者为搜罗人才、以加强统治而采取的特别措施，尽管由此入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仕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者的数量不多，但它通过皇帝征聘和高官辟除的方式给予应征者以特殊礼遇，可以使得一些本不愿为官的硕学名儒之士加入到封建统治阶层中来，而且统治者也可以籍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此沽得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求贤之名。所以征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辟作为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</w:t>
      </w:r>
      <w:hyperlink r:id="rId11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察举制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的补充，它和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察举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一起构成了汉代选官制度的总体。</w:t>
      </w:r>
    </w:p>
    <w:p w:rsidR="00C260CF" w:rsidRDefault="00C260CF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260CF" w:rsidRPr="00F16ADC" w:rsidRDefault="00C260CF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 w:rsidRPr="00C260CF">
        <w:rPr>
          <w:rFonts w:ascii="Arial" w:hAnsi="Arial" w:cs="Arial"/>
          <w:color w:val="FF0000"/>
          <w:sz w:val="21"/>
          <w:szCs w:val="21"/>
          <w:u w:val="single"/>
          <w:shd w:val="clear" w:color="auto" w:fill="FFFFFF"/>
        </w:rPr>
        <w:t>察举制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是中国古代选拔官吏的一种制度，它的确立是从汉武帝元光元年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公元前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134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开始的。察举制不同于以前先秦时期的</w:t>
      </w:r>
      <w:hyperlink r:id="rId12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世袭制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和从隋唐时建立的科举制，它的主要特征是由地方长官在辖区内随时考察、选取人才并推荐给上级或中央，经过试用考核再任命</w:t>
      </w:r>
      <w:hyperlink r:id="rId13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官职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</w:rPr>
        <w:t>始于汉高祖</w:t>
      </w:r>
      <w:hyperlink r:id="rId14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刘邦</w:t>
        </w:r>
      </w:hyperlink>
      <w:r>
        <w:rPr>
          <w:rFonts w:ascii="Arial" w:hAnsi="Arial" w:cs="Arial"/>
          <w:color w:val="333333"/>
          <w:sz w:val="21"/>
          <w:szCs w:val="21"/>
        </w:rPr>
        <w:t>，至汉武帝时成为一种制度，即由公卿、列侯和地方郡守等高级官吏通过考察把品德高尚、才干出众的人才推荐给朝廷，经过考核，然后授予官职。察举的科目很多，主要有</w:t>
      </w:r>
      <w:hyperlink r:id="rId15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孝廉</w:t>
        </w:r>
      </w:hyperlink>
      <w:r>
        <w:rPr>
          <w:rFonts w:ascii="Arial" w:hAnsi="Arial" w:cs="Arial"/>
          <w:color w:val="333333"/>
          <w:sz w:val="21"/>
          <w:szCs w:val="21"/>
        </w:rPr>
        <w:t>（孝敬廉洁者）、</w:t>
      </w:r>
      <w:hyperlink r:id="rId16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秀才</w:t>
        </w:r>
      </w:hyperlink>
      <w:r>
        <w:rPr>
          <w:rFonts w:ascii="Arial" w:hAnsi="Arial" w:cs="Arial"/>
          <w:color w:val="333333"/>
          <w:sz w:val="21"/>
          <w:szCs w:val="21"/>
        </w:rPr>
        <w:t>（才能优秀者）、</w:t>
      </w:r>
      <w:hyperlink r:id="rId17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明经</w:t>
        </w:r>
      </w:hyperlink>
      <w:r>
        <w:rPr>
          <w:rFonts w:ascii="Arial" w:hAnsi="Arial" w:cs="Arial"/>
          <w:color w:val="333333"/>
          <w:sz w:val="21"/>
          <w:szCs w:val="21"/>
        </w:rPr>
        <w:t>（通晓经义者）、贤良方正（能直言极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谏</w:t>
      </w:r>
      <w:proofErr w:type="gramEnd"/>
      <w:r>
        <w:rPr>
          <w:rFonts w:ascii="Arial" w:hAnsi="Arial" w:cs="Arial"/>
          <w:color w:val="333333"/>
          <w:sz w:val="21"/>
          <w:szCs w:val="21"/>
        </w:rPr>
        <w:t>者）等。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对于被察举的人，朝廷会提出一些治国和经义方面的问题进行考核，叫做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策问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，应举者回答朝廷提出的问题，叫做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射策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对策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。董仲舒就是在汉元光元年（公元前</w:t>
      </w:r>
      <w:r>
        <w:rPr>
          <w:rFonts w:ascii="Arial" w:hAnsi="Arial" w:cs="Arial"/>
          <w:color w:val="333333"/>
          <w:sz w:val="21"/>
          <w:szCs w:val="21"/>
        </w:rPr>
        <w:t>134</w:t>
      </w:r>
      <w:r>
        <w:rPr>
          <w:rFonts w:ascii="Arial" w:hAnsi="Arial" w:cs="Arial"/>
          <w:color w:val="333333"/>
          <w:sz w:val="21"/>
          <w:szCs w:val="21"/>
        </w:rPr>
        <w:t>年）以贤良方正连对三策而被录用的。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从察举科目的可以看出它是</w:t>
      </w:r>
      <w:hyperlink r:id="rId18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封建</w:t>
        </w:r>
      </w:hyperlink>
      <w:r>
        <w:rPr>
          <w:rFonts w:ascii="Arial" w:hAnsi="Arial" w:cs="Arial"/>
          <w:color w:val="333333"/>
          <w:sz w:val="21"/>
          <w:szCs w:val="21"/>
        </w:rPr>
        <w:t>伦理道德为中心，注重声名取士。它的另一个特点是以荐举为主，考试为辅。察举制是在中国古代产生的第一个系统的选官制度，它对当时社会以及后来的选官制度产生有至关重要的影响。在隋唐时期，察举演变成了影响中国一千多年的科举制。</w:t>
      </w:r>
    </w:p>
    <w:p w:rsidR="00F16ADC" w:rsidRP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曹魏以降，门阀士族势力日益发展，与之相适应，在选官上产生了</w:t>
      </w:r>
      <w:r w:rsidRPr="00F16ADC">
        <w:rPr>
          <w:rFonts w:ascii="Arial" w:hAnsi="Arial" w:cs="Arial"/>
          <w:color w:val="FF0000"/>
          <w:sz w:val="21"/>
          <w:szCs w:val="21"/>
          <w:shd w:val="clear" w:color="auto" w:fill="FFFFFF"/>
        </w:rPr>
        <w:t>九品中正制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，察举制的地位开始下降。</w:t>
      </w:r>
      <w:hyperlink r:id="rId19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东晋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时，察举已相当衰落。</w:t>
      </w:r>
      <w:hyperlink r:id="rId20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南北朝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时，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察举又趋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复兴。但此时之察举，特别是秀才一途，大多为门阀士族占据。北朝后期，随门阀制度的衰落，察举中的普通士人再度增多。孝廉、秀才之岁举在汉代主要是一种地方长官的推荐制度，举至中央不经考试就直接任官。在南北朝，考试日益成为决定被举者得官与否的中心环节。人们对秀才的注目，主要是对策时文辞的优美，孝廉则在于经学的深湛。</w:t>
      </w:r>
      <w:r w:rsidRPr="00F16ADC">
        <w:rPr>
          <w:rFonts w:ascii="Arial" w:hAnsi="Arial" w:cs="Arial"/>
          <w:color w:val="333333"/>
          <w:sz w:val="21"/>
          <w:szCs w:val="21"/>
        </w:rPr>
        <w:t>孝廉原为每州郡岁举一至两人，由于各郡区域大小不等，人口多少不一，平均分配荐举人数显然有失公平，于是到东汉汉和帝时改为按人口比例进行荐举，大概每廿万人岁举一人，不足廿万人则两年一举，</w:t>
      </w:r>
      <w:proofErr w:type="gramStart"/>
      <w:r w:rsidRPr="00F16ADC">
        <w:rPr>
          <w:rFonts w:ascii="Arial" w:hAnsi="Arial" w:cs="Arial"/>
          <w:color w:val="333333"/>
          <w:sz w:val="21"/>
          <w:szCs w:val="21"/>
        </w:rPr>
        <w:t>不足十万</w:t>
      </w:r>
      <w:proofErr w:type="gramEnd"/>
      <w:r w:rsidRPr="00F16ADC">
        <w:rPr>
          <w:rFonts w:ascii="Arial" w:hAnsi="Arial" w:cs="Arial"/>
          <w:color w:val="333333"/>
          <w:sz w:val="21"/>
          <w:szCs w:val="21"/>
        </w:rPr>
        <w:t>人则三年一举。对少数民族杂居的边郡地区，又另定优惠政策：十万人举孝廉一人，不满十万，两年举一人，</w:t>
      </w:r>
      <w:proofErr w:type="gramStart"/>
      <w:r w:rsidRPr="00F16ADC">
        <w:rPr>
          <w:rFonts w:ascii="Arial" w:hAnsi="Arial" w:cs="Arial"/>
          <w:color w:val="333333"/>
          <w:sz w:val="21"/>
          <w:szCs w:val="21"/>
        </w:rPr>
        <w:t>不满五万</w:t>
      </w:r>
      <w:proofErr w:type="gramEnd"/>
      <w:r w:rsidRPr="00F16ADC">
        <w:rPr>
          <w:rFonts w:ascii="Arial" w:hAnsi="Arial" w:cs="Arial"/>
          <w:color w:val="333333"/>
          <w:sz w:val="21"/>
          <w:szCs w:val="21"/>
        </w:rPr>
        <w:t>者则三年一举。</w:t>
      </w:r>
    </w:p>
    <w:p w:rsidR="00F16ADC" w:rsidRDefault="00F16ADC" w:rsidP="00F16AD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6122206-6335357-6"/>
      <w:bookmarkEnd w:id="0"/>
      <w:r w:rsidRPr="00F16ADC">
        <w:rPr>
          <w:rFonts w:ascii="Arial" w:eastAsia="宋体" w:hAnsi="Arial" w:cs="Arial"/>
          <w:color w:val="333333"/>
          <w:kern w:val="0"/>
          <w:szCs w:val="21"/>
        </w:rPr>
        <w:t>汉代察举科目很多，察举制实行之初，各科既无统一要求，也没有明确的察举标准，用人条件含糊笼统，而且时有变动。这样，这个制度实行时很难操作，它既不利于下级官吏甄选，也不利于朝廷考核。因此直至东汉光武帝建元八年才确定荐举标准，</w:t>
      </w:r>
      <w:r w:rsidRPr="00F16AD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16ADC">
        <w:rPr>
          <w:rFonts w:ascii="Arial" w:eastAsia="宋体" w:hAnsi="Arial" w:cs="Arial"/>
          <w:color w:val="333333"/>
          <w:kern w:val="0"/>
          <w:szCs w:val="21"/>
        </w:rPr>
        <w:t>四科取士</w:t>
      </w:r>
      <w:r w:rsidRPr="00F16AD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16AD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16AD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16ADC">
        <w:rPr>
          <w:rFonts w:ascii="Arial" w:eastAsia="宋体" w:hAnsi="Arial" w:cs="Arial"/>
          <w:color w:val="333333"/>
          <w:kern w:val="0"/>
          <w:szCs w:val="21"/>
        </w:rPr>
        <w:t>光禄四行</w:t>
      </w:r>
      <w:r w:rsidRPr="00F16AD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16ADC">
        <w:rPr>
          <w:rFonts w:ascii="Arial" w:eastAsia="宋体" w:hAnsi="Arial" w:cs="Arial"/>
          <w:color w:val="333333"/>
          <w:kern w:val="0"/>
          <w:szCs w:val="21"/>
        </w:rPr>
        <w:t>。四科取士为：一曰德行高妙，志节清白；</w:t>
      </w:r>
      <w:proofErr w:type="gramStart"/>
      <w:r w:rsidRPr="00F16ADC">
        <w:rPr>
          <w:rFonts w:ascii="Arial" w:eastAsia="宋体" w:hAnsi="Arial" w:cs="Arial"/>
          <w:color w:val="333333"/>
          <w:kern w:val="0"/>
          <w:szCs w:val="21"/>
        </w:rPr>
        <w:t>二曰学通行</w:t>
      </w:r>
      <w:proofErr w:type="gramEnd"/>
      <w:r w:rsidRPr="00F16ADC">
        <w:rPr>
          <w:rFonts w:ascii="Arial" w:eastAsia="宋体" w:hAnsi="Arial" w:cs="Arial"/>
          <w:color w:val="333333"/>
          <w:kern w:val="0"/>
          <w:szCs w:val="21"/>
        </w:rPr>
        <w:t>修，经中博士；三曰明达法令，足以决疑，能按章复问，文中御史；四曰刚毅多略，遭事不惑，明足以决，才任三辅令。皆有孝弟廉公之行。</w:t>
      </w:r>
      <w:r w:rsidRPr="00F16AD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16ADC">
        <w:rPr>
          <w:rFonts w:ascii="Arial" w:eastAsia="宋体" w:hAnsi="Arial" w:cs="Arial"/>
          <w:color w:val="333333"/>
          <w:kern w:val="0"/>
          <w:szCs w:val="21"/>
        </w:rPr>
        <w:t>光禄四行</w:t>
      </w:r>
      <w:r w:rsidRPr="00F16AD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16ADC">
        <w:rPr>
          <w:rFonts w:ascii="Arial" w:eastAsia="宋体" w:hAnsi="Arial" w:cs="Arial"/>
          <w:color w:val="333333"/>
          <w:kern w:val="0"/>
          <w:szCs w:val="21"/>
        </w:rPr>
        <w:t>为质朴，敦厚，逊让，节俭。</w:t>
      </w:r>
    </w:p>
    <w:p w:rsidR="00C260CF" w:rsidRPr="00F16ADC" w:rsidRDefault="00C260CF" w:rsidP="00F16AD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60CF">
        <w:rPr>
          <w:rFonts w:ascii="Arial" w:hAnsi="Arial" w:cs="Arial"/>
          <w:color w:val="FF0000"/>
          <w:szCs w:val="21"/>
          <w:u w:val="single"/>
          <w:shd w:val="clear" w:color="auto" w:fill="FFFFFF"/>
        </w:rPr>
        <w:t>任子制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，顾名思义，就是任用子弟为官的一项制度。据《汉官仪》所载，汉政府规定</w:t>
      </w:r>
      <w:r>
        <w:rPr>
          <w:rFonts w:ascii="Arial" w:hAnsi="Arial" w:cs="Arial"/>
          <w:color w:val="333333"/>
          <w:szCs w:val="21"/>
          <w:shd w:val="clear" w:color="auto" w:fill="FFFFFF"/>
        </w:rPr>
        <w:t>:"</w:t>
      </w:r>
      <w:r>
        <w:rPr>
          <w:rFonts w:ascii="Arial" w:hAnsi="Arial" w:cs="Arial"/>
          <w:color w:val="333333"/>
          <w:szCs w:val="21"/>
          <w:shd w:val="clear" w:color="auto" w:fill="FFFFFF"/>
        </w:rPr>
        <w:t>吏二千石以上，视事满三岁，得任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同产若子一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人为郎。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意思是，两千石以上官员，只要任满三年，即可任</w:t>
      </w:r>
      <w:r w:rsidR="00846A7B">
        <w:rPr>
          <w:rFonts w:ascii="Arial" w:hAnsi="Arial" w:cs="Arial" w:hint="eastAsia"/>
          <w:color w:val="333333"/>
          <w:szCs w:val="21"/>
          <w:shd w:val="clear" w:color="auto" w:fill="FFFFFF"/>
        </w:rPr>
        <w:t>同母兄弟或儿子</w:t>
      </w:r>
      <w:bookmarkStart w:id="1" w:name="_GoBack"/>
      <w:bookmarkEnd w:id="1"/>
      <w:r>
        <w:rPr>
          <w:rFonts w:ascii="Arial" w:hAnsi="Arial" w:cs="Arial"/>
          <w:color w:val="333333"/>
          <w:szCs w:val="21"/>
          <w:shd w:val="clear" w:color="auto" w:fill="FFFFFF"/>
        </w:rPr>
        <w:t>一人为郎官。此制度肇始于西汉哪位皇帝已无明确史载，但是从《汉书》查证，至少在汉武帝时就已通行。其一，直接导致了政治的腐败。历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两汉数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百年之久的外戚专权、宦官乱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政现象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与任子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制有着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直接、间接的关联。其二，任子制的实施和扩大，对于汉代社会乃至其后数百年的历史发展都造成了极为严重的后果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一个凌驾于社会之上的豪门集团在任子制的孵化之下逐步形成，魏晋南北朝的门第阀阅，就是以祖上官位的高低确定的，这往往能追溯到汉代时祖宗的官爵。所以，任子制实为门阀制的温床、摇篮。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九品中正制，又称九品官人法，是魏晋南北朝时期重要的选官制度，是魏文帝曹丕为了拉拢士族而采纳吏部尚书陈群的意见，于黄初元年</w:t>
      </w:r>
      <w:r>
        <w:rPr>
          <w:rFonts w:ascii="Arial" w:hAnsi="Arial" w:cs="Arial"/>
          <w:color w:val="333333"/>
          <w:sz w:val="21"/>
          <w:szCs w:val="21"/>
        </w:rPr>
        <w:t xml:space="preserve"> (220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由命其制定的制度。此制至西晋渐趋完备，南北朝时又有所变化。它上承两汉</w:t>
      </w:r>
      <w:hyperlink r:id="rId21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察举制</w:t>
        </w:r>
      </w:hyperlink>
      <w:r>
        <w:rPr>
          <w:rFonts w:ascii="Arial" w:hAnsi="Arial" w:cs="Arial"/>
          <w:color w:val="333333"/>
          <w:sz w:val="21"/>
          <w:szCs w:val="21"/>
        </w:rPr>
        <w:t>，下启隋唐之科举，在中国古代政治制度史上占有十分重要的地位，乃中国封建社会三大选官制度之一，从曹魏始至隋唐科举</w:t>
      </w:r>
      <w:r>
        <w:rPr>
          <w:rFonts w:ascii="Arial" w:hAnsi="Arial" w:cs="Arial"/>
          <w:color w:val="333333"/>
          <w:sz w:val="21"/>
          <w:szCs w:val="21"/>
        </w:rPr>
        <w:lastRenderedPageBreak/>
        <w:t>的确立，这其间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约存在</w:t>
      </w:r>
      <w:proofErr w:type="gramEnd"/>
      <w:r>
        <w:rPr>
          <w:rFonts w:ascii="Arial" w:hAnsi="Arial" w:cs="Arial"/>
          <w:color w:val="333333"/>
          <w:sz w:val="21"/>
          <w:szCs w:val="21"/>
        </w:rPr>
        <w:t>了四百年之久。这种选官制度，实际是两汉察举制度的一种延续和发展，或者说是察举制的另一种表现形式。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两汉时期的察举制，到了东汉末年，已为</w:t>
      </w:r>
      <w:hyperlink r:id="rId22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门阀</w:t>
        </w:r>
      </w:hyperlink>
      <w:r>
        <w:rPr>
          <w:rFonts w:ascii="Arial" w:hAnsi="Arial" w:cs="Arial"/>
          <w:color w:val="333333"/>
          <w:sz w:val="21"/>
          <w:szCs w:val="21"/>
        </w:rPr>
        <w:t>士</w:t>
      </w:r>
      <w:hyperlink r:id="rId23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族</w:t>
        </w:r>
      </w:hyperlink>
      <w:r>
        <w:rPr>
          <w:rFonts w:ascii="Arial" w:hAnsi="Arial" w:cs="Arial"/>
          <w:color w:val="333333"/>
          <w:sz w:val="21"/>
          <w:szCs w:val="21"/>
        </w:rPr>
        <w:t>所操纵和利用，他们左右了当时的</w:t>
      </w:r>
      <w:hyperlink r:id="rId24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乡</w:t>
        </w:r>
        <w:proofErr w:type="gramStart"/>
        <w:r>
          <w:rPr>
            <w:rStyle w:val="a3"/>
            <w:rFonts w:ascii="Arial" w:hAnsi="Arial" w:cs="Arial"/>
            <w:color w:val="136EC2"/>
            <w:sz w:val="21"/>
            <w:szCs w:val="21"/>
          </w:rPr>
          <w:t>闾</w:t>
        </w:r>
        <w:proofErr w:type="gramEnd"/>
      </w:hyperlink>
      <w:r>
        <w:rPr>
          <w:rFonts w:ascii="Arial" w:hAnsi="Arial" w:cs="Arial"/>
          <w:color w:val="333333"/>
          <w:sz w:val="21"/>
          <w:szCs w:val="21"/>
        </w:rPr>
        <w:t>舆论，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使察举</w:t>
      </w:r>
      <w:proofErr w:type="gramEnd"/>
      <w:r>
        <w:rPr>
          <w:rFonts w:ascii="Arial" w:hAnsi="Arial" w:cs="Arial"/>
          <w:color w:val="333333"/>
          <w:sz w:val="21"/>
          <w:szCs w:val="21"/>
        </w:rPr>
        <w:t>滋生了种种腐败的现象，与要求参与政治的中小地主及其知识分子产生了尖锐的矛盾，在如何选官的问题上斗争激烈。曹操死后，曹丕在采纳陈群的创议后，于是九品中正制成了</w:t>
      </w:r>
      <w:hyperlink r:id="rId25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魏晋南北朝</w:t>
        </w:r>
      </w:hyperlink>
      <w:r>
        <w:rPr>
          <w:rFonts w:ascii="Arial" w:hAnsi="Arial" w:cs="Arial"/>
          <w:color w:val="333333"/>
          <w:sz w:val="21"/>
          <w:szCs w:val="21"/>
        </w:rPr>
        <w:t>时期主要的选官制度。但当时察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举尚未</w:t>
      </w:r>
      <w:proofErr w:type="gramEnd"/>
      <w:r>
        <w:rPr>
          <w:rFonts w:ascii="Arial" w:hAnsi="Arial" w:cs="Arial"/>
          <w:color w:val="333333"/>
          <w:sz w:val="21"/>
          <w:szCs w:val="21"/>
        </w:rPr>
        <w:t>完全废除。九品中正制就是在这种背景形势下产生的。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其主要内容为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①</w:t>
      </w:r>
      <w:r>
        <w:rPr>
          <w:rFonts w:ascii="Arial" w:hAnsi="Arial" w:cs="Arial"/>
          <w:color w:val="333333"/>
          <w:sz w:val="21"/>
          <w:szCs w:val="21"/>
        </w:rPr>
        <w:t>先在各郡、各州设置中正。州郡中正只能由本地人充当，且多由现任中央官员兼任。</w:t>
      </w:r>
      <w:hyperlink r:id="rId26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任中正</w:t>
        </w:r>
      </w:hyperlink>
      <w:r>
        <w:rPr>
          <w:rFonts w:ascii="Arial" w:hAnsi="Arial" w:cs="Arial"/>
          <w:color w:val="333333"/>
          <w:sz w:val="21"/>
          <w:szCs w:val="21"/>
        </w:rPr>
        <w:t>者本身一般是九品中的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二品即上品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。郡中正初由各郡长官推选，晋时改由州中正荐举，中正的任命权掌握在司徒府。州郡中正都设有属员。一般人物可由属员评议，重要人物则由中正亲自评议。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②</w:t>
      </w:r>
      <w:r>
        <w:rPr>
          <w:rFonts w:ascii="Arial" w:hAnsi="Arial" w:cs="Arial"/>
          <w:color w:val="333333"/>
          <w:sz w:val="21"/>
          <w:szCs w:val="21"/>
        </w:rPr>
        <w:t>中正的职权主要是评议人物，其标准有三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家世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被评者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的族望和父祖</w:t>
      </w:r>
      <w:proofErr w:type="gramEnd"/>
      <w:r>
        <w:rPr>
          <w:rFonts w:ascii="Arial" w:hAnsi="Arial" w:cs="Arial"/>
          <w:color w:val="333333"/>
          <w:sz w:val="21"/>
          <w:szCs w:val="21"/>
        </w:rPr>
        <w:t>官爵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、道德、才能。中正对人物的道德、才能只作概括性的评语，称为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状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。中正根据家世、才德的评论，对人物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作出</w:t>
      </w:r>
      <w:proofErr w:type="gramEnd"/>
      <w:r>
        <w:rPr>
          <w:rFonts w:ascii="Arial" w:hAnsi="Arial" w:cs="Arial"/>
          <w:color w:val="333333"/>
          <w:sz w:val="21"/>
          <w:szCs w:val="21"/>
        </w:rPr>
        <w:t>高下的品定，称为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品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品共分为</w:t>
      </w:r>
      <w:proofErr w:type="gramEnd"/>
      <w:r>
        <w:rPr>
          <w:rFonts w:ascii="Arial" w:hAnsi="Arial" w:cs="Arial"/>
          <w:color w:val="333333"/>
          <w:sz w:val="21"/>
          <w:szCs w:val="21"/>
        </w:rPr>
        <w:t>九等，即上上、上中、上下、中上、中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中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、中下、下上、下中、下下。但类别却只有上品和下品。一品无人能得，形同虚设，故二品实为最高品。三品西晋初尚可算高品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上品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，以后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降为卑品</w:t>
      </w:r>
      <w:proofErr w:type="gramEnd"/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下品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③</w:t>
      </w:r>
      <w:r>
        <w:rPr>
          <w:rFonts w:ascii="Arial" w:hAnsi="Arial" w:cs="Arial"/>
          <w:color w:val="333333"/>
          <w:sz w:val="21"/>
          <w:szCs w:val="21"/>
        </w:rPr>
        <w:t>中正评议结果上交司徒府复核批准，然后送</w:t>
      </w:r>
      <w:hyperlink r:id="rId27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吏部</w:t>
        </w:r>
      </w:hyperlink>
      <w:r>
        <w:rPr>
          <w:rFonts w:ascii="Arial" w:hAnsi="Arial" w:cs="Arial"/>
          <w:color w:val="333333"/>
          <w:sz w:val="21"/>
          <w:szCs w:val="21"/>
        </w:rPr>
        <w:t>作为选官的根据。中正评定的品第又称</w:t>
      </w:r>
      <w:r>
        <w:rPr>
          <w:rFonts w:ascii="Arial" w:hAnsi="Arial" w:cs="Arial"/>
          <w:color w:val="333333"/>
          <w:sz w:val="21"/>
          <w:szCs w:val="21"/>
        </w:rPr>
        <w:t>"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乡品</w:t>
      </w:r>
      <w:proofErr w:type="gramEnd"/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，和被评者的仕途密切相关。任官者其</w:t>
      </w:r>
      <w:hyperlink r:id="rId28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官品</w:t>
        </w:r>
      </w:hyperlink>
      <w:r>
        <w:rPr>
          <w:rFonts w:ascii="Arial" w:hAnsi="Arial" w:cs="Arial"/>
          <w:color w:val="333333"/>
          <w:sz w:val="21"/>
          <w:szCs w:val="21"/>
        </w:rPr>
        <w:t>必须与其乡品相适应，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乡品高者</w:t>
      </w:r>
      <w:proofErr w:type="gramEnd"/>
      <w:r>
        <w:rPr>
          <w:rFonts w:ascii="Arial" w:hAnsi="Arial" w:cs="Arial"/>
          <w:color w:val="333333"/>
          <w:sz w:val="21"/>
          <w:szCs w:val="21"/>
        </w:rPr>
        <w:t>做官的起点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又称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起家官</w:t>
      </w:r>
      <w:r>
        <w:rPr>
          <w:rFonts w:ascii="Arial" w:hAnsi="Arial" w:cs="Arial"/>
          <w:color w:val="333333"/>
          <w:sz w:val="21"/>
          <w:szCs w:val="21"/>
        </w:rPr>
        <w:t>")</w:t>
      </w:r>
      <w:r>
        <w:rPr>
          <w:rFonts w:ascii="Arial" w:hAnsi="Arial" w:cs="Arial"/>
          <w:color w:val="333333"/>
          <w:sz w:val="21"/>
          <w:szCs w:val="21"/>
        </w:rPr>
        <w:t>往往为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清官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，升迁也较快，受人尊重，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乡品卑</w:t>
      </w:r>
      <w:proofErr w:type="gramEnd"/>
      <w:r>
        <w:rPr>
          <w:rFonts w:ascii="Arial" w:hAnsi="Arial" w:cs="Arial"/>
          <w:color w:val="333333"/>
          <w:sz w:val="21"/>
          <w:szCs w:val="21"/>
        </w:rPr>
        <w:t>者做官的起点往往为</w:t>
      </w:r>
      <w:r>
        <w:rPr>
          <w:rFonts w:ascii="Arial" w:hAnsi="Arial" w:cs="Arial"/>
          <w:color w:val="333333"/>
          <w:sz w:val="21"/>
          <w:szCs w:val="21"/>
        </w:rPr>
        <w:t>"</w:t>
      </w:r>
      <w:hyperlink r:id="rId29" w:tgtFrame="_blank" w:history="1">
        <w:proofErr w:type="gramStart"/>
        <w:r>
          <w:rPr>
            <w:rStyle w:val="a3"/>
            <w:rFonts w:ascii="Arial" w:hAnsi="Arial" w:cs="Arial"/>
            <w:color w:val="136EC2"/>
            <w:sz w:val="21"/>
            <w:szCs w:val="21"/>
          </w:rPr>
          <w:t>浊官</w:t>
        </w:r>
        <w:proofErr w:type="gramEnd"/>
      </w:hyperlink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，升迁也慢，受人轻视。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④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中正评议人物照例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年调整一次，但中正对所评议人物也可随时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予以升品或</w:t>
      </w:r>
      <w:proofErr w:type="gramEnd"/>
      <w:r>
        <w:rPr>
          <w:rFonts w:ascii="Arial" w:hAnsi="Arial" w:cs="Arial"/>
          <w:color w:val="333333"/>
          <w:sz w:val="21"/>
          <w:szCs w:val="21"/>
        </w:rPr>
        <w:t>降品。一个人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的乡品升降</w:t>
      </w:r>
      <w:proofErr w:type="gramEnd"/>
      <w:r>
        <w:rPr>
          <w:rFonts w:ascii="Arial" w:hAnsi="Arial" w:cs="Arial"/>
          <w:color w:val="333333"/>
          <w:sz w:val="21"/>
          <w:szCs w:val="21"/>
        </w:rPr>
        <w:t>后，官品及居官之清浊也往往随之变动。为了提高中正的权威，政府还禁止被评者诉讼枉曲。但中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正如定品违法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，政府要追查其责任。</w:t>
      </w:r>
    </w:p>
    <w:p w:rsidR="00F16ADC" w:rsidRDefault="00F16ADC" w:rsidP="00F16AD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九品中正制创立之初，评议人物的标准是家世、道德、才能三者并重。但由于魏晋时充当中正者一般是二品，二品又有参预中正推举之权，而获得二品者几乎全部是</w:t>
      </w:r>
      <w:hyperlink r:id="rId30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门阀</w:t>
        </w:r>
      </w:hyperlink>
      <w:hyperlink r:id="rId31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世族</w:t>
        </w:r>
      </w:hyperlink>
      <w:r>
        <w:rPr>
          <w:rFonts w:ascii="Arial" w:hAnsi="Arial" w:cs="Arial"/>
          <w:color w:val="333333"/>
          <w:sz w:val="21"/>
          <w:szCs w:val="21"/>
        </w:rPr>
        <w:t>，故门阀世族就完全把持了官吏选拔之权。于是在中正品第过程中，才德标准逐渐被忽视，家世则越来越重要，甚至成为唯一的标准，到西晋时终于形成了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上品无寒门，下品无士族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的局面。九品中正制不仅成为维护和巩固门阀统治的重要工具，而且本身就是构成</w:t>
      </w:r>
      <w:hyperlink r:id="rId32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门阀制度</w:t>
        </w:r>
      </w:hyperlink>
      <w:r>
        <w:rPr>
          <w:rFonts w:ascii="Arial" w:hAnsi="Arial" w:cs="Arial"/>
          <w:color w:val="333333"/>
          <w:sz w:val="21"/>
          <w:szCs w:val="21"/>
        </w:rPr>
        <w:t>的重要组成部分。到南朝时期，在中正的评议中，所重视的只是魏晋间远祖的名位，而辨别血统和姓族只须查谱牒，中正的品第反成无足轻重的例行公事。在十六国和北朝时期，由于各政权具有少数民族统治的性质，九品中正制的作用不能与两晋南朝相提并论。北魏初、中期，未行九品中正制。孝文帝改制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班定族姓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，始立九品中正制。但自</w:t>
      </w:r>
      <w:hyperlink r:id="rId33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河阴</w:t>
        </w:r>
      </w:hyperlink>
      <w:r>
        <w:rPr>
          <w:rFonts w:ascii="Arial" w:hAnsi="Arial" w:cs="Arial"/>
          <w:color w:val="333333"/>
          <w:sz w:val="21"/>
          <w:szCs w:val="21"/>
        </w:rPr>
        <w:t>之变后，此制亦流于形式。到了隋代，随着</w:t>
      </w:r>
      <w:hyperlink r:id="rId34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门阀</w:t>
        </w:r>
      </w:hyperlink>
      <w:r>
        <w:rPr>
          <w:rFonts w:ascii="Arial" w:hAnsi="Arial" w:cs="Arial"/>
          <w:color w:val="333333"/>
          <w:sz w:val="21"/>
          <w:szCs w:val="21"/>
        </w:rPr>
        <w:t>制度的衰落，此制终被废除。</w:t>
      </w:r>
    </w:p>
    <w:p w:rsidR="00505AE3" w:rsidRPr="00F16ADC" w:rsidRDefault="00505AE3"/>
    <w:sectPr w:rsidR="00505AE3" w:rsidRPr="00F16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DC"/>
    <w:rsid w:val="00505AE3"/>
    <w:rsid w:val="00846A7B"/>
    <w:rsid w:val="00C260CF"/>
    <w:rsid w:val="00F1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6A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6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6A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6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so.com/doc/6909310-7131167.html" TargetMode="External"/><Relationship Id="rId18" Type="http://schemas.openxmlformats.org/officeDocument/2006/relationships/hyperlink" Target="http://baike.so.com/doc/3845829.html" TargetMode="External"/><Relationship Id="rId26" Type="http://schemas.openxmlformats.org/officeDocument/2006/relationships/hyperlink" Target="http://baike.so.com/doc/1477123-1561959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so.com/doc/6122214-6335365.html" TargetMode="External"/><Relationship Id="rId34" Type="http://schemas.openxmlformats.org/officeDocument/2006/relationships/hyperlink" Target="http://baike.so.com/doc/5622119-5834737.html" TargetMode="External"/><Relationship Id="rId7" Type="http://schemas.openxmlformats.org/officeDocument/2006/relationships/hyperlink" Target="http://baike.so.com/doc/949226-1003414.html" TargetMode="External"/><Relationship Id="rId12" Type="http://schemas.openxmlformats.org/officeDocument/2006/relationships/hyperlink" Target="http://baike.so.com/doc/6385157-6598810.html" TargetMode="External"/><Relationship Id="rId17" Type="http://schemas.openxmlformats.org/officeDocument/2006/relationships/hyperlink" Target="http://baike.so.com/doc/6223440.html" TargetMode="External"/><Relationship Id="rId25" Type="http://schemas.openxmlformats.org/officeDocument/2006/relationships/hyperlink" Target="http://baike.so.com/doc/5130164-5359579.html" TargetMode="External"/><Relationship Id="rId33" Type="http://schemas.openxmlformats.org/officeDocument/2006/relationships/hyperlink" Target="http://baike.so.com/doc/3557901-3741816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so.com/doc/907262.html" TargetMode="External"/><Relationship Id="rId20" Type="http://schemas.openxmlformats.org/officeDocument/2006/relationships/hyperlink" Target="http://baike.so.com/doc/3519699.html" TargetMode="External"/><Relationship Id="rId29" Type="http://schemas.openxmlformats.org/officeDocument/2006/relationships/hyperlink" Target="http://baike.so.com/doc/1433078-1514823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so.com/doc/152515-161144.html" TargetMode="External"/><Relationship Id="rId11" Type="http://schemas.openxmlformats.org/officeDocument/2006/relationships/hyperlink" Target="http://baike.so.com/doc/6122214-6335365.html" TargetMode="External"/><Relationship Id="rId24" Type="http://schemas.openxmlformats.org/officeDocument/2006/relationships/hyperlink" Target="http://baike.so.com/doc/189310-200019.html" TargetMode="External"/><Relationship Id="rId32" Type="http://schemas.openxmlformats.org/officeDocument/2006/relationships/hyperlink" Target="http://baike.so.com/doc/5622121-5834739.html" TargetMode="External"/><Relationship Id="rId5" Type="http://schemas.openxmlformats.org/officeDocument/2006/relationships/hyperlink" Target="http://baike.so.com/doc/6572888-6786651.html" TargetMode="External"/><Relationship Id="rId15" Type="http://schemas.openxmlformats.org/officeDocument/2006/relationships/hyperlink" Target="http://baike.so.com/doc/6148446.html" TargetMode="External"/><Relationship Id="rId23" Type="http://schemas.openxmlformats.org/officeDocument/2006/relationships/hyperlink" Target="http://baike.so.com/doc/1081031-1143958.html" TargetMode="External"/><Relationship Id="rId28" Type="http://schemas.openxmlformats.org/officeDocument/2006/relationships/hyperlink" Target="http://baike.so.com/doc/6572929-6786692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aike.so.com/doc/6122206-6335357.html" TargetMode="External"/><Relationship Id="rId19" Type="http://schemas.openxmlformats.org/officeDocument/2006/relationships/hyperlink" Target="http://baike.so.com/doc/5405521.html" TargetMode="External"/><Relationship Id="rId31" Type="http://schemas.openxmlformats.org/officeDocument/2006/relationships/hyperlink" Target="http://baike.so.com/doc/176865-18683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so.com/doc/718018-760122.html" TargetMode="External"/><Relationship Id="rId14" Type="http://schemas.openxmlformats.org/officeDocument/2006/relationships/hyperlink" Target="http://baike.so.com/doc/2554347.html" TargetMode="External"/><Relationship Id="rId22" Type="http://schemas.openxmlformats.org/officeDocument/2006/relationships/hyperlink" Target="http://baike.so.com/doc/5622119-5834737.html" TargetMode="External"/><Relationship Id="rId27" Type="http://schemas.openxmlformats.org/officeDocument/2006/relationships/hyperlink" Target="http://baike.so.com/doc/5329251-5564424.html" TargetMode="External"/><Relationship Id="rId30" Type="http://schemas.openxmlformats.org/officeDocument/2006/relationships/hyperlink" Target="http://baike.so.com/doc/5622119-5834737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baike.so.com/doc/1313028-138816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834</Words>
  <Characters>4759</Characters>
  <Application>Microsoft Office Word</Application>
  <DocSecurity>0</DocSecurity>
  <Lines>39</Lines>
  <Paragraphs>11</Paragraphs>
  <ScaleCrop>false</ScaleCrop>
  <Company>Lenovo</Company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2016-09-19T03:41:00Z</dcterms:created>
  <dcterms:modified xsi:type="dcterms:W3CDTF">2016-09-19T06:59:00Z</dcterms:modified>
</cp:coreProperties>
</file>