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AE4" w:rsidRPr="00CC7AE4" w:rsidRDefault="00CC7AE4" w:rsidP="00CC7AE4">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CC7AE4">
        <w:rPr>
          <w:rFonts w:ascii="微软雅黑" w:eastAsia="微软雅黑" w:hAnsi="微软雅黑" w:cs="宋体" w:hint="eastAsia"/>
          <w:color w:val="000000"/>
          <w:kern w:val="36"/>
          <w:sz w:val="33"/>
          <w:szCs w:val="33"/>
        </w:rPr>
        <w:t>短命建筑背后是“一任书记一座城”的乱象</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color w:val="333333"/>
          <w:sz w:val="21"/>
          <w:szCs w:val="21"/>
        </w:rPr>
      </w:pPr>
      <w:r>
        <w:rPr>
          <w:rStyle w:val="a4"/>
          <w:rFonts w:ascii="微软雅黑" w:eastAsia="微软雅黑" w:hAnsi="微软雅黑" w:hint="eastAsia"/>
          <w:color w:val="333333"/>
          <w:sz w:val="21"/>
          <w:szCs w:val="21"/>
        </w:rPr>
        <w:t>“规划换届”不治，短命建筑不绝</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4"/>
          <w:rFonts w:ascii="微软雅黑" w:eastAsia="微软雅黑" w:hAnsi="微软雅黑" w:hint="eastAsia"/>
          <w:color w:val="333333"/>
          <w:sz w:val="21"/>
          <w:szCs w:val="21"/>
        </w:rPr>
        <w:t>作者：孔方斌  来源：京华时报</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如果不解决“拍脑袋决策”的问题，不严格按照程序进行科学论证，</w:t>
      </w:r>
      <w:proofErr w:type="gramStart"/>
      <w:r>
        <w:rPr>
          <w:rFonts w:ascii="微软雅黑" w:eastAsia="微软雅黑" w:hAnsi="微软雅黑" w:hint="eastAsia"/>
          <w:color w:val="333333"/>
          <w:sz w:val="21"/>
          <w:szCs w:val="21"/>
        </w:rPr>
        <w:t>不</w:t>
      </w:r>
      <w:proofErr w:type="gramEnd"/>
      <w:r>
        <w:rPr>
          <w:rFonts w:ascii="微软雅黑" w:eastAsia="微软雅黑" w:hAnsi="微软雅黑" w:hint="eastAsia"/>
          <w:color w:val="333333"/>
          <w:sz w:val="21"/>
          <w:szCs w:val="21"/>
        </w:rPr>
        <w:t>真正经过公众讨论，那么“短命建筑”就无法禁绝。</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还记得，去武汉东湖坐船游览时，导游特意将武汉大学的“变形金刚”——工学部第1教学楼——作为一个景点来介绍，也是在那时我才知道，这座教学楼是由何镜堂院士亲自操刀设计的，并获得“鲁班奖”。</w:t>
      </w:r>
      <w:proofErr w:type="gramStart"/>
      <w:r>
        <w:rPr>
          <w:rFonts w:ascii="微软雅黑" w:eastAsia="微软雅黑" w:hAnsi="微软雅黑" w:hint="eastAsia"/>
          <w:color w:val="333333"/>
          <w:sz w:val="21"/>
          <w:szCs w:val="21"/>
        </w:rPr>
        <w:t>不</w:t>
      </w:r>
      <w:proofErr w:type="gramEnd"/>
      <w:r>
        <w:rPr>
          <w:rFonts w:ascii="微软雅黑" w:eastAsia="微软雅黑" w:hAnsi="微软雅黑" w:hint="eastAsia"/>
          <w:color w:val="333333"/>
          <w:sz w:val="21"/>
          <w:szCs w:val="21"/>
        </w:rPr>
        <w:t>承想，9月10日凌晨，随着一声轰鸣，“变形金刚”消失在尘土飞扬中。爆破拆除的目的，是复原东湖南岸沿珞珈山优美的自然山际线。</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座教学楼，从建设之初就因楼层过高与周围景观不协调而广受争议，如今又因仅仅存活16年而再次走上舆论的风口浪尖。建的时候花了近亿元资金，拆除又要奉上1300万的费用，且不说大量的资金浪费，更有多少人的记忆被扫入历史的尘埃，难怪武大人不断发出“太心痛”的喟叹。这个典型的“短命建筑”，正是印证了习近平总书记的一句话，“规划科学是最大的效益，规划失误是最大的浪费，规划折腾是最大的忌讳”。</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翻阅近几年的新闻报道，一份建筑“死亡名单”跃然纸上：2010年2月，南昌的著名地标五湖大酒店被整体爆破，存活仅13年；2012年6月，投入约8亿、寿命不到10年的沈阳绿岛体育中心被爆破拆除；2013年5月，有“湖北最长高架”之称的武汉</w:t>
      </w:r>
      <w:proofErr w:type="gramStart"/>
      <w:r>
        <w:rPr>
          <w:rFonts w:ascii="微软雅黑" w:eastAsia="微软雅黑" w:hAnsi="微软雅黑" w:hint="eastAsia"/>
          <w:color w:val="333333"/>
          <w:sz w:val="21"/>
          <w:szCs w:val="21"/>
        </w:rPr>
        <w:t>沌</w:t>
      </w:r>
      <w:proofErr w:type="gramEnd"/>
      <w:r>
        <w:rPr>
          <w:rFonts w:ascii="微软雅黑" w:eastAsia="微软雅黑" w:hAnsi="微软雅黑" w:hint="eastAsia"/>
          <w:color w:val="333333"/>
          <w:sz w:val="21"/>
          <w:szCs w:val="21"/>
        </w:rPr>
        <w:t>阳高架桥最长寿命定格在16年；2015年11月，仅完成主体和外立面建设的118米高的环球西安中心金花办公大楼，尚未投用即宣告“死亡”……据统计，“十二五”期间，“短命建筑”每年导致的浪费就高达4600亿元，与之相伴的是，生产出全球最多的建筑垃圾。</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这背后折射出“一任书记一座城，一个市长</w:t>
      </w:r>
      <w:proofErr w:type="gramStart"/>
      <w:r>
        <w:rPr>
          <w:rFonts w:ascii="微软雅黑" w:eastAsia="微软雅黑" w:hAnsi="微软雅黑" w:hint="eastAsia"/>
          <w:color w:val="333333"/>
          <w:sz w:val="21"/>
          <w:szCs w:val="21"/>
        </w:rPr>
        <w:t>一</w:t>
      </w:r>
      <w:proofErr w:type="gramEnd"/>
      <w:r>
        <w:rPr>
          <w:rFonts w:ascii="微软雅黑" w:eastAsia="微软雅黑" w:hAnsi="微软雅黑" w:hint="eastAsia"/>
          <w:color w:val="333333"/>
          <w:sz w:val="21"/>
          <w:szCs w:val="21"/>
        </w:rPr>
        <w:t>新区”的“规划换届”现象。究其原因，既有对城市发展规律的短视，重建设规模、</w:t>
      </w:r>
      <w:proofErr w:type="gramStart"/>
      <w:r>
        <w:rPr>
          <w:rFonts w:ascii="微软雅黑" w:eastAsia="微软雅黑" w:hAnsi="微软雅黑" w:hint="eastAsia"/>
          <w:color w:val="333333"/>
          <w:sz w:val="21"/>
          <w:szCs w:val="21"/>
        </w:rPr>
        <w:t>轻整体</w:t>
      </w:r>
      <w:proofErr w:type="gramEnd"/>
      <w:r>
        <w:rPr>
          <w:rFonts w:ascii="微软雅黑" w:eastAsia="微软雅黑" w:hAnsi="微软雅黑" w:hint="eastAsia"/>
          <w:color w:val="333333"/>
          <w:sz w:val="21"/>
          <w:szCs w:val="21"/>
        </w:rPr>
        <w:t>协调，重经济发展、轻人文精神；也有规划设计与执行的任性，反映出长官意志之下的“政绩</w:t>
      </w:r>
      <w:proofErr w:type="gramStart"/>
      <w:r>
        <w:rPr>
          <w:rFonts w:ascii="微软雅黑" w:eastAsia="微软雅黑" w:hAnsi="微软雅黑" w:hint="eastAsia"/>
          <w:color w:val="333333"/>
          <w:sz w:val="21"/>
          <w:szCs w:val="21"/>
        </w:rPr>
        <w:t>考量</w:t>
      </w:r>
      <w:proofErr w:type="gramEnd"/>
      <w:r>
        <w:rPr>
          <w:rFonts w:ascii="微软雅黑" w:eastAsia="微软雅黑" w:hAnsi="微软雅黑" w:hint="eastAsia"/>
          <w:color w:val="333333"/>
          <w:sz w:val="21"/>
          <w:szCs w:val="21"/>
        </w:rPr>
        <w:t>”和“利益追求”。难怪有人直斥这种非正常的拆建“除了能带来政绩，对社会经济毫无益处”。诚如斯言，我们从中能够探视到，为何我国千年以上的东西只能从地下去找，而地面之上的百年建筑却是凤毛麟角。</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吊</w:t>
      </w:r>
      <w:proofErr w:type="gramStart"/>
      <w:r>
        <w:rPr>
          <w:rFonts w:ascii="微软雅黑" w:eastAsia="微软雅黑" w:hAnsi="微软雅黑" w:hint="eastAsia"/>
          <w:color w:val="333333"/>
          <w:sz w:val="21"/>
          <w:szCs w:val="21"/>
        </w:rPr>
        <w:t>诡</w:t>
      </w:r>
      <w:proofErr w:type="gramEnd"/>
      <w:r>
        <w:rPr>
          <w:rFonts w:ascii="微软雅黑" w:eastAsia="微软雅黑" w:hAnsi="微软雅黑" w:hint="eastAsia"/>
          <w:color w:val="333333"/>
          <w:sz w:val="21"/>
          <w:szCs w:val="21"/>
        </w:rPr>
        <w:t>的是，建也好、拆也罢，表面上都经过了合法的程序。然而，我们往往在事后看到，一些职能部门即便心中反对，也会因“领导层层拍板”而不得已开绿灯；所谓“经专家论证”，则是只邀请持赞同意见的专家们参会；征求民意时则有意无意缩小公开范围，缩短公开时间，甚至搞“突然袭击”，令人措手不及。凡此种种，是体制机制的不顺以及法律法规的落实不到位，是依靠“权威”作决策而非“科学性”</w:t>
      </w:r>
      <w:proofErr w:type="gramStart"/>
      <w:r>
        <w:rPr>
          <w:rFonts w:ascii="微软雅黑" w:eastAsia="微软雅黑" w:hAnsi="微软雅黑" w:hint="eastAsia"/>
          <w:color w:val="333333"/>
          <w:sz w:val="21"/>
          <w:szCs w:val="21"/>
        </w:rPr>
        <w:t>考量</w:t>
      </w:r>
      <w:proofErr w:type="gramEnd"/>
      <w:r>
        <w:rPr>
          <w:rFonts w:ascii="微软雅黑" w:eastAsia="微软雅黑" w:hAnsi="微软雅黑" w:hint="eastAsia"/>
          <w:color w:val="333333"/>
          <w:sz w:val="21"/>
          <w:szCs w:val="21"/>
        </w:rPr>
        <w:t>的结果。如果不解决“拍脑袋决策”的问题，不严格按照程序进行科学论证，</w:t>
      </w:r>
      <w:proofErr w:type="gramStart"/>
      <w:r>
        <w:rPr>
          <w:rFonts w:ascii="微软雅黑" w:eastAsia="微软雅黑" w:hAnsi="微软雅黑" w:hint="eastAsia"/>
          <w:color w:val="333333"/>
          <w:sz w:val="21"/>
          <w:szCs w:val="21"/>
        </w:rPr>
        <w:t>不</w:t>
      </w:r>
      <w:proofErr w:type="gramEnd"/>
      <w:r>
        <w:rPr>
          <w:rFonts w:ascii="微软雅黑" w:eastAsia="微软雅黑" w:hAnsi="微软雅黑" w:hint="eastAsia"/>
          <w:color w:val="333333"/>
          <w:sz w:val="21"/>
          <w:szCs w:val="21"/>
        </w:rPr>
        <w:t>真正经过公众讨论，那么“短命建筑”就无法禁绝。</w:t>
      </w:r>
    </w:p>
    <w:p w:rsidR="00CC7AE4" w:rsidRDefault="00CC7AE4" w:rsidP="00CC7AE4">
      <w:pPr>
        <w:pStyle w:val="a3"/>
        <w:shd w:val="clear" w:color="auto" w:fill="FFFFFF"/>
        <w:spacing w:before="225" w:beforeAutospacing="0" w:after="225" w:afterAutospacing="0" w:line="33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规划是建筑的龙头，龙头怎么甩，龙尾怎么摆。好的规划，才能使建筑群落和谐处理历史、当代与未来的关系，把握自然生态之美，创造人工设施之善。这就需要确保“一张蓝图绘到底”，让货真价实的追责机制捆缚“翻烧饼”的权力任性，才能留下穿越历史的经典建筑。</w:t>
      </w:r>
    </w:p>
    <w:p w:rsidR="00127DCD" w:rsidRDefault="00127DCD" w:rsidP="00127DCD">
      <w:pPr>
        <w:pStyle w:val="a3"/>
        <w:shd w:val="clear" w:color="auto" w:fill="FFFFFF"/>
        <w:spacing w:before="225" w:beforeAutospacing="0" w:after="225" w:afterAutospacing="0" w:line="360" w:lineRule="atLeast"/>
        <w:ind w:firstLine="480"/>
        <w:jc w:val="both"/>
        <w:rPr>
          <w:color w:val="4A4A4A"/>
          <w:sz w:val="21"/>
          <w:szCs w:val="21"/>
        </w:rPr>
      </w:pPr>
      <w:r>
        <w:rPr>
          <w:rFonts w:hint="eastAsia"/>
          <w:color w:val="333333"/>
          <w:sz w:val="21"/>
          <w:szCs w:val="21"/>
          <w:shd w:val="clear" w:color="auto" w:fill="FFFFFF"/>
        </w:rPr>
        <w:t>期以来，论证不足即上马或建了又拆的“败家子”工程屡禁不绝，其根源在于各地领导干部“拍脑袋”决策。而要遏止“拍脑袋”决策，不仅要制定和完善科学、严格、便于群众参与和监督的决策程序，更要严格执行责任追究制度。用实实在在的利害关系让决策者明白：权力越大责任越大，让“拍脑袋”的决策者得到应有的处罚，让其为自己的失误埋单。</w:t>
      </w:r>
      <w:r>
        <w:rPr>
          <w:rFonts w:hint="eastAsia"/>
          <w:b/>
          <w:bCs/>
          <w:color w:val="4A4A4A"/>
          <w:sz w:val="21"/>
          <w:szCs w:val="21"/>
        </w:rPr>
        <w:t>郑州15年内5次推行早餐工程均以失败告终</w:t>
      </w:r>
    </w:p>
    <w:p w:rsidR="00127DCD" w:rsidRDefault="00127DCD" w:rsidP="00127DCD">
      <w:pPr>
        <w:pStyle w:val="a3"/>
        <w:shd w:val="clear" w:color="auto" w:fill="FFFFFF"/>
        <w:spacing w:before="225" w:beforeAutospacing="0" w:after="225" w:afterAutospacing="0" w:line="360" w:lineRule="atLeast"/>
        <w:ind w:firstLine="480"/>
        <w:jc w:val="both"/>
        <w:rPr>
          <w:rFonts w:hint="eastAsia"/>
          <w:color w:val="4A4A4A"/>
          <w:sz w:val="21"/>
          <w:szCs w:val="21"/>
        </w:rPr>
      </w:pPr>
      <w:r>
        <w:rPr>
          <w:rFonts w:hint="eastAsia"/>
          <w:color w:val="4A4A4A"/>
          <w:sz w:val="21"/>
          <w:szCs w:val="21"/>
        </w:rPr>
        <w:t>河南郑州日前启动第六次早餐工程，验收合格的早餐示范店可获政府补贴，最高不超过20万元。据了解，此前的15年，郑州曾推行过5次早餐工程，但均以失败告终。至于失败原因，不少早餐负责人认为，多部门执法是造成经营惨淡的首要原因。比如，相关管理部门曾承诺，早餐车可营业到上午9时，也可在网点周边不远范围内变动位置，但在有些地方，还不到8点就有人让餐车收摊。[</w:t>
      </w:r>
      <w:hyperlink r:id="rId5" w:tgtFrame="_blank" w:history="1">
        <w:r>
          <w:rPr>
            <w:rStyle w:val="a5"/>
            <w:rFonts w:hint="eastAsia"/>
            <w:color w:val="800080"/>
            <w:sz w:val="21"/>
            <w:szCs w:val="21"/>
          </w:rPr>
          <w:t>详情</w:t>
        </w:r>
      </w:hyperlink>
      <w:r>
        <w:rPr>
          <w:rFonts w:hint="eastAsia"/>
          <w:color w:val="4A4A4A"/>
          <w:sz w:val="21"/>
          <w:szCs w:val="21"/>
        </w:rPr>
        <w:t>]</w:t>
      </w:r>
    </w:p>
    <w:p w:rsidR="00127DCD" w:rsidRDefault="00127DCD" w:rsidP="00127DCD">
      <w:pPr>
        <w:pStyle w:val="a3"/>
        <w:shd w:val="clear" w:color="auto" w:fill="FFFFFF"/>
        <w:spacing w:before="225" w:beforeAutospacing="0" w:after="225" w:afterAutospacing="0" w:line="360" w:lineRule="atLeast"/>
        <w:ind w:firstLine="480"/>
        <w:jc w:val="both"/>
        <w:rPr>
          <w:rFonts w:hint="eastAsia"/>
          <w:color w:val="4A4A4A"/>
          <w:sz w:val="21"/>
          <w:szCs w:val="21"/>
        </w:rPr>
      </w:pPr>
      <w:r>
        <w:rPr>
          <w:rFonts w:hint="eastAsia"/>
          <w:b/>
          <w:bCs/>
          <w:color w:val="4A4A4A"/>
          <w:sz w:val="21"/>
          <w:szCs w:val="21"/>
        </w:rPr>
        <w:lastRenderedPageBreak/>
        <w:t>郑州市区报刊</w:t>
      </w:r>
      <w:proofErr w:type="gramStart"/>
      <w:r>
        <w:rPr>
          <w:rFonts w:hint="eastAsia"/>
          <w:b/>
          <w:bCs/>
          <w:color w:val="4A4A4A"/>
          <w:sz w:val="21"/>
          <w:szCs w:val="21"/>
        </w:rPr>
        <w:t>亭改造</w:t>
      </w:r>
      <w:proofErr w:type="gramEnd"/>
      <w:r>
        <w:rPr>
          <w:rFonts w:hint="eastAsia"/>
          <w:b/>
          <w:bCs/>
          <w:color w:val="4A4A4A"/>
          <w:sz w:val="21"/>
          <w:szCs w:val="21"/>
        </w:rPr>
        <w:t>完成数月后将拆除</w:t>
      </w:r>
    </w:p>
    <w:p w:rsidR="00127DCD" w:rsidRDefault="00127DCD" w:rsidP="00127DCD">
      <w:pPr>
        <w:pStyle w:val="1"/>
        <w:pBdr>
          <w:bottom w:val="single" w:sz="6" w:space="0" w:color="C8D8F2"/>
        </w:pBdr>
        <w:shd w:val="clear" w:color="auto" w:fill="F5F8FD"/>
        <w:spacing w:before="0" w:after="0" w:line="525" w:lineRule="atLeast"/>
        <w:jc w:val="center"/>
        <w:rPr>
          <w:rFonts w:ascii="黑体" w:eastAsia="黑体" w:hAnsi="黑体" w:cs="宋体" w:hint="eastAsia"/>
          <w:b w:val="0"/>
          <w:bCs w:val="0"/>
          <w:color w:val="03005C"/>
          <w:kern w:val="36"/>
          <w:sz w:val="30"/>
          <w:szCs w:val="30"/>
        </w:rPr>
      </w:pPr>
      <w:r>
        <w:rPr>
          <w:rFonts w:hint="eastAsia"/>
          <w:color w:val="4A4A4A"/>
          <w:sz w:val="21"/>
          <w:szCs w:val="21"/>
        </w:rPr>
        <w:t>2012</w:t>
      </w:r>
      <w:r>
        <w:rPr>
          <w:rFonts w:hint="eastAsia"/>
          <w:color w:val="4A4A4A"/>
          <w:sz w:val="21"/>
          <w:szCs w:val="21"/>
        </w:rPr>
        <w:t>年</w:t>
      </w:r>
      <w:r>
        <w:rPr>
          <w:rFonts w:hint="eastAsia"/>
          <w:color w:val="4A4A4A"/>
          <w:sz w:val="21"/>
          <w:szCs w:val="21"/>
        </w:rPr>
        <w:t>4</w:t>
      </w:r>
      <w:r>
        <w:rPr>
          <w:rFonts w:hint="eastAsia"/>
          <w:color w:val="4A4A4A"/>
          <w:sz w:val="21"/>
          <w:szCs w:val="21"/>
        </w:rPr>
        <w:t>月，河南郑州市政府以“违法占道、违规经营、阻碍交通”为由，清理全市所有报刊亭，要求限期拆除。而此前于</w:t>
      </w:r>
      <w:r>
        <w:rPr>
          <w:rFonts w:hint="eastAsia"/>
          <w:color w:val="4A4A4A"/>
          <w:sz w:val="21"/>
          <w:szCs w:val="21"/>
        </w:rPr>
        <w:t>2011</w:t>
      </w:r>
      <w:r>
        <w:rPr>
          <w:rFonts w:hint="eastAsia"/>
          <w:color w:val="4A4A4A"/>
          <w:sz w:val="21"/>
          <w:szCs w:val="21"/>
        </w:rPr>
        <w:t>年</w:t>
      </w:r>
      <w:r>
        <w:rPr>
          <w:rFonts w:hint="eastAsia"/>
          <w:color w:val="4A4A4A"/>
          <w:sz w:val="21"/>
          <w:szCs w:val="21"/>
        </w:rPr>
        <w:t>7</w:t>
      </w:r>
      <w:r>
        <w:rPr>
          <w:rFonts w:hint="eastAsia"/>
          <w:color w:val="4A4A4A"/>
          <w:sz w:val="21"/>
          <w:szCs w:val="21"/>
        </w:rPr>
        <w:t>月，郑州下发通知要求统一建设外形美观大方的新型报刊亭，以提升城市形象。然而，报刊亭还没有按照规划改造完成，郑州就“整治市容、还路于民”，要求辖区内的书报亭全部自行拆除。</w:t>
      </w:r>
      <w:r>
        <w:rPr>
          <w:rFonts w:hint="eastAsia"/>
          <w:color w:val="4A4A4A"/>
          <w:sz w:val="21"/>
          <w:szCs w:val="21"/>
        </w:rPr>
        <w:t>[</w:t>
      </w:r>
      <w:hyperlink r:id="rId6" w:tgtFrame="_blank" w:history="1">
        <w:r>
          <w:rPr>
            <w:rStyle w:val="a5"/>
            <w:rFonts w:hint="eastAsia"/>
            <w:color w:val="800080"/>
            <w:sz w:val="21"/>
            <w:szCs w:val="21"/>
          </w:rPr>
          <w:t>详情</w:t>
        </w:r>
      </w:hyperlink>
      <w:r>
        <w:rPr>
          <w:rFonts w:hint="eastAsia"/>
          <w:color w:val="4A4A4A"/>
          <w:sz w:val="21"/>
          <w:szCs w:val="21"/>
        </w:rPr>
        <w:t>]</w:t>
      </w:r>
      <w:r w:rsidRPr="00127DCD">
        <w:rPr>
          <w:rFonts w:ascii="黑体" w:eastAsia="黑体" w:hAnsi="黑体" w:cs="宋体" w:hint="eastAsia"/>
          <w:b w:val="0"/>
          <w:bCs w:val="0"/>
          <w:color w:val="03005C"/>
          <w:kern w:val="36"/>
          <w:sz w:val="30"/>
          <w:szCs w:val="30"/>
        </w:rPr>
        <w:t xml:space="preserve"> </w:t>
      </w:r>
    </w:p>
    <w:p w:rsidR="00127DCD" w:rsidRPr="00127DCD" w:rsidRDefault="00127DCD" w:rsidP="00127DCD">
      <w:pPr>
        <w:pStyle w:val="1"/>
        <w:pBdr>
          <w:bottom w:val="single" w:sz="6" w:space="0" w:color="C8D8F2"/>
        </w:pBdr>
        <w:shd w:val="clear" w:color="auto" w:fill="F5F8FD"/>
        <w:spacing w:before="0" w:after="0" w:line="525" w:lineRule="atLeast"/>
        <w:jc w:val="center"/>
        <w:rPr>
          <w:rFonts w:ascii="黑体" w:eastAsia="黑体" w:hAnsi="黑体" w:cs="宋体"/>
          <w:b w:val="0"/>
          <w:bCs w:val="0"/>
          <w:color w:val="03005C"/>
          <w:kern w:val="36"/>
          <w:sz w:val="30"/>
          <w:szCs w:val="30"/>
        </w:rPr>
      </w:pPr>
      <w:bookmarkStart w:id="0" w:name="_GoBack"/>
      <w:bookmarkEnd w:id="0"/>
      <w:r w:rsidRPr="00127DCD">
        <w:rPr>
          <w:rFonts w:ascii="黑体" w:eastAsia="黑体" w:hAnsi="黑体" w:cs="宋体" w:hint="eastAsia"/>
          <w:b w:val="0"/>
          <w:bCs w:val="0"/>
          <w:color w:val="03005C"/>
          <w:kern w:val="36"/>
          <w:sz w:val="30"/>
          <w:szCs w:val="30"/>
        </w:rPr>
        <w:t>郑州称拆除市区报刊亭系还路于民</w:t>
      </w:r>
    </w:p>
    <w:p w:rsidR="00127DCD" w:rsidRPr="00127DCD" w:rsidRDefault="00127DCD" w:rsidP="00127DCD">
      <w:pPr>
        <w:widowControl/>
        <w:shd w:val="clear" w:color="auto" w:fill="F5F8FD"/>
        <w:spacing w:line="330" w:lineRule="atLeast"/>
        <w:jc w:val="center"/>
        <w:rPr>
          <w:rFonts w:ascii="Arial" w:eastAsia="宋体" w:hAnsi="Arial" w:cs="Arial" w:hint="eastAsia"/>
          <w:color w:val="000000"/>
          <w:kern w:val="0"/>
          <w:sz w:val="18"/>
          <w:szCs w:val="18"/>
        </w:rPr>
      </w:pPr>
      <w:hyperlink r:id="rId7" w:history="1">
        <w:r w:rsidRPr="00127DCD">
          <w:rPr>
            <w:rFonts w:ascii="Arial" w:eastAsia="宋体" w:hAnsi="Arial" w:cs="Arial"/>
            <w:color w:val="000000"/>
            <w:kern w:val="0"/>
            <w:sz w:val="18"/>
            <w:szCs w:val="18"/>
          </w:rPr>
          <w:t>http://www.sina.com.cn</w:t>
        </w:r>
      </w:hyperlink>
      <w:r w:rsidRPr="00127DCD">
        <w:rPr>
          <w:rFonts w:ascii="Arial" w:eastAsia="宋体" w:hAnsi="Arial" w:cs="Arial"/>
          <w:color w:val="000000"/>
          <w:kern w:val="0"/>
          <w:sz w:val="18"/>
          <w:szCs w:val="18"/>
        </w:rPr>
        <w:t>  2012</w:t>
      </w:r>
      <w:r w:rsidRPr="00127DCD">
        <w:rPr>
          <w:rFonts w:ascii="Arial" w:eastAsia="宋体" w:hAnsi="Arial" w:cs="Arial"/>
          <w:color w:val="000000"/>
          <w:kern w:val="0"/>
          <w:sz w:val="18"/>
          <w:szCs w:val="18"/>
        </w:rPr>
        <w:t>年</w:t>
      </w:r>
      <w:r w:rsidRPr="00127DCD">
        <w:rPr>
          <w:rFonts w:ascii="Arial" w:eastAsia="宋体" w:hAnsi="Arial" w:cs="Arial"/>
          <w:color w:val="000000"/>
          <w:kern w:val="0"/>
          <w:sz w:val="18"/>
          <w:szCs w:val="18"/>
        </w:rPr>
        <w:t>04</w:t>
      </w:r>
      <w:r w:rsidRPr="00127DCD">
        <w:rPr>
          <w:rFonts w:ascii="Arial" w:eastAsia="宋体" w:hAnsi="Arial" w:cs="Arial"/>
          <w:color w:val="000000"/>
          <w:kern w:val="0"/>
          <w:sz w:val="18"/>
          <w:szCs w:val="18"/>
        </w:rPr>
        <w:t>月</w:t>
      </w:r>
      <w:r w:rsidRPr="00127DCD">
        <w:rPr>
          <w:rFonts w:ascii="Arial" w:eastAsia="宋体" w:hAnsi="Arial" w:cs="Arial"/>
          <w:color w:val="000000"/>
          <w:kern w:val="0"/>
          <w:sz w:val="18"/>
          <w:szCs w:val="18"/>
        </w:rPr>
        <w:t>23</w:t>
      </w:r>
      <w:r w:rsidRPr="00127DCD">
        <w:rPr>
          <w:rFonts w:ascii="Arial" w:eastAsia="宋体" w:hAnsi="Arial" w:cs="Arial"/>
          <w:color w:val="000000"/>
          <w:kern w:val="0"/>
          <w:sz w:val="18"/>
          <w:szCs w:val="18"/>
        </w:rPr>
        <w:t>日</w:t>
      </w:r>
      <w:r w:rsidRPr="00127DCD">
        <w:rPr>
          <w:rFonts w:ascii="Arial" w:eastAsia="宋体" w:hAnsi="Arial" w:cs="Arial"/>
          <w:color w:val="000000"/>
          <w:kern w:val="0"/>
          <w:sz w:val="18"/>
          <w:szCs w:val="18"/>
        </w:rPr>
        <w:t>22:16  </w:t>
      </w:r>
      <w:hyperlink r:id="rId8" w:tgtFrame="_blank" w:history="1">
        <w:r w:rsidRPr="00127DCD">
          <w:rPr>
            <w:rFonts w:ascii="Arial" w:eastAsia="宋体" w:hAnsi="Arial" w:cs="Arial"/>
            <w:color w:val="CC0000"/>
            <w:kern w:val="0"/>
            <w:sz w:val="18"/>
            <w:szCs w:val="18"/>
          </w:rPr>
          <w:t xml:space="preserve">中国新闻网　</w:t>
        </w:r>
      </w:hyperlink>
    </w:p>
    <w:p w:rsidR="00127DCD" w:rsidRPr="00127DCD" w:rsidRDefault="00127DCD" w:rsidP="00127DCD">
      <w:pPr>
        <w:widowControl/>
        <w:shd w:val="clear" w:color="auto" w:fill="F5F8FD"/>
        <w:spacing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中新网郑州</w:t>
      </w:r>
      <w:r w:rsidRPr="00127DCD">
        <w:rPr>
          <w:rFonts w:ascii="Simsun" w:eastAsia="宋体" w:hAnsi="Simsun" w:cs="宋体"/>
          <w:color w:val="000000"/>
          <w:kern w:val="0"/>
          <w:szCs w:val="21"/>
        </w:rPr>
        <w:t>4</w:t>
      </w:r>
      <w:r w:rsidRPr="00127DCD">
        <w:rPr>
          <w:rFonts w:ascii="Simsun" w:eastAsia="宋体" w:hAnsi="Simsun" w:cs="宋体"/>
          <w:color w:val="000000"/>
          <w:kern w:val="0"/>
          <w:szCs w:val="21"/>
        </w:rPr>
        <w:t>月</w:t>
      </w:r>
      <w:r w:rsidRPr="00127DCD">
        <w:rPr>
          <w:rFonts w:ascii="Simsun" w:eastAsia="宋体" w:hAnsi="Simsun" w:cs="宋体"/>
          <w:color w:val="000000"/>
          <w:kern w:val="0"/>
          <w:szCs w:val="21"/>
        </w:rPr>
        <w:t>23</w:t>
      </w:r>
      <w:r w:rsidRPr="00127DCD">
        <w:rPr>
          <w:rFonts w:ascii="Simsun" w:eastAsia="宋体" w:hAnsi="Simsun" w:cs="宋体"/>
          <w:color w:val="000000"/>
          <w:kern w:val="0"/>
          <w:szCs w:val="21"/>
        </w:rPr>
        <w:t>日电</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贾真真</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骑着自行车或散着步，从路边小报亭窗口里接过相熟亭主递过的报刊，这种浓浓的人情味，今后将成为河南省郑州市民的共同回忆。因为全市</w:t>
      </w:r>
      <w:r w:rsidRPr="00127DCD">
        <w:rPr>
          <w:rFonts w:ascii="Simsun" w:eastAsia="宋体" w:hAnsi="Simsun" w:cs="宋体"/>
          <w:color w:val="000000"/>
          <w:kern w:val="0"/>
          <w:szCs w:val="21"/>
        </w:rPr>
        <w:t>400</w:t>
      </w:r>
      <w:r w:rsidRPr="00127DCD">
        <w:rPr>
          <w:rFonts w:ascii="Simsun" w:eastAsia="宋体" w:hAnsi="Simsun" w:cs="宋体"/>
          <w:color w:val="000000"/>
          <w:kern w:val="0"/>
          <w:szCs w:val="21"/>
        </w:rPr>
        <w:t>余报刊亭已陆续接到政府通知，要求限期拆除。目前，拆除正在进行中。</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经八路附近已拆了</w:t>
      </w:r>
      <w:r w:rsidRPr="00127DCD">
        <w:rPr>
          <w:rFonts w:ascii="Simsun" w:eastAsia="宋体" w:hAnsi="Simsun" w:cs="宋体"/>
          <w:color w:val="000000"/>
          <w:kern w:val="0"/>
          <w:szCs w:val="21"/>
        </w:rPr>
        <w:t>33</w:t>
      </w:r>
      <w:r w:rsidRPr="00127DCD">
        <w:rPr>
          <w:rFonts w:ascii="Simsun" w:eastAsia="宋体" w:hAnsi="Simsun" w:cs="宋体"/>
          <w:color w:val="000000"/>
          <w:kern w:val="0"/>
          <w:szCs w:val="21"/>
        </w:rPr>
        <w:t>个，接下来该我们这条街了。</w:t>
      </w:r>
      <w:r w:rsidRPr="00127DCD">
        <w:rPr>
          <w:rFonts w:ascii="Simsun" w:eastAsia="宋体" w:hAnsi="Simsun" w:cs="宋体"/>
          <w:color w:val="000000"/>
          <w:kern w:val="0"/>
          <w:szCs w:val="21"/>
        </w:rPr>
        <w:t>”4</w:t>
      </w:r>
      <w:r w:rsidRPr="00127DCD">
        <w:rPr>
          <w:rFonts w:ascii="Simsun" w:eastAsia="宋体" w:hAnsi="Simsun" w:cs="宋体"/>
          <w:color w:val="000000"/>
          <w:kern w:val="0"/>
          <w:szCs w:val="21"/>
        </w:rPr>
        <w:t>月</w:t>
      </w:r>
      <w:r w:rsidRPr="00127DCD">
        <w:rPr>
          <w:rFonts w:ascii="Simsun" w:eastAsia="宋体" w:hAnsi="Simsun" w:cs="宋体"/>
          <w:color w:val="000000"/>
          <w:kern w:val="0"/>
          <w:szCs w:val="21"/>
        </w:rPr>
        <w:t>23</w:t>
      </w:r>
      <w:r w:rsidRPr="00127DCD">
        <w:rPr>
          <w:rFonts w:ascii="Simsun" w:eastAsia="宋体" w:hAnsi="Simsun" w:cs="宋体"/>
          <w:color w:val="000000"/>
          <w:kern w:val="0"/>
          <w:szCs w:val="21"/>
        </w:rPr>
        <w:t>日中午，经七路</w:t>
      </w:r>
      <w:proofErr w:type="gramStart"/>
      <w:r w:rsidRPr="00127DCD">
        <w:rPr>
          <w:rFonts w:ascii="Simsun" w:eastAsia="宋体" w:hAnsi="Simsun" w:cs="宋体"/>
          <w:color w:val="000000"/>
          <w:kern w:val="0"/>
          <w:szCs w:val="21"/>
        </w:rPr>
        <w:t>一</w:t>
      </w:r>
      <w:proofErr w:type="gramEnd"/>
      <w:r w:rsidRPr="00127DCD">
        <w:rPr>
          <w:rFonts w:ascii="Simsun" w:eastAsia="宋体" w:hAnsi="Simsun" w:cs="宋体"/>
          <w:color w:val="000000"/>
          <w:kern w:val="0"/>
          <w:szCs w:val="21"/>
        </w:rPr>
        <w:t>报刊亭主李梅告诉记者，政府要求他们</w:t>
      </w:r>
      <w:r w:rsidRPr="00127DCD">
        <w:rPr>
          <w:rFonts w:ascii="Simsun" w:eastAsia="宋体" w:hAnsi="Simsun" w:cs="宋体"/>
          <w:color w:val="000000"/>
          <w:kern w:val="0"/>
          <w:szCs w:val="21"/>
        </w:rPr>
        <w:t>28</w:t>
      </w:r>
      <w:r w:rsidRPr="00127DCD">
        <w:rPr>
          <w:rFonts w:ascii="Simsun" w:eastAsia="宋体" w:hAnsi="Simsun" w:cs="宋体"/>
          <w:color w:val="000000"/>
          <w:kern w:val="0"/>
          <w:szCs w:val="21"/>
        </w:rPr>
        <w:t>号前拆除完毕，而在短短的经七路上，每一个十字路口，都有这样一个小小的报刊亭，午饭时间，不时有市民光顾。</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当日中午，在</w:t>
      </w:r>
      <w:proofErr w:type="gramStart"/>
      <w:r w:rsidRPr="00127DCD">
        <w:rPr>
          <w:rFonts w:ascii="Simsun" w:eastAsia="宋体" w:hAnsi="Simsun" w:cs="宋体"/>
          <w:color w:val="000000"/>
          <w:kern w:val="0"/>
          <w:szCs w:val="21"/>
        </w:rPr>
        <w:t>丰产路</w:t>
      </w:r>
      <w:proofErr w:type="gramEnd"/>
      <w:r w:rsidRPr="00127DCD">
        <w:rPr>
          <w:rFonts w:ascii="Simsun" w:eastAsia="宋体" w:hAnsi="Simsun" w:cs="宋体"/>
          <w:color w:val="000000"/>
          <w:kern w:val="0"/>
          <w:szCs w:val="21"/>
        </w:rPr>
        <w:t>附近居住的李先生，像往常一样从李梅的报刊亭路过，递上几元钱想买一份都市报。李梅告诉他：</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卖完了，马上要拆了，报纸也不敢多进。</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李先生像数位买报未果的行人一样神情怅然：</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十多年了，从报刊亭买报刊已成生活的一部分。</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李先生说，得知拆除的消息，他有种深深的失落感。</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据了解，郑州报刊亭最早出现在上世纪</w:t>
      </w:r>
      <w:r w:rsidRPr="00127DCD">
        <w:rPr>
          <w:rFonts w:ascii="Simsun" w:eastAsia="宋体" w:hAnsi="Simsun" w:cs="宋体"/>
          <w:color w:val="000000"/>
          <w:kern w:val="0"/>
          <w:szCs w:val="21"/>
        </w:rPr>
        <w:t>90</w:t>
      </w:r>
      <w:r w:rsidRPr="00127DCD">
        <w:rPr>
          <w:rFonts w:ascii="Simsun" w:eastAsia="宋体" w:hAnsi="Simsun" w:cs="宋体"/>
          <w:color w:val="000000"/>
          <w:kern w:val="0"/>
          <w:szCs w:val="21"/>
        </w:rPr>
        <w:t>年代，初衷是为下岗职工、伤残人员等提供就业渠道，数量也有限。由于便民、亲切，在居民楼下或街道两旁的</w:t>
      </w:r>
      <w:proofErr w:type="gramStart"/>
      <w:r w:rsidRPr="00127DCD">
        <w:rPr>
          <w:rFonts w:ascii="Simsun" w:eastAsia="宋体" w:hAnsi="Simsun" w:cs="宋体"/>
          <w:color w:val="000000"/>
          <w:kern w:val="0"/>
          <w:szCs w:val="21"/>
        </w:rPr>
        <w:t>报刊亭买报刊</w:t>
      </w:r>
      <w:proofErr w:type="gramEnd"/>
      <w:r w:rsidRPr="00127DCD">
        <w:rPr>
          <w:rFonts w:ascii="Simsun" w:eastAsia="宋体" w:hAnsi="Simsun" w:cs="宋体"/>
          <w:color w:val="000000"/>
          <w:kern w:val="0"/>
          <w:szCs w:val="21"/>
        </w:rPr>
        <w:t>已成很多郑州市民的习惯。</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路过的蔡先生诙谐地形容了他对于报刊亭的亲切感：</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就像闲时的一支烟。从超市、商店买报完全不是这种感觉。报刊亭是城市文化的一部分。</w:t>
      </w:r>
      <w:r w:rsidRPr="00127DCD">
        <w:rPr>
          <w:rFonts w:ascii="Simsun" w:eastAsia="宋体" w:hAnsi="Simsun" w:cs="宋体"/>
          <w:color w:val="000000"/>
          <w:kern w:val="0"/>
          <w:szCs w:val="21"/>
        </w:rPr>
        <w:t>”</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但随着时代发展，郑州的报刊</w:t>
      </w:r>
      <w:proofErr w:type="gramStart"/>
      <w:r w:rsidRPr="00127DCD">
        <w:rPr>
          <w:rFonts w:ascii="Simsun" w:eastAsia="宋体" w:hAnsi="Simsun" w:cs="宋体"/>
          <w:color w:val="000000"/>
          <w:kern w:val="0"/>
          <w:szCs w:val="21"/>
        </w:rPr>
        <w:t>亭数量</w:t>
      </w:r>
      <w:proofErr w:type="gramEnd"/>
      <w:r w:rsidRPr="00127DCD">
        <w:rPr>
          <w:rFonts w:ascii="Simsun" w:eastAsia="宋体" w:hAnsi="Simsun" w:cs="宋体"/>
          <w:color w:val="000000"/>
          <w:kern w:val="0"/>
          <w:szCs w:val="21"/>
        </w:rPr>
        <w:t>激增，占道经营成常态，经营范围也拓展到公交卡、手机充值卡、烟酒小吃，甚至回收礼品、购物</w:t>
      </w:r>
      <w:proofErr w:type="gramStart"/>
      <w:r w:rsidRPr="00127DCD">
        <w:rPr>
          <w:rFonts w:ascii="Simsun" w:eastAsia="宋体" w:hAnsi="Simsun" w:cs="宋体"/>
          <w:color w:val="000000"/>
          <w:kern w:val="0"/>
          <w:szCs w:val="21"/>
        </w:rPr>
        <w:t>券</w:t>
      </w:r>
      <w:proofErr w:type="gramEnd"/>
      <w:r w:rsidRPr="00127DCD">
        <w:rPr>
          <w:rFonts w:ascii="Simsun" w:eastAsia="宋体" w:hAnsi="Simsun" w:cs="宋体"/>
          <w:color w:val="000000"/>
          <w:kern w:val="0"/>
          <w:szCs w:val="21"/>
        </w:rPr>
        <w:t>，销售非法出版物等，虽便民但也日益引发一些民众的反感。</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王女士走在已拆过报刊亭的经八路上，表示因视野开阔而舒心：</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一条不宽也不长的路</w:t>
      </w:r>
      <w:r w:rsidRPr="00127DCD">
        <w:rPr>
          <w:rFonts w:ascii="Simsun" w:eastAsia="宋体" w:hAnsi="Simsun" w:cs="宋体"/>
          <w:color w:val="000000"/>
          <w:kern w:val="0"/>
          <w:szCs w:val="21"/>
        </w:rPr>
        <w:t>7</w:t>
      </w:r>
      <w:r w:rsidRPr="00127DCD">
        <w:rPr>
          <w:rFonts w:ascii="Simsun" w:eastAsia="宋体" w:hAnsi="Simsun" w:cs="宋体"/>
          <w:color w:val="000000"/>
          <w:kern w:val="0"/>
          <w:szCs w:val="21"/>
        </w:rPr>
        <w:t>个报亭，行人都要绕着走。拆除对市容建设来说是好事，什么都要与时俱进。</w:t>
      </w:r>
      <w:r w:rsidRPr="00127DCD">
        <w:rPr>
          <w:rFonts w:ascii="Simsun" w:eastAsia="宋体" w:hAnsi="Simsun" w:cs="宋体"/>
          <w:color w:val="000000"/>
          <w:kern w:val="0"/>
          <w:szCs w:val="21"/>
        </w:rPr>
        <w:t>”</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w:t>
      </w:r>
      <w:r w:rsidRPr="00127DCD">
        <w:rPr>
          <w:rFonts w:ascii="Simsun" w:eastAsia="宋体" w:hAnsi="Simsun" w:cs="宋体"/>
          <w:color w:val="000000"/>
          <w:kern w:val="0"/>
          <w:szCs w:val="21"/>
        </w:rPr>
        <w:t>23</w:t>
      </w:r>
      <w:r w:rsidRPr="00127DCD">
        <w:rPr>
          <w:rFonts w:ascii="Simsun" w:eastAsia="宋体" w:hAnsi="Simsun" w:cs="宋体"/>
          <w:color w:val="000000"/>
          <w:kern w:val="0"/>
          <w:szCs w:val="21"/>
        </w:rPr>
        <w:t>日，郑州市政府宣传部门负责人接受记者采访时表示，报刊亭大多设在交通路口，不但占压人行道，遮挡行人视线，还存在无证及超范围经营等问题。全市拆除</w:t>
      </w:r>
      <w:r w:rsidRPr="00127DCD">
        <w:rPr>
          <w:rFonts w:ascii="Simsun" w:eastAsia="宋体" w:hAnsi="Simsun" w:cs="宋体"/>
          <w:color w:val="000000"/>
          <w:kern w:val="0"/>
          <w:szCs w:val="21"/>
        </w:rPr>
        <w:t>421</w:t>
      </w:r>
      <w:r w:rsidRPr="00127DCD">
        <w:rPr>
          <w:rFonts w:ascii="Simsun" w:eastAsia="宋体" w:hAnsi="Simsun" w:cs="宋体"/>
          <w:color w:val="000000"/>
          <w:kern w:val="0"/>
          <w:szCs w:val="21"/>
        </w:rPr>
        <w:t>个</w:t>
      </w:r>
      <w:proofErr w:type="gramStart"/>
      <w:r w:rsidRPr="00127DCD">
        <w:rPr>
          <w:rFonts w:ascii="Simsun" w:eastAsia="宋体" w:hAnsi="Simsun" w:cs="宋体"/>
          <w:color w:val="000000"/>
          <w:kern w:val="0"/>
          <w:szCs w:val="21"/>
        </w:rPr>
        <w:t>违建报刊</w:t>
      </w:r>
      <w:proofErr w:type="gramEnd"/>
      <w:r w:rsidRPr="00127DCD">
        <w:rPr>
          <w:rFonts w:ascii="Simsun" w:eastAsia="宋体" w:hAnsi="Simsun" w:cs="宋体"/>
          <w:color w:val="000000"/>
          <w:kern w:val="0"/>
          <w:szCs w:val="21"/>
        </w:rPr>
        <w:t>亭是为还路于民。原经营人员可向政府申请新的公益性工作岗位。</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lastRenderedPageBreak/>
        <w:t xml:space="preserve">　　而接下来，政府将在超市、书店、商场、加油站等场所，按照取缔一个增加两个的目标，新增报刊零售网点，方便群众的文化需求。</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据了解，为整顿市容而拆除报刊亭，郑州并不是第一个</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吃螃蟹</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的城市，</w:t>
      </w:r>
      <w:r w:rsidRPr="00127DCD">
        <w:rPr>
          <w:rFonts w:ascii="Simsun" w:eastAsia="宋体" w:hAnsi="Simsun" w:cs="宋体"/>
          <w:color w:val="000000"/>
          <w:kern w:val="0"/>
          <w:szCs w:val="21"/>
        </w:rPr>
        <w:t>2009</w:t>
      </w:r>
      <w:r w:rsidRPr="00127DCD">
        <w:rPr>
          <w:rFonts w:ascii="Simsun" w:eastAsia="宋体" w:hAnsi="Simsun" w:cs="宋体"/>
          <w:color w:val="000000"/>
          <w:kern w:val="0"/>
          <w:szCs w:val="21"/>
        </w:rPr>
        <w:t>年，江苏无锡也以此为由拆除了一千多个报刊亭。</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对此，许多留恋于报刊亭的受访市民受访时表示接受政府的关于报刊亭的治理。据悉，辖区内的报刊亭大多位于人行道上，有些占压盲道，长期影响行人特别是残障人士通行，由此引发的矛盾时有发生。</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大多报亭占着人行道，确实影响市民出行，我们到这儿都得绕着走。</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有市民说。</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还有市民建议，报刊亭与城市建设并不冲突，可以通过迁址、升级改造等方式进行整顿，如杭州已将其信息化改造，除了卖报刊，</w:t>
      </w:r>
      <w:proofErr w:type="gramStart"/>
      <w:r w:rsidRPr="00127DCD">
        <w:rPr>
          <w:rFonts w:ascii="Simsun" w:eastAsia="宋体" w:hAnsi="Simsun" w:cs="宋体"/>
          <w:color w:val="000000"/>
          <w:kern w:val="0"/>
          <w:szCs w:val="21"/>
        </w:rPr>
        <w:t>还能缴水电</w:t>
      </w:r>
      <w:proofErr w:type="gramEnd"/>
      <w:r w:rsidRPr="00127DCD">
        <w:rPr>
          <w:rFonts w:ascii="Simsun" w:eastAsia="宋体" w:hAnsi="Simsun" w:cs="宋体"/>
          <w:color w:val="000000"/>
          <w:kern w:val="0"/>
          <w:szCs w:val="21"/>
        </w:rPr>
        <w:t>等各种费用，以</w:t>
      </w:r>
      <w:r w:rsidRPr="00127DCD">
        <w:rPr>
          <w:rFonts w:ascii="Simsun" w:eastAsia="宋体" w:hAnsi="Simsun" w:cs="宋体"/>
          <w:color w:val="000000"/>
          <w:kern w:val="0"/>
          <w:szCs w:val="21"/>
        </w:rPr>
        <w:t>LED</w:t>
      </w:r>
      <w:r w:rsidRPr="00127DCD">
        <w:rPr>
          <w:rFonts w:ascii="Simsun" w:eastAsia="宋体" w:hAnsi="Simsun" w:cs="宋体"/>
          <w:color w:val="000000"/>
          <w:kern w:val="0"/>
          <w:szCs w:val="21"/>
        </w:rPr>
        <w:t>屏滚动播出新闻等。</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完</w:t>
      </w:r>
      <w:r w:rsidRPr="00127DCD">
        <w:rPr>
          <w:rFonts w:ascii="Simsun" w:eastAsia="宋体" w:hAnsi="Simsun" w:cs="宋体"/>
          <w:color w:val="000000"/>
          <w:kern w:val="0"/>
          <w:szCs w:val="21"/>
        </w:rPr>
        <w:t>)</w:t>
      </w:r>
    </w:p>
    <w:p w:rsidR="00127DCD" w:rsidRDefault="00127DCD" w:rsidP="00127DCD">
      <w:pPr>
        <w:pStyle w:val="a3"/>
        <w:shd w:val="clear" w:color="auto" w:fill="FFFFFF"/>
        <w:spacing w:before="225" w:beforeAutospacing="0" w:after="225" w:afterAutospacing="0" w:line="360" w:lineRule="atLeast"/>
        <w:ind w:firstLine="480"/>
        <w:jc w:val="both"/>
        <w:rPr>
          <w:rFonts w:hint="eastAsia"/>
          <w:color w:val="4A4A4A"/>
          <w:sz w:val="21"/>
          <w:szCs w:val="21"/>
        </w:rPr>
      </w:pPr>
    </w:p>
    <w:p w:rsidR="00127DCD" w:rsidRDefault="00127DCD" w:rsidP="00127DCD">
      <w:pPr>
        <w:pStyle w:val="a3"/>
        <w:shd w:val="clear" w:color="auto" w:fill="FFFFFF"/>
        <w:spacing w:before="225" w:beforeAutospacing="0" w:after="225" w:afterAutospacing="0" w:line="360" w:lineRule="atLeast"/>
        <w:ind w:firstLine="480"/>
        <w:jc w:val="both"/>
        <w:rPr>
          <w:rFonts w:hint="eastAsia"/>
          <w:color w:val="4A4A4A"/>
          <w:sz w:val="21"/>
          <w:szCs w:val="21"/>
        </w:rPr>
      </w:pPr>
      <w:r>
        <w:rPr>
          <w:rFonts w:hint="eastAsia"/>
          <w:b/>
          <w:bCs/>
          <w:color w:val="4A4A4A"/>
          <w:sz w:val="21"/>
          <w:szCs w:val="21"/>
        </w:rPr>
        <w:t>北京密云拟建欧式休闲城堡 城内禁说汉语</w:t>
      </w:r>
    </w:p>
    <w:p w:rsidR="00127DCD" w:rsidRDefault="00127DCD" w:rsidP="00127DCD">
      <w:pPr>
        <w:pStyle w:val="a3"/>
        <w:shd w:val="clear" w:color="auto" w:fill="FFFFFF"/>
        <w:spacing w:before="225" w:beforeAutospacing="0" w:after="225" w:afterAutospacing="0" w:line="360" w:lineRule="atLeast"/>
        <w:ind w:firstLine="480"/>
        <w:jc w:val="both"/>
        <w:rPr>
          <w:rFonts w:hint="eastAsia"/>
          <w:color w:val="4A4A4A"/>
          <w:sz w:val="21"/>
          <w:szCs w:val="21"/>
        </w:rPr>
      </w:pPr>
      <w:r>
        <w:rPr>
          <w:rFonts w:hint="eastAsia"/>
          <w:color w:val="4A4A4A"/>
          <w:sz w:val="21"/>
          <w:szCs w:val="21"/>
        </w:rPr>
        <w:t>2011年12月，密云县县长王海臣在县第十五届人民代表大会第一次会议上表示，今后5年，密云将建设“绿色国际休闲之都”，重头戏是在某个镇建一座占地千余亩的欧洲建筑风格的“英语城”。这个“英语城”的独特之处在于，“进入英语城就像出国一样，弄一个‘护照’然后盖章，进城之后不允许说汉语，说汉语会扣分。”经过论证，该项目未获政府批准。[</w:t>
      </w:r>
      <w:hyperlink r:id="rId9" w:tgtFrame="_blank" w:history="1">
        <w:r>
          <w:rPr>
            <w:rStyle w:val="a5"/>
            <w:rFonts w:hint="eastAsia"/>
            <w:color w:val="800080"/>
            <w:sz w:val="21"/>
            <w:szCs w:val="21"/>
          </w:rPr>
          <w:t>详情</w:t>
        </w:r>
      </w:hyperlink>
      <w:r>
        <w:rPr>
          <w:rFonts w:hint="eastAsia"/>
          <w:color w:val="4A4A4A"/>
          <w:sz w:val="21"/>
          <w:szCs w:val="21"/>
        </w:rPr>
        <w:t>]</w:t>
      </w:r>
    </w:p>
    <w:p w:rsidR="00127DCD" w:rsidRDefault="00127DCD" w:rsidP="00127DCD">
      <w:pPr>
        <w:pStyle w:val="a3"/>
        <w:shd w:val="clear" w:color="auto" w:fill="FFFFFF"/>
        <w:spacing w:before="225" w:beforeAutospacing="0" w:after="225" w:afterAutospacing="0" w:line="360" w:lineRule="atLeast"/>
        <w:ind w:firstLine="480"/>
        <w:jc w:val="both"/>
        <w:rPr>
          <w:rFonts w:hint="eastAsia"/>
          <w:color w:val="4A4A4A"/>
          <w:sz w:val="21"/>
          <w:szCs w:val="21"/>
        </w:rPr>
      </w:pPr>
      <w:r>
        <w:rPr>
          <w:rFonts w:hint="eastAsia"/>
          <w:b/>
          <w:bCs/>
          <w:color w:val="4A4A4A"/>
          <w:sz w:val="21"/>
          <w:szCs w:val="21"/>
        </w:rPr>
        <w:t>福建厦门投资千万元建成车站成摆设</w:t>
      </w:r>
    </w:p>
    <w:p w:rsidR="00127DCD" w:rsidRDefault="00127DCD" w:rsidP="00127DCD">
      <w:pPr>
        <w:pStyle w:val="a3"/>
        <w:shd w:val="clear" w:color="auto" w:fill="FFFFFF"/>
        <w:spacing w:before="225" w:beforeAutospacing="0" w:after="225" w:afterAutospacing="0" w:line="360" w:lineRule="atLeast"/>
        <w:ind w:firstLine="480"/>
        <w:jc w:val="both"/>
        <w:rPr>
          <w:rFonts w:hint="eastAsia"/>
          <w:color w:val="4A4A4A"/>
          <w:sz w:val="21"/>
          <w:szCs w:val="21"/>
        </w:rPr>
      </w:pPr>
      <w:r>
        <w:rPr>
          <w:rFonts w:hint="eastAsia"/>
          <w:color w:val="4A4A4A"/>
          <w:sz w:val="21"/>
          <w:szCs w:val="21"/>
        </w:rPr>
        <w:t>2010年12月，媒体报道福建厦门花费上千万元的14个快速公交系统站点已建好1年，却迟迟未启用，只成为城市主干道成功大道上的摆设，积满灰尘甚至变成流浪者的家。一位参与该公交系统站点方案前期论证的规划专家坦言：“从产生想法到拿出方案，只用了一个月的时间”。[</w:t>
      </w:r>
      <w:hyperlink r:id="rId10" w:tgtFrame="_blank" w:history="1">
        <w:r>
          <w:rPr>
            <w:rStyle w:val="a5"/>
            <w:rFonts w:hint="eastAsia"/>
            <w:color w:val="800080"/>
            <w:sz w:val="21"/>
            <w:szCs w:val="21"/>
          </w:rPr>
          <w:t>详情</w:t>
        </w:r>
      </w:hyperlink>
      <w:r>
        <w:rPr>
          <w:rFonts w:hint="eastAsia"/>
          <w:color w:val="4A4A4A"/>
          <w:sz w:val="21"/>
          <w:szCs w:val="21"/>
        </w:rPr>
        <w:t>]</w:t>
      </w:r>
    </w:p>
    <w:p w:rsidR="00127DCD" w:rsidRPr="00127DCD" w:rsidRDefault="00127DCD" w:rsidP="00127DCD">
      <w:pPr>
        <w:widowControl/>
        <w:pBdr>
          <w:bottom w:val="single" w:sz="6" w:space="0" w:color="C8D8F2"/>
        </w:pBdr>
        <w:shd w:val="clear" w:color="auto" w:fill="F5F8FD"/>
        <w:spacing w:line="525" w:lineRule="atLeast"/>
        <w:jc w:val="center"/>
        <w:outlineLvl w:val="0"/>
        <w:rPr>
          <w:rFonts w:ascii="黑体" w:eastAsia="黑体" w:hAnsi="黑体" w:cs="宋体"/>
          <w:color w:val="03005C"/>
          <w:kern w:val="36"/>
          <w:sz w:val="30"/>
          <w:szCs w:val="30"/>
        </w:rPr>
      </w:pPr>
      <w:r w:rsidRPr="00127DCD">
        <w:rPr>
          <w:rFonts w:ascii="黑体" w:eastAsia="黑体" w:hAnsi="黑体" w:cs="宋体" w:hint="eastAsia"/>
          <w:color w:val="03005C"/>
          <w:kern w:val="36"/>
          <w:sz w:val="30"/>
          <w:szCs w:val="30"/>
        </w:rPr>
        <w:t>“败家子工程”缘于“败家子免责”</w:t>
      </w:r>
    </w:p>
    <w:p w:rsidR="00127DCD" w:rsidRPr="00127DCD" w:rsidRDefault="00127DCD" w:rsidP="00127DCD">
      <w:pPr>
        <w:widowControl/>
        <w:shd w:val="clear" w:color="auto" w:fill="F5F8FD"/>
        <w:spacing w:line="210" w:lineRule="atLeast"/>
        <w:jc w:val="center"/>
        <w:rPr>
          <w:rFonts w:ascii="Arial" w:eastAsia="宋体" w:hAnsi="Arial" w:cs="Arial" w:hint="eastAsia"/>
          <w:color w:val="000000"/>
          <w:kern w:val="0"/>
          <w:sz w:val="18"/>
          <w:szCs w:val="18"/>
        </w:rPr>
      </w:pPr>
      <w:hyperlink r:id="rId11" w:history="1">
        <w:r w:rsidRPr="00127DCD">
          <w:rPr>
            <w:rFonts w:ascii="Arial" w:eastAsia="宋体" w:hAnsi="Arial" w:cs="Arial"/>
            <w:color w:val="000000"/>
            <w:kern w:val="0"/>
            <w:sz w:val="18"/>
            <w:szCs w:val="18"/>
          </w:rPr>
          <w:t>http://www.sina.com.cn</w:t>
        </w:r>
      </w:hyperlink>
      <w:r w:rsidRPr="00127DCD">
        <w:rPr>
          <w:rFonts w:ascii="Arial" w:eastAsia="宋体" w:hAnsi="Arial" w:cs="Arial"/>
          <w:color w:val="000000"/>
          <w:kern w:val="0"/>
          <w:sz w:val="18"/>
          <w:szCs w:val="18"/>
        </w:rPr>
        <w:t>  2011</w:t>
      </w:r>
      <w:r w:rsidRPr="00127DCD">
        <w:rPr>
          <w:rFonts w:ascii="Arial" w:eastAsia="宋体" w:hAnsi="Arial" w:cs="Arial"/>
          <w:color w:val="000000"/>
          <w:kern w:val="0"/>
          <w:sz w:val="18"/>
          <w:szCs w:val="18"/>
        </w:rPr>
        <w:t>年</w:t>
      </w:r>
      <w:r w:rsidRPr="00127DCD">
        <w:rPr>
          <w:rFonts w:ascii="Arial" w:eastAsia="宋体" w:hAnsi="Arial" w:cs="Arial"/>
          <w:color w:val="000000"/>
          <w:kern w:val="0"/>
          <w:sz w:val="18"/>
          <w:szCs w:val="18"/>
        </w:rPr>
        <w:t>03</w:t>
      </w:r>
      <w:r w:rsidRPr="00127DCD">
        <w:rPr>
          <w:rFonts w:ascii="Arial" w:eastAsia="宋体" w:hAnsi="Arial" w:cs="Arial"/>
          <w:color w:val="000000"/>
          <w:kern w:val="0"/>
          <w:sz w:val="18"/>
          <w:szCs w:val="18"/>
        </w:rPr>
        <w:t>月</w:t>
      </w:r>
      <w:r w:rsidRPr="00127DCD">
        <w:rPr>
          <w:rFonts w:ascii="Arial" w:eastAsia="宋体" w:hAnsi="Arial" w:cs="Arial"/>
          <w:color w:val="000000"/>
          <w:kern w:val="0"/>
          <w:sz w:val="18"/>
          <w:szCs w:val="18"/>
        </w:rPr>
        <w:t>30</w:t>
      </w:r>
      <w:r w:rsidRPr="00127DCD">
        <w:rPr>
          <w:rFonts w:ascii="Arial" w:eastAsia="宋体" w:hAnsi="Arial" w:cs="Arial"/>
          <w:color w:val="000000"/>
          <w:kern w:val="0"/>
          <w:sz w:val="18"/>
          <w:szCs w:val="18"/>
        </w:rPr>
        <w:t>日</w:t>
      </w:r>
      <w:r w:rsidRPr="00127DCD">
        <w:rPr>
          <w:rFonts w:ascii="Arial" w:eastAsia="宋体" w:hAnsi="Arial" w:cs="Arial"/>
          <w:color w:val="000000"/>
          <w:kern w:val="0"/>
          <w:sz w:val="18"/>
          <w:szCs w:val="18"/>
        </w:rPr>
        <w:t>03:10  </w:t>
      </w:r>
      <w:hyperlink r:id="rId12" w:tgtFrame="_blank" w:history="1">
        <w:proofErr w:type="gramStart"/>
        <w:r w:rsidRPr="00127DCD">
          <w:rPr>
            <w:rFonts w:ascii="Arial" w:eastAsia="宋体" w:hAnsi="Arial" w:cs="Arial"/>
            <w:color w:val="CC0000"/>
            <w:kern w:val="0"/>
            <w:sz w:val="18"/>
            <w:szCs w:val="18"/>
          </w:rPr>
          <w:t>大洋网</w:t>
        </w:r>
        <w:proofErr w:type="gramEnd"/>
        <w:r w:rsidRPr="00127DCD">
          <w:rPr>
            <w:rFonts w:ascii="Arial" w:eastAsia="宋体" w:hAnsi="Arial" w:cs="Arial"/>
            <w:color w:val="CC0000"/>
            <w:kern w:val="0"/>
            <w:sz w:val="18"/>
            <w:szCs w:val="18"/>
          </w:rPr>
          <w:t>-</w:t>
        </w:r>
        <w:r w:rsidRPr="00127DCD">
          <w:rPr>
            <w:rFonts w:ascii="Arial" w:eastAsia="宋体" w:hAnsi="Arial" w:cs="Arial"/>
            <w:color w:val="CC0000"/>
            <w:kern w:val="0"/>
            <w:sz w:val="18"/>
            <w:szCs w:val="18"/>
          </w:rPr>
          <w:t>广州日报</w:t>
        </w:r>
      </w:hyperlink>
    </w:p>
    <w:p w:rsidR="00127DCD" w:rsidRPr="00127DCD" w:rsidRDefault="00127DCD" w:rsidP="00127DCD">
      <w:pPr>
        <w:widowControl/>
        <w:shd w:val="clear" w:color="auto" w:fill="F5F8FD"/>
        <w:spacing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由于辽宁省丹东市正在建设高铁，一条建成仅两年、投资数千万元的立交桥和一座新办公楼将被拆掉，百姓称之为败家子工程。（</w:t>
      </w:r>
      <w:r w:rsidRPr="00127DCD">
        <w:rPr>
          <w:rFonts w:ascii="Simsun" w:eastAsia="宋体" w:hAnsi="Simsun" w:cs="宋体"/>
          <w:color w:val="000000"/>
          <w:kern w:val="0"/>
          <w:szCs w:val="21"/>
        </w:rPr>
        <w:t>3</w:t>
      </w:r>
      <w:r w:rsidRPr="00127DCD">
        <w:rPr>
          <w:rFonts w:ascii="Simsun" w:eastAsia="宋体" w:hAnsi="Simsun" w:cs="宋体"/>
          <w:color w:val="000000"/>
          <w:kern w:val="0"/>
          <w:szCs w:val="21"/>
        </w:rPr>
        <w:t>月</w:t>
      </w:r>
      <w:r w:rsidRPr="00127DCD">
        <w:rPr>
          <w:rFonts w:ascii="Simsun" w:eastAsia="宋体" w:hAnsi="Simsun" w:cs="宋体"/>
          <w:color w:val="000000"/>
          <w:kern w:val="0"/>
          <w:szCs w:val="21"/>
        </w:rPr>
        <w:t>29</w:t>
      </w:r>
      <w:r w:rsidRPr="00127DCD">
        <w:rPr>
          <w:rFonts w:ascii="Simsun" w:eastAsia="宋体" w:hAnsi="Simsun" w:cs="宋体"/>
          <w:color w:val="000000"/>
          <w:kern w:val="0"/>
          <w:szCs w:val="21"/>
        </w:rPr>
        <w:t>日《人民日报》）</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近年败家子工程可谓五花八门，三峡</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明珠塔</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、灾区</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黄金厕所</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、贫困县</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千万广场</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、阜阳</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白宫</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等，这些</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败家子工程</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背后站着一大批败家子官员，只要花钱为乌纱，倾家荡产也要花。对于</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败家子</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官员而言，只要政绩于一身，哪管后人穷断根。这些官员之所以敢败家执政，是因为败家子往往免责。</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lastRenderedPageBreak/>
        <w:t xml:space="preserve">　　我国约束官员的法律、法规并不少，重罚严惩也是雷霆万钧，但在</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法要责众</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上绵软无力；使得</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法不责众</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被放大。过去在</w:t>
      </w:r>
      <w:r w:rsidRPr="00127DCD">
        <w:rPr>
          <w:rFonts w:ascii="Simsun" w:eastAsia="宋体" w:hAnsi="Simsun" w:cs="宋体"/>
          <w:color w:val="000000"/>
          <w:kern w:val="0"/>
          <w:szCs w:val="21"/>
        </w:rPr>
        <w:t>GDP</w:t>
      </w:r>
      <w:r w:rsidRPr="00127DCD">
        <w:rPr>
          <w:rFonts w:ascii="Simsun" w:eastAsia="宋体" w:hAnsi="Simsun" w:cs="宋体"/>
          <w:color w:val="000000"/>
          <w:kern w:val="0"/>
          <w:szCs w:val="21"/>
        </w:rPr>
        <w:t>政绩支撑乌纱倒逼下，官员热衷</w:t>
      </w:r>
      <w:r w:rsidRPr="00127DCD">
        <w:rPr>
          <w:rFonts w:ascii="Simsun" w:eastAsia="宋体" w:hAnsi="Simsun" w:cs="宋体"/>
          <w:color w:val="000000"/>
          <w:kern w:val="0"/>
          <w:szCs w:val="21"/>
        </w:rPr>
        <w:t>GDP</w:t>
      </w:r>
      <w:r w:rsidRPr="00127DCD">
        <w:rPr>
          <w:rFonts w:ascii="Simsun" w:eastAsia="宋体" w:hAnsi="Simsun" w:cs="宋体"/>
          <w:color w:val="000000"/>
          <w:kern w:val="0"/>
          <w:szCs w:val="21"/>
        </w:rPr>
        <w:t>政绩灿烂，疯狂地</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建也</w:t>
      </w:r>
      <w:r w:rsidRPr="00127DCD">
        <w:rPr>
          <w:rFonts w:ascii="Simsun" w:eastAsia="宋体" w:hAnsi="Simsun" w:cs="宋体"/>
          <w:color w:val="000000"/>
          <w:kern w:val="0"/>
          <w:szCs w:val="21"/>
        </w:rPr>
        <w:t>GDP</w:t>
      </w:r>
      <w:r w:rsidRPr="00127DCD">
        <w:rPr>
          <w:rFonts w:ascii="Simsun" w:eastAsia="宋体" w:hAnsi="Simsun" w:cs="宋体"/>
          <w:color w:val="000000"/>
          <w:kern w:val="0"/>
          <w:szCs w:val="21"/>
        </w:rPr>
        <w:t>，扒也</w:t>
      </w:r>
      <w:r w:rsidRPr="00127DCD">
        <w:rPr>
          <w:rFonts w:ascii="Simsun" w:eastAsia="宋体" w:hAnsi="Simsun" w:cs="宋体"/>
          <w:color w:val="000000"/>
          <w:kern w:val="0"/>
          <w:szCs w:val="21"/>
        </w:rPr>
        <w:t>GDP”</w:t>
      </w:r>
      <w:r w:rsidRPr="00127DCD">
        <w:rPr>
          <w:rFonts w:ascii="Simsun" w:eastAsia="宋体" w:hAnsi="Simsun" w:cs="宋体"/>
          <w:color w:val="000000"/>
          <w:kern w:val="0"/>
          <w:szCs w:val="21"/>
        </w:rPr>
        <w:t>，致使</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败家子工程</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一泻千里。</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w:t>
      </w:r>
      <w:proofErr w:type="gramStart"/>
      <w:r w:rsidRPr="00127DCD">
        <w:rPr>
          <w:rFonts w:ascii="Simsun" w:eastAsia="宋体" w:hAnsi="Simsun" w:cs="宋体"/>
          <w:color w:val="000000"/>
          <w:kern w:val="0"/>
          <w:szCs w:val="21"/>
        </w:rPr>
        <w:t>十二五</w:t>
      </w:r>
      <w:proofErr w:type="gramEnd"/>
      <w:r w:rsidRPr="00127DCD">
        <w:rPr>
          <w:rFonts w:ascii="Simsun" w:eastAsia="宋体" w:hAnsi="Simsun" w:cs="宋体"/>
          <w:color w:val="000000"/>
          <w:kern w:val="0"/>
          <w:szCs w:val="21"/>
        </w:rPr>
        <w:t>计划已经淡化了</w:t>
      </w:r>
      <w:r w:rsidRPr="00127DCD">
        <w:rPr>
          <w:rFonts w:ascii="Simsun" w:eastAsia="宋体" w:hAnsi="Simsun" w:cs="宋体"/>
          <w:color w:val="000000"/>
          <w:kern w:val="0"/>
          <w:szCs w:val="21"/>
        </w:rPr>
        <w:t>GDP</w:t>
      </w:r>
      <w:r w:rsidRPr="00127DCD">
        <w:rPr>
          <w:rFonts w:ascii="Simsun" w:eastAsia="宋体" w:hAnsi="Simsun" w:cs="宋体"/>
          <w:color w:val="000000"/>
          <w:kern w:val="0"/>
          <w:szCs w:val="21"/>
        </w:rPr>
        <w:t>指标考核，更多地关注民生；但这并不等于败家子官员</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放下屠刀，立地成佛</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；因为政绩工程还在披着伪善的外衣，上级目光只要失去穿透力，政绩工程就有市场。丹东市的</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败家子工程</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就是例证，当地政府早已知道高铁项目立项，也意识到所建立交桥、办公大楼</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岌岌可危</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，还是劳民伤财建了；其中隐含两方面不轨：一方面可以忽悠出政绩；一方面能让高</w:t>
      </w:r>
      <w:proofErr w:type="gramStart"/>
      <w:r w:rsidRPr="00127DCD">
        <w:rPr>
          <w:rFonts w:ascii="Simsun" w:eastAsia="宋体" w:hAnsi="Simsun" w:cs="宋体"/>
          <w:color w:val="000000"/>
          <w:kern w:val="0"/>
          <w:szCs w:val="21"/>
        </w:rPr>
        <w:t>铁部门</w:t>
      </w:r>
      <w:proofErr w:type="gramEnd"/>
      <w:r w:rsidRPr="00127DCD">
        <w:rPr>
          <w:rFonts w:ascii="Simsun" w:eastAsia="宋体" w:hAnsi="Simsun" w:cs="宋体"/>
          <w:color w:val="000000"/>
          <w:kern w:val="0"/>
          <w:szCs w:val="21"/>
        </w:rPr>
        <w:t>大赔一笔。然而，不管是高</w:t>
      </w:r>
      <w:proofErr w:type="gramStart"/>
      <w:r w:rsidRPr="00127DCD">
        <w:rPr>
          <w:rFonts w:ascii="Simsun" w:eastAsia="宋体" w:hAnsi="Simsun" w:cs="宋体"/>
          <w:color w:val="000000"/>
          <w:kern w:val="0"/>
          <w:szCs w:val="21"/>
        </w:rPr>
        <w:t>铁部门</w:t>
      </w:r>
      <w:proofErr w:type="gramEnd"/>
      <w:r w:rsidRPr="00127DCD">
        <w:rPr>
          <w:rFonts w:ascii="Simsun" w:eastAsia="宋体" w:hAnsi="Simsun" w:cs="宋体"/>
          <w:color w:val="000000"/>
          <w:kern w:val="0"/>
          <w:szCs w:val="21"/>
        </w:rPr>
        <w:t>的钱，还是当地政府的钱，都是民众的血汗钱，难怪百姓称之为</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败家子工程</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w:t>
      </w:r>
    </w:p>
    <w:p w:rsidR="00127DCD" w:rsidRPr="00127DCD" w:rsidRDefault="00127DCD" w:rsidP="00127DCD">
      <w:pPr>
        <w:widowControl/>
        <w:shd w:val="clear" w:color="auto" w:fill="F5F8FD"/>
        <w:spacing w:before="225" w:after="225" w:line="345" w:lineRule="atLeast"/>
        <w:jc w:val="left"/>
        <w:rPr>
          <w:rFonts w:ascii="Simsun" w:eastAsia="宋体" w:hAnsi="Simsun" w:cs="宋体"/>
          <w:color w:val="000000"/>
          <w:kern w:val="0"/>
          <w:szCs w:val="21"/>
        </w:rPr>
      </w:pPr>
      <w:r w:rsidRPr="00127DCD">
        <w:rPr>
          <w:rFonts w:ascii="Simsun" w:eastAsia="宋体" w:hAnsi="Simsun" w:cs="宋体"/>
          <w:color w:val="000000"/>
          <w:kern w:val="0"/>
          <w:szCs w:val="21"/>
        </w:rPr>
        <w:t xml:space="preserve">　　败家子工程层出不穷，必须将</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法要责众</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进行到底。不管是党的《纪律处分条例》还是《公务员法》都没有规定</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法不责众</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，而是明文规定</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违法必究</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。因此，不能简单地把个别败家子官员</w:t>
      </w:r>
      <w:proofErr w:type="gramStart"/>
      <w:r w:rsidRPr="00127DCD">
        <w:rPr>
          <w:rFonts w:ascii="Simsun" w:eastAsia="宋体" w:hAnsi="Simsun" w:cs="宋体"/>
          <w:color w:val="000000"/>
          <w:kern w:val="0"/>
          <w:szCs w:val="21"/>
        </w:rPr>
        <w:t>一</w:t>
      </w:r>
      <w:proofErr w:type="gramEnd"/>
      <w:r w:rsidRPr="00127DCD">
        <w:rPr>
          <w:rFonts w:ascii="Simsun" w:eastAsia="宋体" w:hAnsi="Simsun" w:cs="宋体"/>
          <w:color w:val="000000"/>
          <w:kern w:val="0"/>
          <w:szCs w:val="21"/>
        </w:rPr>
        <w:t>惩了之，而要从机制制约上、法治惩处上和环节监管上，全面启动官员监管机制，给本</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法要责众</w:t>
      </w:r>
      <w:r w:rsidRPr="00127DCD">
        <w:rPr>
          <w:rFonts w:ascii="Simsun" w:eastAsia="宋体" w:hAnsi="Simsun" w:cs="宋体"/>
          <w:color w:val="000000"/>
          <w:kern w:val="0"/>
          <w:szCs w:val="21"/>
        </w:rPr>
        <w:t>”</w:t>
      </w:r>
      <w:r w:rsidRPr="00127DCD">
        <w:rPr>
          <w:rFonts w:ascii="Simsun" w:eastAsia="宋体" w:hAnsi="Simsun" w:cs="宋体"/>
          <w:color w:val="000000"/>
          <w:kern w:val="0"/>
          <w:szCs w:val="21"/>
        </w:rPr>
        <w:t>明白账，败家子执政才会偃旗息鼓。（</w:t>
      </w:r>
      <w:proofErr w:type="gramStart"/>
      <w:r w:rsidRPr="00127DCD">
        <w:rPr>
          <w:rFonts w:ascii="Simsun" w:eastAsia="宋体" w:hAnsi="Simsun" w:cs="宋体"/>
          <w:color w:val="000000"/>
          <w:kern w:val="0"/>
          <w:szCs w:val="21"/>
        </w:rPr>
        <w:t>童克震</w:t>
      </w:r>
      <w:proofErr w:type="gramEnd"/>
      <w:r w:rsidRPr="00127DCD">
        <w:rPr>
          <w:rFonts w:ascii="Simsun" w:eastAsia="宋体" w:hAnsi="Simsun" w:cs="宋体"/>
          <w:color w:val="000000"/>
          <w:kern w:val="0"/>
          <w:szCs w:val="21"/>
        </w:rPr>
        <w:t>）</w:t>
      </w:r>
    </w:p>
    <w:p w:rsidR="000E1AA6" w:rsidRPr="00CC7AE4" w:rsidRDefault="000E1AA6"/>
    <w:sectPr w:rsidR="000E1AA6" w:rsidRPr="00CC7A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AE4"/>
    <w:rsid w:val="000E1AA6"/>
    <w:rsid w:val="00127DCD"/>
    <w:rsid w:val="00CC7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7D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7A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7AE4"/>
    <w:rPr>
      <w:b/>
      <w:bCs/>
    </w:rPr>
  </w:style>
  <w:style w:type="character" w:styleId="a5">
    <w:name w:val="Hyperlink"/>
    <w:basedOn w:val="a0"/>
    <w:uiPriority w:val="99"/>
    <w:semiHidden/>
    <w:unhideWhenUsed/>
    <w:rsid w:val="00127DCD"/>
    <w:rPr>
      <w:color w:val="0000FF"/>
      <w:u w:val="single"/>
    </w:rPr>
  </w:style>
  <w:style w:type="character" w:customStyle="1" w:styleId="1Char">
    <w:name w:val="标题 1 Char"/>
    <w:basedOn w:val="a0"/>
    <w:link w:val="1"/>
    <w:uiPriority w:val="9"/>
    <w:rsid w:val="00127DC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7D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7A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7AE4"/>
    <w:rPr>
      <w:b/>
      <w:bCs/>
    </w:rPr>
  </w:style>
  <w:style w:type="character" w:styleId="a5">
    <w:name w:val="Hyperlink"/>
    <w:basedOn w:val="a0"/>
    <w:uiPriority w:val="99"/>
    <w:semiHidden/>
    <w:unhideWhenUsed/>
    <w:rsid w:val="00127DCD"/>
    <w:rPr>
      <w:color w:val="0000FF"/>
      <w:u w:val="single"/>
    </w:rPr>
  </w:style>
  <w:style w:type="character" w:customStyle="1" w:styleId="1Char">
    <w:name w:val="标题 1 Char"/>
    <w:basedOn w:val="a0"/>
    <w:link w:val="1"/>
    <w:uiPriority w:val="9"/>
    <w:rsid w:val="00127DC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9224">
      <w:bodyDiv w:val="1"/>
      <w:marLeft w:val="0"/>
      <w:marRight w:val="0"/>
      <w:marTop w:val="0"/>
      <w:marBottom w:val="0"/>
      <w:divBdr>
        <w:top w:val="none" w:sz="0" w:space="0" w:color="auto"/>
        <w:left w:val="none" w:sz="0" w:space="0" w:color="auto"/>
        <w:bottom w:val="none" w:sz="0" w:space="0" w:color="auto"/>
        <w:right w:val="none" w:sz="0" w:space="0" w:color="auto"/>
      </w:divBdr>
    </w:div>
    <w:div w:id="446970183">
      <w:bodyDiv w:val="1"/>
      <w:marLeft w:val="0"/>
      <w:marRight w:val="0"/>
      <w:marTop w:val="0"/>
      <w:marBottom w:val="0"/>
      <w:divBdr>
        <w:top w:val="none" w:sz="0" w:space="0" w:color="auto"/>
        <w:left w:val="none" w:sz="0" w:space="0" w:color="auto"/>
        <w:bottom w:val="none" w:sz="0" w:space="0" w:color="auto"/>
        <w:right w:val="none" w:sz="0" w:space="0" w:color="auto"/>
      </w:divBdr>
      <w:divsChild>
        <w:div w:id="452290745">
          <w:marLeft w:val="0"/>
          <w:marRight w:val="0"/>
          <w:marTop w:val="225"/>
          <w:marBottom w:val="0"/>
          <w:divBdr>
            <w:top w:val="none" w:sz="0" w:space="0" w:color="auto"/>
            <w:left w:val="none" w:sz="0" w:space="0" w:color="auto"/>
            <w:bottom w:val="none" w:sz="0" w:space="0" w:color="auto"/>
            <w:right w:val="none" w:sz="0" w:space="0" w:color="auto"/>
          </w:divBdr>
        </w:div>
      </w:divsChild>
    </w:div>
    <w:div w:id="560213856">
      <w:bodyDiv w:val="1"/>
      <w:marLeft w:val="0"/>
      <w:marRight w:val="0"/>
      <w:marTop w:val="0"/>
      <w:marBottom w:val="0"/>
      <w:divBdr>
        <w:top w:val="none" w:sz="0" w:space="0" w:color="auto"/>
        <w:left w:val="none" w:sz="0" w:space="0" w:color="auto"/>
        <w:bottom w:val="none" w:sz="0" w:space="0" w:color="auto"/>
        <w:right w:val="none" w:sz="0" w:space="0" w:color="auto"/>
      </w:divBdr>
      <w:divsChild>
        <w:div w:id="1772696594">
          <w:marLeft w:val="0"/>
          <w:marRight w:val="0"/>
          <w:marTop w:val="225"/>
          <w:marBottom w:val="0"/>
          <w:divBdr>
            <w:top w:val="none" w:sz="0" w:space="0" w:color="auto"/>
            <w:left w:val="none" w:sz="0" w:space="0" w:color="auto"/>
            <w:bottom w:val="none" w:sz="0" w:space="0" w:color="auto"/>
            <w:right w:val="none" w:sz="0" w:space="0" w:color="auto"/>
          </w:divBdr>
        </w:div>
      </w:divsChild>
    </w:div>
    <w:div w:id="2026862715">
      <w:bodyDiv w:val="1"/>
      <w:marLeft w:val="0"/>
      <w:marRight w:val="0"/>
      <w:marTop w:val="0"/>
      <w:marBottom w:val="0"/>
      <w:divBdr>
        <w:top w:val="none" w:sz="0" w:space="0" w:color="auto"/>
        <w:left w:val="none" w:sz="0" w:space="0" w:color="auto"/>
        <w:bottom w:val="none" w:sz="0" w:space="0" w:color="auto"/>
        <w:right w:val="none" w:sz="0" w:space="0" w:color="auto"/>
      </w:divBdr>
    </w:div>
    <w:div w:id="211833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news.com/sh/2012/04-23/3840420.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na.com.cn/" TargetMode="External"/><Relationship Id="rId12" Type="http://schemas.openxmlformats.org/officeDocument/2006/relationships/hyperlink" Target="http://gzdaily.dayoo.com/html/2011-03/30/content_1307140.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ews.sina.com.cn/c/2012-04-24/002624317674.shtml" TargetMode="External"/><Relationship Id="rId11" Type="http://schemas.openxmlformats.org/officeDocument/2006/relationships/hyperlink" Target="http://www.sina.com.cn/" TargetMode="External"/><Relationship Id="rId5" Type="http://schemas.openxmlformats.org/officeDocument/2006/relationships/hyperlink" Target="http://news.sina.com.cn/c/2012-05-30/043424502478.shtml" TargetMode="External"/><Relationship Id="rId10" Type="http://schemas.openxmlformats.org/officeDocument/2006/relationships/hyperlink" Target="http://news.sina.com.cn/c/2010-12-09/071921607773.shtml" TargetMode="External"/><Relationship Id="rId4" Type="http://schemas.openxmlformats.org/officeDocument/2006/relationships/webSettings" Target="webSettings.xml"/><Relationship Id="rId9" Type="http://schemas.openxmlformats.org/officeDocument/2006/relationships/hyperlink" Target="http://news.sina.com.cn/c/2011-12-15/023623633677.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703</Words>
  <Characters>4011</Characters>
  <Application>Microsoft Office Word</Application>
  <DocSecurity>0</DocSecurity>
  <Lines>33</Lines>
  <Paragraphs>9</Paragraphs>
  <ScaleCrop>false</ScaleCrop>
  <Company>Lenovo</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2016-09-12T06:33:00Z</dcterms:created>
  <dcterms:modified xsi:type="dcterms:W3CDTF">2016-09-12T06:50:00Z</dcterms:modified>
</cp:coreProperties>
</file>