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B2" w:rsidRPr="00AA64A0" w:rsidRDefault="00CF43B2" w:rsidP="008F08B1">
      <w:pPr>
        <w:jc w:val="center"/>
        <w:rPr>
          <w:rFonts w:ascii="Arial" w:hAnsi="Arial" w:cs="Arial" w:hint="eastAsia"/>
          <w:b/>
          <w:sz w:val="22"/>
          <w:szCs w:val="18"/>
        </w:rPr>
      </w:pPr>
      <w:r w:rsidRPr="00AA64A0">
        <w:rPr>
          <w:rFonts w:ascii="Arial" w:hAnsi="Arial" w:cs="Arial"/>
          <w:b/>
          <w:sz w:val="22"/>
          <w:szCs w:val="18"/>
        </w:rPr>
        <w:t>戒定慧</w:t>
      </w:r>
    </w:p>
    <w:p w:rsidR="008F08B1" w:rsidRDefault="008F08B1">
      <w:pPr>
        <w:rPr>
          <w:rFonts w:ascii="Arial" w:hAnsi="Arial" w:cs="Arial" w:hint="eastAsia"/>
          <w:sz w:val="18"/>
          <w:szCs w:val="18"/>
        </w:rPr>
      </w:pPr>
    </w:p>
    <w:p w:rsidR="00E21AB0" w:rsidRDefault="00CF43B2" w:rsidP="008F08B1">
      <w:pPr>
        <w:ind w:firstLineChars="250" w:firstLine="45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即三无漏学，是</w:t>
      </w:r>
      <w:hyperlink r:id="rId5" w:tgtFrame="_blank" w:history="1">
        <w:r>
          <w:rPr>
            <w:rStyle w:val="a3"/>
            <w:rFonts w:ascii="Arial" w:hAnsi="Arial" w:cs="Arial"/>
            <w:sz w:val="18"/>
            <w:szCs w:val="18"/>
          </w:rPr>
          <w:t>八正道</w:t>
        </w:r>
      </w:hyperlink>
      <w:r>
        <w:rPr>
          <w:rFonts w:ascii="Arial" w:hAnsi="Arial" w:cs="Arial"/>
          <w:sz w:val="18"/>
          <w:szCs w:val="18"/>
        </w:rPr>
        <w:t>的总结，其中包括了</w:t>
      </w:r>
      <w:hyperlink r:id="rId6" w:tgtFrame="_blank" w:history="1">
        <w:r>
          <w:rPr>
            <w:rStyle w:val="a3"/>
            <w:rFonts w:ascii="Arial" w:hAnsi="Arial" w:cs="Arial"/>
            <w:sz w:val="18"/>
            <w:szCs w:val="18"/>
          </w:rPr>
          <w:t>持戒</w:t>
        </w:r>
      </w:hyperlink>
      <w:r>
        <w:rPr>
          <w:rFonts w:ascii="Arial" w:hAnsi="Arial" w:cs="Arial"/>
          <w:sz w:val="18"/>
          <w:szCs w:val="18"/>
        </w:rPr>
        <w:t>、</w:t>
      </w:r>
      <w:hyperlink r:id="rId7" w:tgtFrame="_blank" w:history="1">
        <w:r>
          <w:rPr>
            <w:rStyle w:val="a3"/>
            <w:rFonts w:ascii="Arial" w:hAnsi="Arial" w:cs="Arial"/>
            <w:sz w:val="18"/>
            <w:szCs w:val="18"/>
          </w:rPr>
          <w:t>禅定</w:t>
        </w:r>
      </w:hyperlink>
      <w:r>
        <w:rPr>
          <w:rFonts w:ascii="Arial" w:hAnsi="Arial" w:cs="Arial"/>
          <w:sz w:val="18"/>
          <w:szCs w:val="18"/>
        </w:rPr>
        <w:t>、智慧三者，亦即</w:t>
      </w:r>
      <w:hyperlink r:id="rId8" w:tgtFrame="_blank" w:history="1">
        <w:proofErr w:type="gramStart"/>
        <w:r w:rsidRPr="00AA64A0">
          <w:rPr>
            <w:rStyle w:val="a3"/>
            <w:rFonts w:ascii="Arial" w:hAnsi="Arial" w:cs="Arial"/>
            <w:b/>
            <w:sz w:val="18"/>
            <w:szCs w:val="18"/>
          </w:rPr>
          <w:t>由戒生</w:t>
        </w:r>
        <w:proofErr w:type="gramEnd"/>
        <w:r w:rsidRPr="00AA64A0">
          <w:rPr>
            <w:rStyle w:val="a3"/>
            <w:rFonts w:ascii="Arial" w:hAnsi="Arial" w:cs="Arial"/>
            <w:b/>
            <w:sz w:val="18"/>
            <w:szCs w:val="18"/>
          </w:rPr>
          <w:t>定</w:t>
        </w:r>
      </w:hyperlink>
      <w:r w:rsidRPr="00AA64A0">
        <w:rPr>
          <w:rFonts w:ascii="Arial" w:hAnsi="Arial" w:cs="Arial"/>
          <w:b/>
          <w:sz w:val="18"/>
          <w:szCs w:val="18"/>
        </w:rPr>
        <w:t>，</w:t>
      </w:r>
      <w:hyperlink r:id="rId9" w:tgtFrame="_blank" w:history="1">
        <w:r w:rsidRPr="00AA64A0">
          <w:rPr>
            <w:rStyle w:val="a3"/>
            <w:rFonts w:ascii="Arial" w:hAnsi="Arial" w:cs="Arial"/>
            <w:b/>
            <w:sz w:val="18"/>
            <w:szCs w:val="18"/>
          </w:rPr>
          <w:t>由</w:t>
        </w:r>
        <w:proofErr w:type="gramStart"/>
        <w:r w:rsidRPr="00AA64A0">
          <w:rPr>
            <w:rStyle w:val="a3"/>
            <w:rFonts w:ascii="Arial" w:hAnsi="Arial" w:cs="Arial"/>
            <w:b/>
            <w:sz w:val="18"/>
            <w:szCs w:val="18"/>
          </w:rPr>
          <w:t>定发慧</w:t>
        </w:r>
        <w:proofErr w:type="gramEnd"/>
      </w:hyperlink>
      <w:r w:rsidRPr="00AA64A0">
        <w:rPr>
          <w:rFonts w:ascii="Arial" w:hAnsi="Arial" w:cs="Arial"/>
          <w:b/>
          <w:sz w:val="18"/>
          <w:szCs w:val="18"/>
        </w:rPr>
        <w:t>，</w:t>
      </w:r>
      <w:hyperlink r:id="rId10" w:tgtFrame="_blank" w:history="1">
        <w:proofErr w:type="gramStart"/>
        <w:r w:rsidRPr="00AA64A0">
          <w:rPr>
            <w:rStyle w:val="a3"/>
            <w:rFonts w:ascii="Arial" w:hAnsi="Arial" w:cs="Arial"/>
            <w:b/>
            <w:sz w:val="18"/>
            <w:szCs w:val="18"/>
          </w:rPr>
          <w:t>由慧起修</w:t>
        </w:r>
        <w:proofErr w:type="gramEnd"/>
      </w:hyperlink>
      <w:r>
        <w:rPr>
          <w:rFonts w:ascii="Arial" w:hAnsi="Arial" w:cs="Arial"/>
          <w:sz w:val="18"/>
          <w:szCs w:val="18"/>
        </w:rPr>
        <w:t>，分别对治人的</w:t>
      </w:r>
      <w:r w:rsidRPr="00AA64A0">
        <w:rPr>
          <w:rFonts w:ascii="Arial" w:hAnsi="Arial" w:cs="Arial"/>
          <w:b/>
          <w:sz w:val="18"/>
          <w:szCs w:val="18"/>
        </w:rPr>
        <w:t>贪、嗔、</w:t>
      </w:r>
      <w:proofErr w:type="gramStart"/>
      <w:r w:rsidRPr="00AA64A0">
        <w:rPr>
          <w:rFonts w:ascii="Arial" w:hAnsi="Arial" w:cs="Arial"/>
          <w:b/>
          <w:sz w:val="18"/>
          <w:szCs w:val="18"/>
        </w:rPr>
        <w:t>痴</w:t>
      </w:r>
      <w:r>
        <w:rPr>
          <w:rFonts w:ascii="Arial" w:hAnsi="Arial" w:cs="Arial"/>
          <w:sz w:val="18"/>
          <w:szCs w:val="18"/>
        </w:rPr>
        <w:t>三毒</w:t>
      </w:r>
      <w:proofErr w:type="gramEnd"/>
      <w:r>
        <w:rPr>
          <w:rFonts w:ascii="Arial" w:hAnsi="Arial" w:cs="Arial"/>
          <w:sz w:val="18"/>
          <w:szCs w:val="18"/>
        </w:rPr>
        <w:t>，最终可以解脱烦恼、究竟涅槃。三者彼此加强，缺一不可，而且相辅相成。只要精进修行三无漏学，必定可以达到最终的解脱之道。三学是</w:t>
      </w:r>
      <w:proofErr w:type="gramStart"/>
      <w:r>
        <w:rPr>
          <w:rFonts w:ascii="Arial" w:hAnsi="Arial" w:cs="Arial"/>
          <w:sz w:val="18"/>
          <w:szCs w:val="18"/>
        </w:rPr>
        <w:t>对付三毒之</w:t>
      </w:r>
      <w:proofErr w:type="gramEnd"/>
      <w:r>
        <w:rPr>
          <w:rFonts w:ascii="Arial" w:hAnsi="Arial" w:cs="Arial"/>
          <w:sz w:val="18"/>
          <w:szCs w:val="18"/>
        </w:rPr>
        <w:t>法。</w:t>
      </w:r>
      <w:proofErr w:type="gramStart"/>
      <w:r>
        <w:rPr>
          <w:rFonts w:ascii="Arial" w:hAnsi="Arial" w:cs="Arial"/>
          <w:sz w:val="18"/>
          <w:szCs w:val="18"/>
        </w:rPr>
        <w:t>防非止恶</w:t>
      </w:r>
      <w:proofErr w:type="gramEnd"/>
      <w:r>
        <w:rPr>
          <w:rFonts w:ascii="Arial" w:hAnsi="Arial" w:cs="Arial"/>
          <w:sz w:val="18"/>
          <w:szCs w:val="18"/>
        </w:rPr>
        <w:t>即为戒，</w:t>
      </w:r>
      <w:proofErr w:type="gramStart"/>
      <w:r>
        <w:rPr>
          <w:rFonts w:ascii="Arial" w:hAnsi="Arial" w:cs="Arial"/>
          <w:sz w:val="18"/>
          <w:szCs w:val="18"/>
        </w:rPr>
        <w:t>戒能伏贪</w:t>
      </w:r>
      <w:proofErr w:type="gramEnd"/>
      <w:r>
        <w:rPr>
          <w:rFonts w:ascii="Arial" w:hAnsi="Arial" w:cs="Arial"/>
          <w:sz w:val="18"/>
          <w:szCs w:val="18"/>
        </w:rPr>
        <w:t>爱心；息虑</w:t>
      </w:r>
      <w:proofErr w:type="gramStart"/>
      <w:r>
        <w:rPr>
          <w:rFonts w:ascii="Arial" w:hAnsi="Arial" w:cs="Arial"/>
          <w:sz w:val="18"/>
          <w:szCs w:val="18"/>
        </w:rPr>
        <w:t>静缘即</w:t>
      </w:r>
      <w:proofErr w:type="gramEnd"/>
      <w:r>
        <w:rPr>
          <w:rFonts w:ascii="Arial" w:hAnsi="Arial" w:cs="Arial"/>
          <w:sz w:val="18"/>
          <w:szCs w:val="18"/>
        </w:rPr>
        <w:t>为定，定能伏嗔</w:t>
      </w:r>
      <w:proofErr w:type="gramStart"/>
      <w:r>
        <w:rPr>
          <w:rFonts w:ascii="Arial" w:hAnsi="Arial" w:cs="Arial"/>
          <w:sz w:val="18"/>
          <w:szCs w:val="18"/>
        </w:rPr>
        <w:t>恚</w:t>
      </w:r>
      <w:proofErr w:type="gramEnd"/>
      <w:r>
        <w:rPr>
          <w:rFonts w:ascii="Arial" w:hAnsi="Arial" w:cs="Arial"/>
          <w:sz w:val="18"/>
          <w:szCs w:val="18"/>
        </w:rPr>
        <w:t>心；</w:t>
      </w:r>
      <w:proofErr w:type="gramStart"/>
      <w:r>
        <w:rPr>
          <w:rFonts w:ascii="Arial" w:hAnsi="Arial" w:cs="Arial"/>
          <w:sz w:val="18"/>
          <w:szCs w:val="18"/>
        </w:rPr>
        <w:t>破恶证真</w:t>
      </w:r>
      <w:proofErr w:type="gramEnd"/>
      <w:r>
        <w:rPr>
          <w:rFonts w:ascii="Arial" w:hAnsi="Arial" w:cs="Arial"/>
          <w:sz w:val="18"/>
          <w:szCs w:val="18"/>
        </w:rPr>
        <w:t>叫做慧，慧能伏邪痴心。</w:t>
      </w:r>
    </w:p>
    <w:p w:rsidR="00CF43B2" w:rsidRPr="00CF43B2" w:rsidRDefault="00CF43B2" w:rsidP="00CF43B2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Cs w:val="21"/>
        </w:rPr>
      </w:pPr>
      <w:bookmarkStart w:id="0" w:name="1"/>
      <w:bookmarkEnd w:id="0"/>
      <w:r w:rsidRPr="00CF43B2">
        <w:rPr>
          <w:rFonts w:ascii="Arial" w:eastAsia="宋体" w:hAnsi="Arial" w:cs="Arial"/>
          <w:b/>
          <w:bCs/>
          <w:kern w:val="0"/>
          <w:szCs w:val="21"/>
        </w:rPr>
        <w:t>戒定慧</w:t>
      </w:r>
      <w:r w:rsidRPr="00CF43B2">
        <w:rPr>
          <w:rFonts w:ascii="Arial" w:eastAsia="宋体" w:hAnsi="Arial" w:cs="Arial"/>
          <w:b/>
          <w:bCs/>
          <w:kern w:val="0"/>
          <w:szCs w:val="21"/>
        </w:rPr>
        <w:t xml:space="preserve"> - </w:t>
      </w:r>
      <w:r w:rsidRPr="00CF43B2">
        <w:rPr>
          <w:rFonts w:ascii="Arial" w:eastAsia="宋体" w:hAnsi="Arial" w:cs="Arial"/>
          <w:b/>
          <w:bCs/>
          <w:kern w:val="0"/>
          <w:szCs w:val="21"/>
        </w:rPr>
        <w:t>简介</w:t>
      </w:r>
      <w:r w:rsidRPr="00CF43B2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CF43B2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"http://www.baike.com/wiki/%E6%88%92%E5%AE%9A%E6%85%A7" \t "_self" </w:instrText>
      </w:r>
      <w:r w:rsidRPr="00CF43B2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CF43B2">
        <w:rPr>
          <w:rFonts w:ascii="Arial" w:eastAsia="宋体" w:hAnsi="Arial" w:cs="Arial"/>
          <w:b/>
          <w:bCs/>
          <w:color w:val="0268CD"/>
          <w:kern w:val="0"/>
          <w:szCs w:val="21"/>
        </w:rPr>
        <w:t xml:space="preserve"> </w:t>
      </w:r>
      <w:r w:rsidRPr="00CF43B2">
        <w:rPr>
          <w:rFonts w:ascii="Arial" w:eastAsia="宋体" w:hAnsi="Arial" w:cs="Arial"/>
          <w:b/>
          <w:bCs/>
          <w:kern w:val="0"/>
          <w:szCs w:val="21"/>
        </w:rPr>
        <w:fldChar w:fldCharType="end"/>
      </w:r>
    </w:p>
    <w:p w:rsidR="00CF43B2" w:rsidRPr="00CF43B2" w:rsidRDefault="00CF43B2" w:rsidP="00CF43B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F43B2">
        <w:rPr>
          <w:rFonts w:ascii="Arial" w:eastAsia="宋体" w:hAnsi="Arial" w:cs="Arial"/>
          <w:noProof/>
          <w:color w:val="0268CD"/>
          <w:kern w:val="0"/>
          <w:sz w:val="18"/>
          <w:szCs w:val="18"/>
        </w:rPr>
        <w:drawing>
          <wp:inline distT="0" distB="0" distL="0" distR="0" wp14:anchorId="6F1BE55E" wp14:editId="1C3B48B4">
            <wp:extent cx="2857500" cy="1778000"/>
            <wp:effectExtent l="0" t="0" r="0" b="0"/>
            <wp:docPr id="1" name="changeTheId-img-1" descr="戒定慧">
              <a:hlinkClick xmlns:a="http://schemas.openxmlformats.org/drawingml/2006/main" r:id="rId11" tgtFrame="_blank" tooltip="戒定慧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TheId-img-1" descr="戒定慧">
                      <a:hlinkClick r:id="rId11" tgtFrame="_blank" tooltip="戒定慧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3B2">
        <w:rPr>
          <w:rFonts w:ascii="Arial" w:eastAsia="宋体" w:hAnsi="Arial" w:cs="Arial"/>
          <w:b/>
          <w:bCs/>
          <w:kern w:val="0"/>
          <w:sz w:val="18"/>
          <w:szCs w:val="18"/>
        </w:rPr>
        <w:t>戒定慧</w:t>
      </w:r>
    </w:p>
    <w:p w:rsidR="00CF43B2" w:rsidRPr="00CF43B2" w:rsidRDefault="00CF43B2" w:rsidP="00CF43B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F43B2">
        <w:rPr>
          <w:rFonts w:ascii="Arial" w:eastAsia="宋体" w:hAnsi="Arial" w:cs="Arial"/>
          <w:b/>
          <w:kern w:val="0"/>
          <w:sz w:val="18"/>
          <w:szCs w:val="18"/>
        </w:rPr>
        <w:t>戒定慧合称为三学，即三项训练。</w: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fldChar w:fldCharType="begin"/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instrText xml:space="preserve"> </w:instrText>
      </w:r>
      <w:r w:rsidRPr="00CF43B2">
        <w:rPr>
          <w:rFonts w:ascii="Arial" w:eastAsia="宋体" w:hAnsi="Arial" w:cs="Arial" w:hint="eastAsia"/>
          <w:b/>
          <w:kern w:val="0"/>
          <w:sz w:val="18"/>
          <w:szCs w:val="18"/>
        </w:rPr>
        <w:instrText>HYPERLINK "http://www.baike.com/sowiki/%E4%BD%9B%E9%99%80?prd=content_doc_search" \o "</w:instrText>
      </w:r>
      <w:r w:rsidRPr="00CF43B2">
        <w:rPr>
          <w:rFonts w:ascii="Arial" w:eastAsia="宋体" w:hAnsi="Arial" w:cs="Arial" w:hint="eastAsia"/>
          <w:b/>
          <w:kern w:val="0"/>
          <w:sz w:val="18"/>
          <w:szCs w:val="18"/>
        </w:rPr>
        <w:instrText>佛陀</w:instrText>
      </w:r>
      <w:r w:rsidRPr="00CF43B2">
        <w:rPr>
          <w:rFonts w:ascii="Arial" w:eastAsia="宋体" w:hAnsi="Arial" w:cs="Arial" w:hint="eastAsia"/>
          <w:b/>
          <w:kern w:val="0"/>
          <w:sz w:val="18"/>
          <w:szCs w:val="18"/>
        </w:rPr>
        <w:instrText>" \t "_blank"</w:instrTex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instrText xml:space="preserve"> </w:instrTex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fldChar w:fldCharType="separate"/>
      </w:r>
      <w:r w:rsidRPr="00CF43B2">
        <w:rPr>
          <w:rFonts w:ascii="Arial" w:eastAsia="宋体" w:hAnsi="Arial" w:cs="Arial"/>
          <w:b/>
          <w:color w:val="0268CD"/>
          <w:kern w:val="0"/>
          <w:sz w:val="18"/>
          <w:szCs w:val="18"/>
        </w:rPr>
        <w:t>佛陀</w: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fldChar w:fldCharType="end"/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t>教导我们需要培育的就是这三学：</w: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br/>
        <w:t>1.</w:t>
      </w:r>
      <w:proofErr w:type="gramStart"/>
      <w:r w:rsidRPr="00CF43B2">
        <w:rPr>
          <w:rFonts w:ascii="Arial" w:eastAsia="宋体" w:hAnsi="Arial" w:cs="Arial"/>
          <w:b/>
          <w:kern w:val="0"/>
          <w:sz w:val="18"/>
          <w:szCs w:val="18"/>
        </w:rPr>
        <w:t>修戒</w:t>
      </w:r>
      <w:proofErr w:type="gramEnd"/>
      <w:r w:rsidRPr="00CF43B2">
        <w:rPr>
          <w:rFonts w:ascii="Arial" w:eastAsia="宋体" w:hAnsi="Arial" w:cs="Arial"/>
          <w:b/>
          <w:kern w:val="0"/>
          <w:sz w:val="18"/>
          <w:szCs w:val="18"/>
        </w:rPr>
        <w:t>——</w: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t>完善道德品行；</w: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br/>
        <w:t>2.</w:t>
      </w:r>
      <w:proofErr w:type="gramStart"/>
      <w:r w:rsidRPr="00CF43B2">
        <w:rPr>
          <w:rFonts w:ascii="Arial" w:eastAsia="宋体" w:hAnsi="Arial" w:cs="Arial"/>
          <w:b/>
          <w:kern w:val="0"/>
          <w:sz w:val="18"/>
          <w:szCs w:val="18"/>
        </w:rPr>
        <w:t>修定</w:t>
      </w:r>
      <w:proofErr w:type="gramEnd"/>
      <w:r w:rsidRPr="00CF43B2">
        <w:rPr>
          <w:rFonts w:ascii="Arial" w:eastAsia="宋体" w:hAnsi="Arial" w:cs="Arial"/>
          <w:b/>
          <w:kern w:val="0"/>
          <w:sz w:val="18"/>
          <w:szCs w:val="18"/>
        </w:rPr>
        <w:t>——</w: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t>致力于内心平静；</w: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br/>
        <w:t>3.</w:t>
      </w:r>
      <w:proofErr w:type="gramStart"/>
      <w:r w:rsidRPr="00CF43B2">
        <w:rPr>
          <w:rFonts w:ascii="Arial" w:eastAsia="宋体" w:hAnsi="Arial" w:cs="Arial"/>
          <w:b/>
          <w:kern w:val="0"/>
          <w:sz w:val="18"/>
          <w:szCs w:val="18"/>
        </w:rPr>
        <w:t>修慧</w:t>
      </w:r>
      <w:proofErr w:type="gramEnd"/>
      <w:r w:rsidRPr="00CF43B2">
        <w:rPr>
          <w:rFonts w:ascii="Arial" w:eastAsia="宋体" w:hAnsi="Arial" w:cs="Arial"/>
          <w:b/>
          <w:kern w:val="0"/>
          <w:sz w:val="18"/>
          <w:szCs w:val="18"/>
        </w:rPr>
        <w:t>——</w: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t>培育智慧。</w:t>
      </w:r>
      <w:r w:rsidRPr="00CF43B2">
        <w:rPr>
          <w:rFonts w:ascii="Arial" w:eastAsia="宋体" w:hAnsi="Arial" w:cs="Arial"/>
          <w:b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戒定慧三学是次第的关系，即循序渐进的关系。先要完善自己的品德；有了品德，就应尝试让自己的心平静；内心平静了，应进一步提升智慧。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有些经典也将戒定慧三学分为八个部分，称为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hyperlink r:id="rId13" w:tgtFrame="_blank" w:tooltip="八支圣道" w:history="1">
        <w:r w:rsidRPr="00CF43B2">
          <w:rPr>
            <w:rFonts w:ascii="Arial" w:eastAsia="宋体" w:hAnsi="Arial" w:cs="Arial"/>
            <w:color w:val="0268CD"/>
            <w:kern w:val="0"/>
            <w:sz w:val="18"/>
            <w:szCs w:val="18"/>
          </w:rPr>
          <w:t>八支圣道</w:t>
        </w:r>
      </w:hyperlink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：正见、正思惟，正语、正业、正命，正精进、正念和正定。其中，正见和正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思惟属于慧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学，正语、正业和正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命属于戒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学，正精进、正念与正定属于定学。也就是说：修习八支圣道即是在培育戒定慧。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不要认为修行就是枯坐蒲团、不吃人间烟火。所谓的修行，就是修习戒、定、慧，培育品德、平静和智慧。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烦恼根深蒂固，想要断除烦恼不是件轻而易举、想断就断的事，它是一个漫长的过程。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烦恼由粗到细分三个层次，修行也是由低到高分三个阶段。修行的三个阶段分别可以去除三个层次的烦恼，即：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  <w:t>1.</w:t>
      </w:r>
      <w:r w:rsidRPr="00CF43B2">
        <w:rPr>
          <w:rFonts w:ascii="Arial" w:eastAsia="宋体" w:hAnsi="Arial" w:cs="Arial"/>
          <w:kern w:val="0"/>
          <w:sz w:val="18"/>
          <w:szCs w:val="18"/>
        </w:rPr>
        <w:t>通过持戒去除违犯性烦恼；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  <w:t>2.</w:t>
      </w:r>
      <w:r w:rsidRPr="00CF43B2">
        <w:rPr>
          <w:rFonts w:ascii="Arial" w:eastAsia="宋体" w:hAnsi="Arial" w:cs="Arial"/>
          <w:kern w:val="0"/>
          <w:sz w:val="18"/>
          <w:szCs w:val="18"/>
        </w:rPr>
        <w:t>通过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修定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去除困扰性烦恼；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  <w:t>3.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通过修慧去除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潜伏性烦恼。</w:t>
      </w:r>
    </w:p>
    <w:p w:rsidR="00CF43B2" w:rsidRPr="00CF43B2" w:rsidRDefault="00CF43B2" w:rsidP="00CF43B2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Cs w:val="21"/>
        </w:rPr>
      </w:pPr>
      <w:bookmarkStart w:id="1" w:name="3"/>
      <w:bookmarkEnd w:id="1"/>
      <w:r w:rsidRPr="00CF43B2">
        <w:rPr>
          <w:rFonts w:ascii="Arial" w:eastAsia="宋体" w:hAnsi="Arial" w:cs="Arial"/>
          <w:b/>
          <w:bCs/>
          <w:kern w:val="0"/>
          <w:szCs w:val="21"/>
        </w:rPr>
        <w:t>持戒</w:t>
      </w:r>
      <w:r w:rsidRPr="00CF43B2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CF43B2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"http://www.baike.com/wiki/%E6%88%92%E5%AE%9A%E6%85%A7" \t "_self" </w:instrText>
      </w:r>
      <w:r w:rsidRPr="00CF43B2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CF43B2">
        <w:rPr>
          <w:rFonts w:ascii="Arial" w:eastAsia="宋体" w:hAnsi="Arial" w:cs="Arial"/>
          <w:b/>
          <w:bCs/>
          <w:color w:val="0268CD"/>
          <w:kern w:val="0"/>
          <w:szCs w:val="21"/>
        </w:rPr>
        <w:t xml:space="preserve"> </w:t>
      </w:r>
      <w:r w:rsidRPr="00CF43B2">
        <w:rPr>
          <w:rFonts w:ascii="Arial" w:eastAsia="宋体" w:hAnsi="Arial" w:cs="Arial"/>
          <w:b/>
          <w:bCs/>
          <w:kern w:val="0"/>
          <w:szCs w:val="21"/>
        </w:rPr>
        <w:fldChar w:fldCharType="end"/>
      </w:r>
    </w:p>
    <w:p w:rsidR="00CF43B2" w:rsidRPr="00CF43B2" w:rsidRDefault="00CF43B2" w:rsidP="00CF43B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F43B2">
        <w:rPr>
          <w:rFonts w:ascii="Arial" w:eastAsia="宋体" w:hAnsi="Arial" w:cs="Arial"/>
          <w:kern w:val="0"/>
          <w:sz w:val="18"/>
          <w:szCs w:val="18"/>
        </w:rPr>
        <w:t>道德品行，佛教称为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戒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。许多人将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戒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片面地理解为消极的禁戒，认为有了戒就不自由了，这个不能做，那个也不能做。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然而，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戒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的巴利语为</w:t>
      </w:r>
      <w:proofErr w:type="spellStart"/>
      <w:r w:rsidRPr="00CF43B2">
        <w:rPr>
          <w:rFonts w:ascii="Arial" w:eastAsia="宋体" w:hAnsi="Arial" w:cs="Arial"/>
          <w:kern w:val="0"/>
          <w:sz w:val="18"/>
          <w:szCs w:val="18"/>
        </w:rPr>
        <w:t>s&amp;atilde;la</w:t>
      </w:r>
      <w:proofErr w:type="spellEnd"/>
      <w:r w:rsidRPr="00CF43B2">
        <w:rPr>
          <w:rFonts w:ascii="Arial" w:eastAsia="宋体" w:hAnsi="Arial" w:cs="Arial"/>
          <w:kern w:val="0"/>
          <w:sz w:val="18"/>
          <w:szCs w:val="18"/>
        </w:rPr>
        <w:t>，含有行为、习惯、品质、本性、自然等意思，通常也指道德规范、行为准则、好品德、良善的行为等。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从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戒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的原意来看，它是主动地培育好的行为习惯，养成良善的品德、素养。一个人只要有良好的道德品质，就不会去做损人利己，甚至是伤天害理、损人不利己的事情。有道德、有戒行的人，不会做出对他人会造成伤害、对自己会受到良心谴责的事情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戒，也叫做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学处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，即学习规范、训练规则。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戒可以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分为出家人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的学处和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在家人的学处。出家人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的学处有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lastRenderedPageBreak/>
        <w:t>很多，例如比丘最基本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的学处就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有</w:t>
      </w:r>
      <w:r w:rsidRPr="00CF43B2">
        <w:rPr>
          <w:rFonts w:ascii="Arial" w:eastAsia="宋体" w:hAnsi="Arial" w:cs="Arial"/>
          <w:kern w:val="0"/>
          <w:sz w:val="18"/>
          <w:szCs w:val="18"/>
        </w:rPr>
        <w:t>227</w:t>
      </w:r>
      <w:r w:rsidRPr="00CF43B2">
        <w:rPr>
          <w:rFonts w:ascii="Arial" w:eastAsia="宋体" w:hAnsi="Arial" w:cs="Arial"/>
          <w:kern w:val="0"/>
          <w:sz w:val="18"/>
          <w:szCs w:val="18"/>
        </w:rPr>
        <w:t>条，其他细小的行为规范则不计其数。不过，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虽然学处很多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，但最终的目的却只有一个</w:t>
      </w:r>
      <w:r w:rsidRPr="00CF43B2">
        <w:rPr>
          <w:rFonts w:ascii="Arial" w:eastAsia="宋体" w:hAnsi="Arial" w:cs="Arial"/>
          <w:kern w:val="0"/>
          <w:sz w:val="18"/>
          <w:szCs w:val="18"/>
        </w:rPr>
        <w:t>——</w:t>
      </w:r>
      <w:r w:rsidRPr="00CF43B2">
        <w:rPr>
          <w:rFonts w:ascii="Arial" w:eastAsia="宋体" w:hAnsi="Arial" w:cs="Arial"/>
          <w:kern w:val="0"/>
          <w:sz w:val="18"/>
          <w:szCs w:val="18"/>
        </w:rPr>
        <w:t>断除烦恼。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相对来说，在家人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的学处就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少得多了，最基本的行为规范也不过五条，称为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五戒</w:t>
      </w:r>
      <w:r w:rsidRPr="00CF43B2">
        <w:rPr>
          <w:rFonts w:ascii="Arial" w:eastAsia="宋体" w:hAnsi="Arial" w:cs="Arial"/>
          <w:kern w:val="0"/>
          <w:sz w:val="18"/>
          <w:szCs w:val="18"/>
        </w:rPr>
        <w:t>”(</w:t>
      </w:r>
      <w:proofErr w:type="spellStart"/>
      <w:r w:rsidRPr="00CF43B2">
        <w:rPr>
          <w:rFonts w:ascii="Arial" w:eastAsia="宋体" w:hAnsi="Arial" w:cs="Arial"/>
          <w:kern w:val="0"/>
          <w:sz w:val="18"/>
          <w:szCs w:val="18"/>
        </w:rPr>
        <w:t>pacasatilde;la</w:t>
      </w:r>
      <w:proofErr w:type="spellEnd"/>
      <w:r w:rsidRPr="00CF43B2">
        <w:rPr>
          <w:rFonts w:ascii="Arial" w:eastAsia="宋体" w:hAnsi="Arial" w:cs="Arial"/>
          <w:kern w:val="0"/>
          <w:sz w:val="18"/>
          <w:szCs w:val="18"/>
        </w:rPr>
        <w:t>)</w:t>
      </w:r>
      <w:r w:rsidRPr="00CF43B2">
        <w:rPr>
          <w:rFonts w:ascii="Arial" w:eastAsia="宋体" w:hAnsi="Arial" w:cs="Arial"/>
          <w:kern w:val="0"/>
          <w:sz w:val="18"/>
          <w:szCs w:val="18"/>
        </w:rPr>
        <w:t>。这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五条学处是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通过远离、避免五种不良的行为来达成，即：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  <w:t>1.</w:t>
      </w:r>
      <w:r w:rsidRPr="00CF43B2">
        <w:rPr>
          <w:rFonts w:ascii="Arial" w:eastAsia="宋体" w:hAnsi="Arial" w:cs="Arial"/>
          <w:kern w:val="0"/>
          <w:sz w:val="18"/>
          <w:szCs w:val="18"/>
        </w:rPr>
        <w:t>远离杀生；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  <w:t>2.</w:t>
      </w:r>
      <w:r w:rsidRPr="00CF43B2">
        <w:rPr>
          <w:rFonts w:ascii="Arial" w:eastAsia="宋体" w:hAnsi="Arial" w:cs="Arial"/>
          <w:kern w:val="0"/>
          <w:sz w:val="18"/>
          <w:szCs w:val="18"/>
        </w:rPr>
        <w:t>远离不与取（偷盗）；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  <w:t>3.</w:t>
      </w:r>
      <w:r w:rsidRPr="00CF43B2">
        <w:rPr>
          <w:rFonts w:ascii="Arial" w:eastAsia="宋体" w:hAnsi="Arial" w:cs="Arial"/>
          <w:kern w:val="0"/>
          <w:sz w:val="18"/>
          <w:szCs w:val="18"/>
        </w:rPr>
        <w:t>远离欲邪行（邪淫）；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  <w:t>4.</w:t>
      </w:r>
      <w:r w:rsidRPr="00CF43B2">
        <w:rPr>
          <w:rFonts w:ascii="Arial" w:eastAsia="宋体" w:hAnsi="Arial" w:cs="Arial"/>
          <w:kern w:val="0"/>
          <w:sz w:val="18"/>
          <w:szCs w:val="18"/>
        </w:rPr>
        <w:t>远离虚妄语；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  <w:t>5.</w:t>
      </w:r>
      <w:r w:rsidRPr="00CF43B2">
        <w:rPr>
          <w:rFonts w:ascii="Arial" w:eastAsia="宋体" w:hAnsi="Arial" w:cs="Arial"/>
          <w:kern w:val="0"/>
          <w:sz w:val="18"/>
          <w:szCs w:val="18"/>
        </w:rPr>
        <w:t>远离放逸之因的诸酒类（</w:t>
      </w:r>
      <w:r w:rsidRPr="00CF43B2">
        <w:rPr>
          <w:rFonts w:ascii="Arial" w:eastAsia="宋体" w:hAnsi="Arial" w:cs="Arial"/>
          <w:kern w:val="0"/>
          <w:sz w:val="18"/>
          <w:szCs w:val="18"/>
        </w:rPr>
        <w:fldChar w:fldCharType="begin"/>
      </w:r>
      <w:r w:rsidRPr="00CF43B2">
        <w:rPr>
          <w:rFonts w:ascii="Arial" w:eastAsia="宋体" w:hAnsi="Arial" w:cs="Arial"/>
          <w:kern w:val="0"/>
          <w:sz w:val="18"/>
          <w:szCs w:val="18"/>
        </w:rPr>
        <w:instrText xml:space="preserve"> </w:instrText>
      </w:r>
      <w:r w:rsidRPr="00CF43B2">
        <w:rPr>
          <w:rFonts w:ascii="Arial" w:eastAsia="宋体" w:hAnsi="Arial" w:cs="Arial" w:hint="eastAsia"/>
          <w:kern w:val="0"/>
          <w:sz w:val="18"/>
          <w:szCs w:val="18"/>
        </w:rPr>
        <w:instrText>HYPERLINK "http://www.baike.com/sowiki/%E9%BA%BB%E9%86%89%E5%93%81?prd=content_doc_search" \o "</w:instrText>
      </w:r>
      <w:r w:rsidRPr="00CF43B2">
        <w:rPr>
          <w:rFonts w:ascii="Arial" w:eastAsia="宋体" w:hAnsi="Arial" w:cs="Arial" w:hint="eastAsia"/>
          <w:kern w:val="0"/>
          <w:sz w:val="18"/>
          <w:szCs w:val="18"/>
        </w:rPr>
        <w:instrText>麻醉品</w:instrText>
      </w:r>
      <w:r w:rsidRPr="00CF43B2">
        <w:rPr>
          <w:rFonts w:ascii="Arial" w:eastAsia="宋体" w:hAnsi="Arial" w:cs="Arial" w:hint="eastAsia"/>
          <w:kern w:val="0"/>
          <w:sz w:val="18"/>
          <w:szCs w:val="18"/>
        </w:rPr>
        <w:instrText>" \t "_blank"</w:instrText>
      </w:r>
      <w:r w:rsidRPr="00CF43B2">
        <w:rPr>
          <w:rFonts w:ascii="Arial" w:eastAsia="宋体" w:hAnsi="Arial" w:cs="Arial"/>
          <w:kern w:val="0"/>
          <w:sz w:val="18"/>
          <w:szCs w:val="18"/>
        </w:rPr>
        <w:instrText xml:space="preserve"> </w:instrText>
      </w:r>
      <w:r w:rsidRPr="00CF43B2">
        <w:rPr>
          <w:rFonts w:ascii="Arial" w:eastAsia="宋体" w:hAnsi="Arial" w:cs="Arial"/>
          <w:kern w:val="0"/>
          <w:sz w:val="18"/>
          <w:szCs w:val="18"/>
        </w:rPr>
        <w:fldChar w:fldCharType="separate"/>
      </w:r>
      <w:r w:rsidRPr="00CF43B2">
        <w:rPr>
          <w:rFonts w:ascii="Arial" w:eastAsia="宋体" w:hAnsi="Arial" w:cs="Arial"/>
          <w:color w:val="0268CD"/>
          <w:kern w:val="0"/>
          <w:sz w:val="18"/>
          <w:szCs w:val="18"/>
        </w:rPr>
        <w:t>麻醉品</w:t>
      </w:r>
      <w:r w:rsidRPr="00CF43B2">
        <w:rPr>
          <w:rFonts w:ascii="Arial" w:eastAsia="宋体" w:hAnsi="Arial" w:cs="Arial"/>
          <w:kern w:val="0"/>
          <w:sz w:val="18"/>
          <w:szCs w:val="18"/>
        </w:rPr>
        <w:fldChar w:fldCharType="end"/>
      </w:r>
      <w:r w:rsidRPr="00CF43B2">
        <w:rPr>
          <w:rFonts w:ascii="Arial" w:eastAsia="宋体" w:hAnsi="Arial" w:cs="Arial"/>
          <w:kern w:val="0"/>
          <w:sz w:val="18"/>
          <w:szCs w:val="18"/>
        </w:rPr>
        <w:t>）。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这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五条学处是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做人、做好人、做善人的基本行为规范。有些人也许不理解遵守这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五条学处的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意义，那么，我们可以用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推己及人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的方法来认识持守五戒的必要性。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例如：出于对生命的尊重，我们不应该杀生。任何有生命的东西都爱惜生命、贪生怕死；自己不喜欢被人伤害、被人杀害，为什么要对其他的众生施暴、要杀害别人呢？正是因为自己不希望受伤害、被杀害，所以不应该伤害、杀害其他众生。这是对生命最基本的尊重！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自己不希望所拥有的财物被偷、被抢，所以不应该去偷、去抢、去占有别人的财物。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自己希望拥有幸福的家庭，希望家庭和谐、夫妻和睦相处，所以不应该在外面乱搞男女关系，拈花惹草、</w:t>
      </w:r>
      <w:hyperlink r:id="rId14" w:tgtFrame="_blank" w:tooltip="红杏出墙" w:history="1">
        <w:r w:rsidRPr="00CF43B2">
          <w:rPr>
            <w:rFonts w:ascii="Arial" w:eastAsia="宋体" w:hAnsi="Arial" w:cs="Arial"/>
            <w:color w:val="0268CD"/>
            <w:kern w:val="0"/>
            <w:sz w:val="18"/>
            <w:szCs w:val="18"/>
          </w:rPr>
          <w:t>红杏出墙</w:t>
        </w:r>
      </w:hyperlink>
      <w:r w:rsidRPr="00CF43B2">
        <w:rPr>
          <w:rFonts w:ascii="Arial" w:eastAsia="宋体" w:hAnsi="Arial" w:cs="Arial"/>
          <w:kern w:val="0"/>
          <w:sz w:val="18"/>
          <w:szCs w:val="18"/>
        </w:rPr>
        <w:t>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自己不喜欢受别人欺骗，希望自己所讲的事情被别人相信，所以要言而有信、言行一致，不应当说假话、骗人的话。人们都知道吸烟、酗酒、吸毒是不好的，既浪费钱财又损害健康，甚至会危害社群。喝酒能使人丧失理智，醉酒后什么事情都可以做出来。远离这些消遣性的麻醉品，常保神智清醒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总之，当一个人想要完善自己、提升自己，首先要有德行。有了品德、戒行，就不会在言行上做出伤害他人、危害社会的行为，就不会成为违犯性烦恼的奴隶。通过持戒、培育品德，可以去除违犯性的烦恼。</w:t>
      </w:r>
    </w:p>
    <w:p w:rsidR="00CF43B2" w:rsidRPr="00CF43B2" w:rsidRDefault="00CF43B2" w:rsidP="00CF43B2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Cs w:val="21"/>
        </w:rPr>
      </w:pPr>
      <w:bookmarkStart w:id="2" w:name="5"/>
      <w:bookmarkEnd w:id="2"/>
      <w:r w:rsidRPr="00CF43B2">
        <w:rPr>
          <w:rFonts w:ascii="Arial" w:eastAsia="宋体" w:hAnsi="Arial" w:cs="Arial"/>
          <w:b/>
          <w:bCs/>
          <w:kern w:val="0"/>
          <w:szCs w:val="21"/>
        </w:rPr>
        <w:t>禅定</w:t>
      </w:r>
      <w:r w:rsidRPr="00CF43B2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CF43B2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"http://www.baike.com/wiki/%E6%88%92%E5%AE%9A%E6%85%A7" \t "_self" </w:instrText>
      </w:r>
      <w:r w:rsidRPr="00CF43B2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CF43B2">
        <w:rPr>
          <w:rFonts w:ascii="Arial" w:eastAsia="宋体" w:hAnsi="Arial" w:cs="Arial"/>
          <w:b/>
          <w:bCs/>
          <w:color w:val="0268CD"/>
          <w:kern w:val="0"/>
          <w:szCs w:val="21"/>
        </w:rPr>
        <w:t xml:space="preserve"> </w:t>
      </w:r>
      <w:r w:rsidRPr="00CF43B2">
        <w:rPr>
          <w:rFonts w:ascii="Arial" w:eastAsia="宋体" w:hAnsi="Arial" w:cs="Arial"/>
          <w:b/>
          <w:bCs/>
          <w:kern w:val="0"/>
          <w:szCs w:val="21"/>
        </w:rPr>
        <w:fldChar w:fldCharType="end"/>
      </w:r>
    </w:p>
    <w:p w:rsidR="00CF43B2" w:rsidRPr="00CF43B2" w:rsidRDefault="00CF43B2" w:rsidP="00CF43B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F43B2">
        <w:rPr>
          <w:rFonts w:ascii="Arial" w:eastAsia="宋体" w:hAnsi="Arial" w:cs="Arial"/>
          <w:noProof/>
          <w:color w:val="0268CD"/>
          <w:kern w:val="0"/>
          <w:sz w:val="18"/>
          <w:szCs w:val="18"/>
        </w:rPr>
        <w:drawing>
          <wp:inline distT="0" distB="0" distL="0" distR="0" wp14:anchorId="5DEF776E" wp14:editId="46C59226">
            <wp:extent cx="1657350" cy="2095500"/>
            <wp:effectExtent l="0" t="0" r="0" b="0"/>
            <wp:docPr id="2" name="changeTheId-img-2" descr="戒定慧">
              <a:hlinkClick xmlns:a="http://schemas.openxmlformats.org/drawingml/2006/main" r:id="rId15" tgtFrame="_blank" tooltip="戒定慧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TheId-img-2" descr="戒定慧">
                      <a:hlinkClick r:id="rId15" tgtFrame="_blank" tooltip="戒定慧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3B2">
        <w:rPr>
          <w:rFonts w:ascii="Arial" w:eastAsia="宋体" w:hAnsi="Arial" w:cs="Arial"/>
          <w:b/>
          <w:bCs/>
          <w:kern w:val="0"/>
          <w:sz w:val="18"/>
          <w:szCs w:val="18"/>
        </w:rPr>
        <w:t>戒定慧</w:t>
      </w:r>
      <w:bookmarkStart w:id="3" w:name="_GoBack"/>
      <w:bookmarkEnd w:id="3"/>
    </w:p>
    <w:p w:rsidR="00CF43B2" w:rsidRPr="00CF43B2" w:rsidRDefault="00CF43B2" w:rsidP="00CF43B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定就是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内心处于平静、安宁、专一的状态。培育定的方法叫做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止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，即止息烦恼、致力于内心平静的意思。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佛陀曾经教导过许多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修定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的方法，《</w:t>
      </w:r>
      <w:hyperlink r:id="rId17" w:tgtFrame="_blank" w:tooltip="清净道论" w:history="1">
        <w:r w:rsidRPr="00CF43B2">
          <w:rPr>
            <w:rFonts w:ascii="Arial" w:eastAsia="宋体" w:hAnsi="Arial" w:cs="Arial"/>
            <w:color w:val="0268CD"/>
            <w:kern w:val="0"/>
            <w:sz w:val="18"/>
            <w:szCs w:val="18"/>
          </w:rPr>
          <w:t>清净道论</w:t>
        </w:r>
      </w:hyperlink>
      <w:r w:rsidRPr="00CF43B2">
        <w:rPr>
          <w:rFonts w:ascii="Arial" w:eastAsia="宋体" w:hAnsi="Arial" w:cs="Arial"/>
          <w:kern w:val="0"/>
          <w:sz w:val="18"/>
          <w:szCs w:val="18"/>
        </w:rPr>
        <w:t>》将之归纳为四十种业处。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业处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CF43B2">
        <w:rPr>
          <w:rFonts w:ascii="Arial" w:eastAsia="宋体" w:hAnsi="Arial" w:cs="Arial"/>
          <w:kern w:val="0"/>
          <w:sz w:val="18"/>
          <w:szCs w:val="18"/>
        </w:rPr>
        <w:t>kamma&amp;ntildentilde;hàna</w:t>
      </w:r>
      <w:proofErr w:type="spellEnd"/>
      <w:r w:rsidRPr="00CF43B2">
        <w:rPr>
          <w:rFonts w:ascii="Arial" w:eastAsia="宋体" w:hAnsi="Arial" w:cs="Arial"/>
          <w:kern w:val="0"/>
          <w:sz w:val="18"/>
          <w:szCs w:val="18"/>
        </w:rPr>
        <w:t>)</w:t>
      </w:r>
      <w:r w:rsidRPr="00CF43B2">
        <w:rPr>
          <w:rFonts w:ascii="Arial" w:eastAsia="宋体" w:hAnsi="Arial" w:cs="Arial"/>
          <w:kern w:val="0"/>
          <w:sz w:val="18"/>
          <w:szCs w:val="18"/>
        </w:rPr>
        <w:t>，即心工作的地方。所有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四十种业处都有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一个共同的特点，即通过心专注于单一的目标来达到内心的平静。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为什么让心专注于单一的目标就能够达到内心的平静呢？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举个例子来说：假如一个人没有工作，他就可能</w:t>
      </w:r>
      <w:hyperlink r:id="rId18" w:tgtFrame="_blank" w:tooltip="游手好闲" w:history="1">
        <w:r w:rsidRPr="00CF43B2">
          <w:rPr>
            <w:rFonts w:ascii="Arial" w:eastAsia="宋体" w:hAnsi="Arial" w:cs="Arial"/>
            <w:color w:val="0268CD"/>
            <w:kern w:val="0"/>
            <w:sz w:val="18"/>
            <w:szCs w:val="18"/>
          </w:rPr>
          <w:t>游手好闲</w:t>
        </w:r>
      </w:hyperlink>
      <w:r w:rsidRPr="00CF43B2">
        <w:rPr>
          <w:rFonts w:ascii="Arial" w:eastAsia="宋体" w:hAnsi="Arial" w:cs="Arial"/>
          <w:kern w:val="0"/>
          <w:sz w:val="18"/>
          <w:szCs w:val="18"/>
        </w:rPr>
        <w:t>，甚至到处惹是生非。如果帮他找一份工作，让他安下心来上班；只要他有工作做了，就不会无所事事、不务正业了。我们的心也是这样，如果没有一个好的引导方向，它就会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随顺着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自己的喜好，追逐欲乐、飘浮不定。让它专注于一个特定的目标，它就能够逐渐平静下来。这就是培育定力的原理。佛教是从事心灵工作的，教我们如何引导这颗心，善用这颗心，让它朝着好的方向、善的方向发展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lastRenderedPageBreak/>
        <w:t>在经典中，通常将培育到某种高度的定力称为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hyperlink r:id="rId19" w:tgtFrame="_blank" w:tooltip="禅定" w:history="1">
        <w:r w:rsidRPr="00CF43B2">
          <w:rPr>
            <w:rFonts w:ascii="Arial" w:eastAsia="宋体" w:hAnsi="Arial" w:cs="Arial"/>
            <w:color w:val="0268CD"/>
            <w:kern w:val="0"/>
            <w:sz w:val="18"/>
            <w:szCs w:val="18"/>
          </w:rPr>
          <w:t>禅定</w:t>
        </w:r>
      </w:hyperlink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。禅定，即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心处于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高度专注的状态。一个人若达到禅定的境界，其心能够持续地维持在极度喜悦、快乐、宁静和殊胜的状态一段很长的时间。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佛教将禅定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分为八个层次，包括四种色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界禅那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和四无色定：初禅、第二禅、第三禅、第四禅，空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无边处定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、识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无边处定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、无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所有处定和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非想非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非想处定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。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这些定境是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越往高处越殊胜的。在高级禅定中，即使连喜悦、快乐都消失，内心只处于极度宁静、微妙和殊胜的状态。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此外，还有一种心虽然专注但层次比较低的定，叫做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近行定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，意思是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接近禅那的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定。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在缅甸、泰国、斯里兰卡等南传上座部佛教国家，这些培育定力的方法至今仍然普遍地被教导和实践着。包括许多在家人在内的禅修者依照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比库们的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教导，都能体验到不同程度的禅定境界，亲自证明佛陀教导的可行性和实用性。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当禅修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者在进入禅定的时间内，他的心不会出现任何的烦恼，甚至连杂念都不会生起。其间，困扰性烦恼完全被强大的定力所镇伏。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想要去除潜伏性烦恼，根除内心的烦恼，就应该修慧、培育智慧。唯有通过智慧，才能把烦恼连根拔除。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这里所说的智慧，并不是指脑瓜转得快，理解能力强，记忆力好；也不是指在商场、官场、战场、考场能打败对手，青云直上。这些能力只能叫才华或聪明，不是佛教所说的智慧。佛教所指的智慧，是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能够彻知人生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真相、洞察世间本质的智慧。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培育定力的方法叫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修止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，培育智慧的方法叫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hyperlink r:id="rId20" w:tgtFrame="" w:tooltip="修观" w:history="1">
        <w:r w:rsidRPr="00CF43B2">
          <w:rPr>
            <w:rFonts w:ascii="Arial" w:eastAsia="宋体" w:hAnsi="Arial" w:cs="Arial"/>
            <w:color w:val="DE0000"/>
            <w:kern w:val="0"/>
            <w:sz w:val="18"/>
            <w:szCs w:val="18"/>
          </w:rPr>
          <w:t>修观</w:t>
        </w:r>
      </w:hyperlink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，即如实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名色法、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世间无常、苦、无我的意思。因此，培育定力和智慧的方法合称为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止观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。</w:t>
      </w:r>
    </w:p>
    <w:p w:rsidR="00CF43B2" w:rsidRPr="00CF43B2" w:rsidRDefault="00CF43B2" w:rsidP="00CF43B2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Cs w:val="21"/>
        </w:rPr>
      </w:pPr>
      <w:bookmarkStart w:id="4" w:name="7"/>
      <w:bookmarkEnd w:id="4"/>
      <w:r w:rsidRPr="00CF43B2">
        <w:rPr>
          <w:rFonts w:ascii="Arial" w:eastAsia="宋体" w:hAnsi="Arial" w:cs="Arial"/>
          <w:b/>
          <w:bCs/>
          <w:kern w:val="0"/>
          <w:szCs w:val="21"/>
        </w:rPr>
        <w:t>智慧</w:t>
      </w:r>
      <w:hyperlink r:id="rId21" w:tgtFrame="_self" w:history="1">
        <w:r w:rsidRPr="00CF43B2">
          <w:rPr>
            <w:rFonts w:ascii="Arial" w:eastAsia="宋体" w:hAnsi="Arial" w:cs="Arial"/>
            <w:b/>
            <w:bCs/>
            <w:color w:val="0268CD"/>
            <w:kern w:val="0"/>
            <w:szCs w:val="21"/>
          </w:rPr>
          <w:t xml:space="preserve"> </w:t>
        </w:r>
      </w:hyperlink>
    </w:p>
    <w:p w:rsidR="00CF43B2" w:rsidRPr="00CF43B2" w:rsidRDefault="00CF43B2" w:rsidP="00CF43B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F43B2">
        <w:rPr>
          <w:rFonts w:ascii="Arial" w:eastAsia="宋体" w:hAnsi="Arial" w:cs="Arial"/>
          <w:kern w:val="0"/>
          <w:sz w:val="18"/>
          <w:szCs w:val="18"/>
        </w:rPr>
        <w:t>我们需要透过智慧来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名色法，了解名色法无外乎是由眼、耳、鼻、舌、身、意所构成。眼、耳、鼻、舌、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身称为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五根，即五种感官，它们构成了这个色身（肉体之身）。意呢，有六种，即六识：眼识、耳识、鼻识、舌识、身识和意识。这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六识分别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认知六种对象：颜色、声音、气味、味道、触觉和各种现象（法所缘）。我们生活在这个世界，就是自己的身心和这六种对象的互动。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当我们看到美丽的东西、听到悦耳的声音、吃到好吃的食物等等时，很容易生起贪心，想要追求这些东西。当心接触到不喜欢的对象时，心会排斥、抗拒，很容易生起嗔心。不了解事物的本质，叫做痴。贪嗔痴都是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不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善心，亦即是烦恼。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我们应当用这样的方法来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名色法是如何构成的？它们如何运作？在什么情况下生起的是善心，什么情况下生起的是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不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善心？应当如何培育善心，如何避免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不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善心？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了解名色法之后，还必须进一步追查造成名色之因、生命之因。有果必有因，生命作为一种结果，也必定有其因。为什么会有生命呢？因为有烦恼，有贪爱、有追求，想要这东西、想要那东西，于是会采取行动，造作善业或不善业。当这些善业或不善业遇到因缘成熟的时候，则产生相应的果报。生命以及生命中的不同境遇，就是这些行为的结果。一旦拥有了生命，就执着生命；身心接触到不同的外境，又会产生新的烦恼。于是，烦恼、业与果报三者互为因果，形成一种恶性循环。如果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不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致力于斩断这条锁链，中止这种循环，轮回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之苦将是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了无尽期。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了知名色与名色之因后，还必须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它们都是无常、苦、无我的。包括身心在内的世间所有现象都不是永恒的，一切都在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刹那刹那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地生灭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变易着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，这称为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无常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。万物都在遭受生灭的逼迫，所以是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苦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。因为无常、苦，其中根本不可能有一个所谓的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自我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、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hyperlink r:id="rId22" w:tgtFrame="_blank" w:tooltip="灵魂" w:history="1">
        <w:r w:rsidRPr="00CF43B2">
          <w:rPr>
            <w:rFonts w:ascii="Arial" w:eastAsia="宋体" w:hAnsi="Arial" w:cs="Arial"/>
            <w:color w:val="0268CD"/>
            <w:kern w:val="0"/>
            <w:sz w:val="18"/>
            <w:szCs w:val="18"/>
          </w:rPr>
          <w:t>灵魂</w:t>
        </w:r>
      </w:hyperlink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、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实体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、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本体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存在，这称为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无我</w:t>
      </w:r>
      <w:r w:rsidRPr="00CF43B2">
        <w:rPr>
          <w:rFonts w:ascii="Arial" w:eastAsia="宋体" w:hAnsi="Arial" w:cs="Arial"/>
          <w:kern w:val="0"/>
          <w:sz w:val="18"/>
          <w:szCs w:val="18"/>
        </w:rPr>
        <w:t>”</w:t>
      </w:r>
      <w:r w:rsidRPr="00CF43B2">
        <w:rPr>
          <w:rFonts w:ascii="Arial" w:eastAsia="宋体" w:hAnsi="Arial" w:cs="Arial"/>
          <w:kern w:val="0"/>
          <w:sz w:val="18"/>
          <w:szCs w:val="18"/>
        </w:rPr>
        <w:t>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如此透过无常、苦、无我的智慧来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一切世间，包括自己的身心，他人的身心，无论过去、现在、未来，一切都是无常、苦、无我的。通过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观智如此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透彻地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，当他的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观智成熟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时，即可以断除烦恼、解脱一切苦。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智慧跟四圣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息息相关。在经典中，将如实地了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知四圣谛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称为智慧，而智慧所了知的对象就是四圣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r w:rsidRPr="00CF43B2">
        <w:rPr>
          <w:rFonts w:ascii="Arial" w:eastAsia="宋体" w:hAnsi="Arial" w:cs="Arial"/>
          <w:kern w:val="0"/>
          <w:sz w:val="18"/>
          <w:szCs w:val="18"/>
        </w:rPr>
        <w:t>通过智慧了知名色法属于苦圣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；了知名色法之因即是集圣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。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名色法以及名色法之因为无常、苦、无我的智慧称为观智。亦即是说，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观智所观照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的对象即是苦圣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和集圣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。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当禅修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者的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观智成熟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时，即生起超越世间（出世间）的智慧</w:t>
      </w:r>
      <w:r w:rsidRPr="00CF43B2">
        <w:rPr>
          <w:rFonts w:ascii="Arial" w:eastAsia="宋体" w:hAnsi="Arial" w:cs="Arial"/>
          <w:kern w:val="0"/>
          <w:sz w:val="18"/>
          <w:szCs w:val="18"/>
        </w:rPr>
        <w:t>——</w:t>
      </w:r>
      <w:r w:rsidRPr="00CF43B2">
        <w:rPr>
          <w:rFonts w:ascii="Arial" w:eastAsia="宋体" w:hAnsi="Arial" w:cs="Arial"/>
          <w:kern w:val="0"/>
          <w:sz w:val="18"/>
          <w:szCs w:val="18"/>
        </w:rPr>
        <w:t>道智。道智能彻底地断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除相应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的烦恼，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证悟涅槃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。涅槃即是灭圣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，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是</w:t>
      </w:r>
      <w:r w:rsidRPr="00CF43B2">
        <w:rPr>
          <w:rFonts w:ascii="Arial" w:eastAsia="宋体" w:hAnsi="Arial" w:cs="Arial"/>
          <w:kern w:val="0"/>
          <w:sz w:val="18"/>
          <w:szCs w:val="18"/>
        </w:rPr>
        <w:lastRenderedPageBreak/>
        <w:t>道智的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目标。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证悟涅槃的道智即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是道圣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。另外，从道圣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是导致苦之灭尽的途径来说，也可以把培育戒定慧的过程称为道圣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谛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。</w:t>
      </w:r>
      <w:r w:rsidRPr="00CF43B2">
        <w:rPr>
          <w:rFonts w:ascii="Arial" w:eastAsia="宋体" w:hAnsi="Arial" w:cs="Arial"/>
          <w:kern w:val="0"/>
          <w:sz w:val="18"/>
          <w:szCs w:val="18"/>
        </w:rPr>
        <w:br/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当禅修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者彻底地断除一切烦恼之后，他即称为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漏尽者</w:t>
      </w:r>
      <w:r w:rsidRPr="00CF43B2">
        <w:rPr>
          <w:rFonts w:ascii="Arial" w:eastAsia="宋体" w:hAnsi="Arial" w:cs="Arial"/>
          <w:kern w:val="0"/>
          <w:sz w:val="18"/>
          <w:szCs w:val="18"/>
        </w:rPr>
        <w:t>”——</w:t>
      </w:r>
      <w:proofErr w:type="gramStart"/>
      <w:r w:rsidRPr="00CF43B2">
        <w:rPr>
          <w:rFonts w:ascii="Arial" w:eastAsia="宋体" w:hAnsi="Arial" w:cs="Arial"/>
          <w:kern w:val="0"/>
          <w:sz w:val="18"/>
          <w:szCs w:val="18"/>
        </w:rPr>
        <w:t>断尽一切</w:t>
      </w:r>
      <w:proofErr w:type="gramEnd"/>
      <w:r w:rsidRPr="00CF43B2">
        <w:rPr>
          <w:rFonts w:ascii="Arial" w:eastAsia="宋体" w:hAnsi="Arial" w:cs="Arial"/>
          <w:kern w:val="0"/>
          <w:sz w:val="18"/>
          <w:szCs w:val="18"/>
        </w:rPr>
        <w:t>烦恼的人。又可称为</w:t>
      </w:r>
      <w:r w:rsidRPr="00CF43B2">
        <w:rPr>
          <w:rFonts w:ascii="Arial" w:eastAsia="宋体" w:hAnsi="Arial" w:cs="Arial"/>
          <w:kern w:val="0"/>
          <w:sz w:val="18"/>
          <w:szCs w:val="18"/>
        </w:rPr>
        <w:t>“</w:t>
      </w:r>
      <w:r w:rsidRPr="00CF43B2">
        <w:rPr>
          <w:rFonts w:ascii="Arial" w:eastAsia="宋体" w:hAnsi="Arial" w:cs="Arial"/>
          <w:kern w:val="0"/>
          <w:sz w:val="18"/>
          <w:szCs w:val="18"/>
        </w:rPr>
        <w:t>阿拉汉</w:t>
      </w:r>
      <w:r w:rsidRPr="00CF43B2">
        <w:rPr>
          <w:rFonts w:ascii="Arial" w:eastAsia="宋体" w:hAnsi="Arial" w:cs="Arial"/>
          <w:kern w:val="0"/>
          <w:sz w:val="18"/>
          <w:szCs w:val="18"/>
        </w:rPr>
        <w:t>”——</w:t>
      </w:r>
      <w:r w:rsidRPr="00CF43B2">
        <w:rPr>
          <w:rFonts w:ascii="Arial" w:eastAsia="宋体" w:hAnsi="Arial" w:cs="Arial"/>
          <w:kern w:val="0"/>
          <w:sz w:val="18"/>
          <w:szCs w:val="18"/>
        </w:rPr>
        <w:t>值得</w:t>
      </w:r>
      <w:hyperlink r:id="rId23" w:tgtFrame="_blank" w:tooltip="礼敬" w:history="1">
        <w:r w:rsidRPr="00CF43B2">
          <w:rPr>
            <w:rFonts w:ascii="Arial" w:eastAsia="宋体" w:hAnsi="Arial" w:cs="Arial"/>
            <w:color w:val="0268CD"/>
            <w:kern w:val="0"/>
            <w:sz w:val="18"/>
            <w:szCs w:val="18"/>
          </w:rPr>
          <w:t>礼敬</w:t>
        </w:r>
      </w:hyperlink>
      <w:r w:rsidRPr="00CF43B2">
        <w:rPr>
          <w:rFonts w:ascii="Arial" w:eastAsia="宋体" w:hAnsi="Arial" w:cs="Arial"/>
          <w:kern w:val="0"/>
          <w:sz w:val="18"/>
          <w:szCs w:val="18"/>
        </w:rPr>
        <w:t>、尊重、供养的圣者。</w:t>
      </w:r>
    </w:p>
    <w:p w:rsidR="00CF43B2" w:rsidRDefault="00CF43B2"/>
    <w:sectPr w:rsidR="00CF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B2"/>
    <w:rsid w:val="008F08B1"/>
    <w:rsid w:val="00AA64A0"/>
    <w:rsid w:val="00CF43B2"/>
    <w:rsid w:val="00E2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43B2"/>
    <w:rPr>
      <w:strike w:val="0"/>
      <w:dstrike w:val="0"/>
      <w:color w:val="0268CD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CF43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3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43B2"/>
    <w:rPr>
      <w:strike w:val="0"/>
      <w:dstrike w:val="0"/>
      <w:color w:val="0268CD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CF43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F5F5F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%E7%94%B1%E6%88%92%E7%94%9F%E5%AE%9A" TargetMode="External"/><Relationship Id="rId13" Type="http://schemas.openxmlformats.org/officeDocument/2006/relationships/hyperlink" Target="http://www.baike.com/sowiki/%E5%85%AB%E6%94%AF%E5%9C%A3%E9%81%93?prd=content_doc_search" TargetMode="External"/><Relationship Id="rId18" Type="http://schemas.openxmlformats.org/officeDocument/2006/relationships/hyperlink" Target="http://www.baike.com/sowiki/%E6%B8%B8%E6%89%8B%E5%A5%BD%E9%97%B2?prd=content_doc_sear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aike.com/wiki/%E6%88%92%E5%AE%9A%E6%85%A7" TargetMode="External"/><Relationship Id="rId7" Type="http://schemas.openxmlformats.org/officeDocument/2006/relationships/hyperlink" Target="http://www.baike.com/wiki/%E7%A6%85%E5%AE%9A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www.baike.com/sowiki/%E6%B8%85%E5%87%80%E9%81%93%E8%AE%BA?prd=content_doc_search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2.jpeg"/><Relationship Id="rId20" Type="http://schemas.openxmlformats.org/officeDocument/2006/relationships/hyperlink" Target="javascript:linkredwin('&#20462;&#35266;'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aike.com/wiki/%E6%8C%81%E6%88%92" TargetMode="External"/><Relationship Id="rId11" Type="http://schemas.openxmlformats.org/officeDocument/2006/relationships/hyperlink" Target="http://tupian.baike.com/doc/&#25106;&#23450;&#24935;/a0_84_61_01300543364049144325612769477_jpg.html?prd=citiao_tuce_zhengwe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baike.com/wiki/%E5%85%AB%E6%AD%A3%E9%81%93" TargetMode="External"/><Relationship Id="rId15" Type="http://schemas.openxmlformats.org/officeDocument/2006/relationships/hyperlink" Target="http://tupian.baike.com/doc/&#25106;&#23450;&#24935;/a3_47_61_01300543364049144325614417603_jpg.html?prd=citiao_tuce_zhengwen" TargetMode="External"/><Relationship Id="rId23" Type="http://schemas.openxmlformats.org/officeDocument/2006/relationships/hyperlink" Target="http://www.baike.com/sowiki/%E7%A4%BC%E6%95%AC?prd=content_doc_search" TargetMode="External"/><Relationship Id="rId10" Type="http://schemas.openxmlformats.org/officeDocument/2006/relationships/hyperlink" Target="http://www.baike.com/wiki/%E7%94%B1%E6%85%A7%E8%B5%B7%E4%BF%AE" TargetMode="External"/><Relationship Id="rId19" Type="http://schemas.openxmlformats.org/officeDocument/2006/relationships/hyperlink" Target="http://www.baike.com/sowiki/%E7%A6%85%E5%AE%9A?prd=content_doc_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ke.com/wiki/%E7%94%B1%E5%AE%9A%E5%8F%91%E6%85%A7" TargetMode="External"/><Relationship Id="rId14" Type="http://schemas.openxmlformats.org/officeDocument/2006/relationships/hyperlink" Target="http://www.baike.com/sowiki/%E7%BA%A2%E6%9D%8F%E5%87%BA%E5%A2%99?prd=content_doc_search" TargetMode="External"/><Relationship Id="rId22" Type="http://schemas.openxmlformats.org/officeDocument/2006/relationships/hyperlink" Target="http://www.baike.com/sowiki/%E7%81%B5%E9%AD%82?prd=content_doc_sear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855</Words>
  <Characters>4874</Characters>
  <Application>Microsoft Office Word</Application>
  <DocSecurity>0</DocSecurity>
  <Lines>40</Lines>
  <Paragraphs>11</Paragraphs>
  <ScaleCrop>false</ScaleCrop>
  <Company>Lenovo</Company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2016-04-27T11:13:00Z</dcterms:created>
  <dcterms:modified xsi:type="dcterms:W3CDTF">2016-04-27T11:18:00Z</dcterms:modified>
</cp:coreProperties>
</file>