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E1" w:rsidRPr="00B45CE1" w:rsidRDefault="00B45CE1" w:rsidP="00E642E5">
      <w:pPr>
        <w:rPr>
          <w:rFonts w:hint="eastAsia"/>
          <w:b/>
          <w:color w:val="FF0000"/>
          <w:sz w:val="36"/>
          <w:szCs w:val="30"/>
        </w:rPr>
      </w:pPr>
      <w:r w:rsidRPr="00B45CE1">
        <w:rPr>
          <w:rFonts w:hint="eastAsia"/>
          <w:b/>
          <w:color w:val="FF0000"/>
          <w:sz w:val="36"/>
          <w:szCs w:val="30"/>
        </w:rPr>
        <w:t>古代年龄的称谓</w:t>
      </w:r>
    </w:p>
    <w:p w:rsidR="00E07DE8" w:rsidRDefault="00E07DE8" w:rsidP="00E07DE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</w:pP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弄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begin"/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instrText xml:space="preserve"> HYPERLINK "http://baike.baidu.com/view/259240.htm" \t "_blank" </w:instrTex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separate"/>
      </w:r>
      <w:proofErr w:type="gramStart"/>
      <w:r w:rsidRPr="00E07DE8">
        <w:rPr>
          <w:rFonts w:ascii="Arial" w:eastAsia="宋体" w:hAnsi="Arial" w:cs="Arial"/>
          <w:b/>
          <w:color w:val="136EC2"/>
          <w:kern w:val="0"/>
          <w:sz w:val="24"/>
          <w:szCs w:val="21"/>
        </w:rPr>
        <w:t>璋</w:t>
      </w:r>
      <w:proofErr w:type="gramEnd"/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end"/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、弄瓦</w:t>
      </w:r>
    </w:p>
    <w:p w:rsidR="00E07DE8" w:rsidRPr="00E07DE8" w:rsidRDefault="00E07DE8" w:rsidP="00E07DE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</w:pP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典出《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 xml:space="preserve"> </w:t>
      </w:r>
      <w:hyperlink r:id="rId5" w:tgtFrame="_blank" w:history="1">
        <w:r w:rsidRPr="00E07DE8">
          <w:rPr>
            <w:rFonts w:ascii="Arial" w:eastAsia="宋体" w:hAnsi="Arial" w:cs="Arial"/>
            <w:b/>
            <w:color w:val="136EC2"/>
            <w:kern w:val="0"/>
            <w:sz w:val="24"/>
            <w:szCs w:val="21"/>
          </w:rPr>
          <w:t>诗经</w:t>
        </w:r>
      </w:hyperlink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·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小雅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·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斯干》，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乃生男子，载寝之床，载衣之裳，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begin"/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instrText xml:space="preserve"> HYPERLINK "http://baike.baidu.com/view/4550948.htm" \t "_blank" </w:instrTex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separate"/>
      </w:r>
      <w:r w:rsidRPr="00E07DE8">
        <w:rPr>
          <w:rFonts w:ascii="Arial" w:eastAsia="宋体" w:hAnsi="Arial" w:cs="Arial"/>
          <w:b/>
          <w:color w:val="136EC2"/>
          <w:kern w:val="0"/>
          <w:sz w:val="24"/>
          <w:szCs w:val="21"/>
        </w:rPr>
        <w:t>载弄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fldChar w:fldCharType="end"/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之</w:t>
      </w:r>
      <w:proofErr w:type="gramStart"/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璋</w:t>
      </w:r>
      <w:proofErr w:type="gramEnd"/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。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……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乃生女子，载寝之地，载衣之裼，载弄之瓦。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璋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是好的玉石，顶端作斜锐角形，是古代贵族在举行朝聘、祭祀、丧葬时所用的礼器。给儿子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璋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玩，一方面是希望他有玉一般的品德，一方面又希望他成为贵族，可以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hyperlink r:id="rId6" w:tgtFrame="_blank" w:history="1">
        <w:r w:rsidRPr="00E07DE8">
          <w:rPr>
            <w:rFonts w:ascii="Arial" w:eastAsia="宋体" w:hAnsi="Arial" w:cs="Arial"/>
            <w:b/>
            <w:color w:val="136EC2"/>
            <w:kern w:val="0"/>
            <w:sz w:val="24"/>
            <w:szCs w:val="21"/>
          </w:rPr>
          <w:t>光宗耀祖</w:t>
        </w:r>
      </w:hyperlink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。后来就把生下男孩子称为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hyperlink r:id="rId7" w:tgtFrame="_blank" w:history="1">
        <w:r w:rsidRPr="00E07DE8">
          <w:rPr>
            <w:rFonts w:ascii="Arial" w:eastAsia="宋体" w:hAnsi="Arial" w:cs="Arial"/>
            <w:b/>
            <w:color w:val="136EC2"/>
            <w:kern w:val="0"/>
            <w:sz w:val="24"/>
            <w:szCs w:val="21"/>
          </w:rPr>
          <w:t>弄璋之喜</w:t>
        </w:r>
      </w:hyperlink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；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瓦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是纺车上的零件。给女儿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瓦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玩，是希望她将来能胜任女红之意。所以，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弄璋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指的是生了儿子，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弄瓦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指的是生了女儿。</w:t>
      </w:r>
    </w:p>
    <w:p w:rsidR="00B45CE1" w:rsidRDefault="00E642E5" w:rsidP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襁褓：不满周岁</w:t>
      </w:r>
      <w:r w:rsidRPr="00E642E5">
        <w:rPr>
          <w:b/>
          <w:color w:val="333333"/>
          <w:sz w:val="30"/>
          <w:szCs w:val="30"/>
        </w:rPr>
        <w:t>.</w:t>
      </w:r>
    </w:p>
    <w:p w:rsidR="00B45CE1" w:rsidRDefault="00E642E5" w:rsidP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孩提：两至三岁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t>始</w:t>
      </w:r>
      <w:proofErr w:type="gramStart"/>
      <w:r w:rsidRPr="00E642E5">
        <w:rPr>
          <w:b/>
          <w:color w:val="333333"/>
          <w:sz w:val="30"/>
          <w:szCs w:val="30"/>
        </w:rPr>
        <w:t>龀</w:t>
      </w:r>
      <w:proofErr w:type="gramEnd"/>
      <w:r w:rsidRPr="00E642E5">
        <w:rPr>
          <w:b/>
          <w:color w:val="333333"/>
          <w:sz w:val="30"/>
          <w:szCs w:val="30"/>
        </w:rPr>
        <w:t>、</w:t>
      </w:r>
    </w:p>
    <w:p w:rsidR="00B45CE1" w:rsidRDefault="00E642E5" w:rsidP="00E642E5">
      <w:pPr>
        <w:rPr>
          <w:rFonts w:hint="eastAsia"/>
          <w:b/>
          <w:color w:val="333333"/>
          <w:sz w:val="30"/>
          <w:szCs w:val="30"/>
        </w:rPr>
      </w:pPr>
      <w:proofErr w:type="gramStart"/>
      <w:r w:rsidRPr="00E642E5">
        <w:rPr>
          <w:b/>
          <w:color w:val="333333"/>
          <w:sz w:val="30"/>
          <w:szCs w:val="30"/>
        </w:rPr>
        <w:t>韶</w:t>
      </w:r>
      <w:proofErr w:type="gramEnd"/>
      <w:r w:rsidRPr="00E642E5">
        <w:rPr>
          <w:b/>
          <w:color w:val="333333"/>
          <w:sz w:val="30"/>
          <w:szCs w:val="30"/>
        </w:rPr>
        <w:t>年：男孩八岁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Pr="00E642E5">
        <w:rPr>
          <w:b/>
          <w:color w:val="333333"/>
          <w:sz w:val="30"/>
          <w:szCs w:val="30"/>
        </w:rPr>
        <w:t>总角：幼年泛称</w:t>
      </w:r>
      <w:r w:rsidRPr="00E642E5">
        <w:rPr>
          <w:b/>
          <w:color w:val="333333"/>
          <w:sz w:val="30"/>
          <w:szCs w:val="30"/>
        </w:rPr>
        <w:t>.</w:t>
      </w:r>
    </w:p>
    <w:p w:rsidR="00B45CE1" w:rsidRDefault="00E642E5" w:rsidP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垂髻之年：指儿童</w:t>
      </w:r>
      <w:r w:rsidRPr="00E642E5">
        <w:rPr>
          <w:b/>
          <w:color w:val="333333"/>
          <w:sz w:val="30"/>
          <w:szCs w:val="30"/>
        </w:rPr>
        <w:t>.</w:t>
      </w:r>
    </w:p>
    <w:p w:rsidR="00E642E5" w:rsidRPr="00E642E5" w:rsidRDefault="00E642E5" w:rsidP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黄口：十岁以下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Pr="00E642E5">
        <w:rPr>
          <w:b/>
          <w:color w:val="333333"/>
          <w:sz w:val="30"/>
          <w:szCs w:val="30"/>
        </w:rPr>
        <w:t>幼学：十岁</w:t>
      </w:r>
      <w:r w:rsidRPr="00E642E5">
        <w:rPr>
          <w:b/>
          <w:color w:val="333333"/>
          <w:sz w:val="30"/>
          <w:szCs w:val="30"/>
        </w:rPr>
        <w:t>.</w:t>
      </w:r>
    </w:p>
    <w:p w:rsidR="00E642E5" w:rsidRPr="00E642E5" w:rsidRDefault="00E642E5" w:rsidP="00E642E5">
      <w:pPr>
        <w:rPr>
          <w:rFonts w:hint="eastAsia"/>
          <w:b/>
          <w:color w:val="333333"/>
          <w:sz w:val="30"/>
          <w:szCs w:val="30"/>
        </w:rPr>
      </w:pPr>
      <w:hyperlink r:id="rId8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舞勺之年</w:t>
        </w:r>
      </w:hyperlink>
      <w:r w:rsidRPr="00E642E5">
        <w:rPr>
          <w:rFonts w:hint="eastAsia"/>
          <w:b/>
          <w:color w:val="333333"/>
          <w:sz w:val="30"/>
          <w:szCs w:val="30"/>
        </w:rPr>
        <w:t>指的是男孩子</w:t>
      </w:r>
      <w:r w:rsidRPr="00E642E5">
        <w:rPr>
          <w:rFonts w:hint="eastAsia"/>
          <w:b/>
          <w:color w:val="333333"/>
          <w:sz w:val="30"/>
          <w:szCs w:val="30"/>
        </w:rPr>
        <w:t>13--15</w:t>
      </w:r>
      <w:r w:rsidRPr="00E642E5">
        <w:rPr>
          <w:rFonts w:hint="eastAsia"/>
          <w:b/>
          <w:color w:val="333333"/>
          <w:sz w:val="30"/>
          <w:szCs w:val="30"/>
        </w:rPr>
        <w:t>岁期间</w:t>
      </w:r>
      <w:r w:rsidRPr="00E642E5">
        <w:rPr>
          <w:rFonts w:hint="eastAsia"/>
          <w:b/>
          <w:color w:val="333333"/>
          <w:sz w:val="30"/>
          <w:szCs w:val="30"/>
        </w:rPr>
        <w:t>.</w:t>
      </w:r>
      <w:r w:rsidRPr="00E642E5">
        <w:rPr>
          <w:rFonts w:hint="eastAsia"/>
          <w:b/>
          <w:color w:val="333333"/>
          <w:sz w:val="30"/>
          <w:szCs w:val="30"/>
        </w:rPr>
        <w:br/>
      </w:r>
      <w:r w:rsidRPr="00E642E5">
        <w:rPr>
          <w:rFonts w:hint="eastAsia"/>
          <w:b/>
          <w:color w:val="333333"/>
          <w:sz w:val="30"/>
          <w:szCs w:val="30"/>
        </w:rPr>
        <w:t>根据</w:t>
      </w:r>
      <w:r w:rsidRPr="00E642E5">
        <w:rPr>
          <w:rFonts w:hint="eastAsia"/>
          <w:b/>
          <w:color w:val="333333"/>
          <w:sz w:val="30"/>
          <w:szCs w:val="30"/>
        </w:rPr>
        <w:t>&lt;</w:t>
      </w:r>
      <w:r w:rsidRPr="00E642E5">
        <w:rPr>
          <w:rFonts w:hint="eastAsia"/>
          <w:b/>
          <w:color w:val="333333"/>
          <w:sz w:val="30"/>
          <w:szCs w:val="30"/>
        </w:rPr>
        <w:t>礼记</w:t>
      </w:r>
      <w:r w:rsidRPr="00E642E5">
        <w:rPr>
          <w:rFonts w:hint="eastAsia"/>
          <w:b/>
          <w:color w:val="333333"/>
          <w:sz w:val="30"/>
          <w:szCs w:val="30"/>
        </w:rPr>
        <w:t>&gt;</w:t>
      </w:r>
      <w:r w:rsidRPr="00E642E5">
        <w:rPr>
          <w:rFonts w:hint="eastAsia"/>
          <w:b/>
          <w:color w:val="333333"/>
          <w:sz w:val="30"/>
          <w:szCs w:val="30"/>
        </w:rPr>
        <w:t>的记载</w:t>
      </w:r>
      <w:r w:rsidRPr="00E642E5">
        <w:rPr>
          <w:rFonts w:hint="eastAsia"/>
          <w:b/>
          <w:color w:val="333333"/>
          <w:sz w:val="30"/>
          <w:szCs w:val="30"/>
        </w:rPr>
        <w:t>:</w:t>
      </w:r>
      <w:r w:rsidRPr="00E642E5">
        <w:rPr>
          <w:rFonts w:hint="eastAsia"/>
          <w:b/>
          <w:color w:val="333333"/>
          <w:sz w:val="30"/>
          <w:szCs w:val="30"/>
        </w:rPr>
        <w:t>勺，一种乐舞，古未成童者习之</w:t>
      </w:r>
      <w:r w:rsidRPr="00E642E5">
        <w:rPr>
          <w:rFonts w:hint="eastAsia"/>
          <w:b/>
          <w:color w:val="333333"/>
          <w:sz w:val="30"/>
          <w:szCs w:val="30"/>
        </w:rPr>
        <w:t>.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舞勺指未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成童者学习勺舞。</w:t>
      </w:r>
      <w:r w:rsidRPr="00E642E5">
        <w:rPr>
          <w:rFonts w:hint="eastAsia"/>
          <w:b/>
          <w:color w:val="333333"/>
          <w:sz w:val="30"/>
          <w:szCs w:val="30"/>
        </w:rPr>
        <w:br/>
      </w:r>
      <w:hyperlink r:id="rId9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《礼记．内则》</w:t>
        </w:r>
      </w:hyperlink>
      <w:r w:rsidRPr="00E642E5">
        <w:rPr>
          <w:rFonts w:hint="eastAsia"/>
          <w:b/>
          <w:color w:val="333333"/>
          <w:sz w:val="30"/>
          <w:szCs w:val="30"/>
        </w:rPr>
        <w:t>:"</w:t>
      </w:r>
      <w:r w:rsidRPr="00E642E5">
        <w:rPr>
          <w:rFonts w:hint="eastAsia"/>
          <w:b/>
          <w:color w:val="333333"/>
          <w:sz w:val="30"/>
          <w:szCs w:val="30"/>
        </w:rPr>
        <w:t>十有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三年学乐诵诗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舞勺。成童</w:t>
      </w:r>
      <w:r w:rsidRPr="00366E2C">
        <w:rPr>
          <w:rFonts w:hint="eastAsia"/>
          <w:b/>
          <w:color w:val="FF0000"/>
          <w:sz w:val="30"/>
          <w:szCs w:val="30"/>
        </w:rPr>
        <w:t>舞</w:t>
      </w:r>
      <w:proofErr w:type="gramStart"/>
      <w:r w:rsidRPr="00366E2C">
        <w:rPr>
          <w:rFonts w:hint="eastAsia"/>
          <w:b/>
          <w:color w:val="FF0000"/>
          <w:sz w:val="30"/>
          <w:szCs w:val="30"/>
        </w:rPr>
        <w:t>象</w:t>
      </w:r>
      <w:proofErr w:type="gramEnd"/>
      <w:r w:rsidRPr="00366E2C">
        <w:rPr>
          <w:rFonts w:hint="eastAsia"/>
          <w:b/>
          <w:color w:val="FF0000"/>
          <w:sz w:val="30"/>
          <w:szCs w:val="30"/>
        </w:rPr>
        <w:t>学射御</w:t>
      </w:r>
      <w:r w:rsidRPr="00E642E5">
        <w:rPr>
          <w:rFonts w:hint="eastAsia"/>
          <w:b/>
          <w:color w:val="333333"/>
          <w:sz w:val="30"/>
          <w:szCs w:val="30"/>
        </w:rPr>
        <w:t>。</w:t>
      </w:r>
      <w:r w:rsidRPr="00E642E5">
        <w:rPr>
          <w:rFonts w:hint="eastAsia"/>
          <w:b/>
          <w:color w:val="333333"/>
          <w:sz w:val="30"/>
          <w:szCs w:val="30"/>
        </w:rPr>
        <w:t>"</w:t>
      </w:r>
      <w:r w:rsidRPr="00E642E5">
        <w:rPr>
          <w:rFonts w:hint="eastAsia"/>
          <w:b/>
          <w:color w:val="333333"/>
          <w:sz w:val="30"/>
          <w:szCs w:val="30"/>
        </w:rPr>
        <w:t>孔颖达疏</w:t>
      </w:r>
      <w:r w:rsidRPr="00E642E5">
        <w:rPr>
          <w:rFonts w:hint="eastAsia"/>
          <w:b/>
          <w:color w:val="333333"/>
          <w:sz w:val="30"/>
          <w:szCs w:val="30"/>
        </w:rPr>
        <w:t>:"</w:t>
      </w:r>
      <w:r w:rsidRPr="00E642E5">
        <w:rPr>
          <w:rFonts w:hint="eastAsia"/>
          <w:b/>
          <w:color w:val="333333"/>
          <w:sz w:val="30"/>
          <w:szCs w:val="30"/>
        </w:rPr>
        <w:t>舞勺者熊氏云</w:t>
      </w:r>
      <w:r w:rsidRPr="00E642E5">
        <w:rPr>
          <w:rFonts w:hint="eastAsia"/>
          <w:b/>
          <w:color w:val="333333"/>
          <w:sz w:val="30"/>
          <w:szCs w:val="30"/>
        </w:rPr>
        <w:t>:'</w:t>
      </w:r>
      <w:r w:rsidRPr="00E642E5">
        <w:rPr>
          <w:rFonts w:hint="eastAsia"/>
          <w:b/>
          <w:color w:val="333333"/>
          <w:sz w:val="30"/>
          <w:szCs w:val="30"/>
        </w:rPr>
        <w:t>勺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钥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也。</w:t>
      </w:r>
      <w:r w:rsidRPr="00E642E5">
        <w:rPr>
          <w:rFonts w:hint="eastAsia"/>
          <w:b/>
          <w:color w:val="333333"/>
          <w:sz w:val="30"/>
          <w:szCs w:val="30"/>
        </w:rPr>
        <w:t>'</w:t>
      </w:r>
      <w:r w:rsidRPr="00E642E5">
        <w:rPr>
          <w:rFonts w:hint="eastAsia"/>
          <w:b/>
          <w:color w:val="333333"/>
          <w:sz w:val="30"/>
          <w:szCs w:val="30"/>
        </w:rPr>
        <w:t>言十三之时学此</w:t>
      </w:r>
      <w:r w:rsidRPr="00366E2C">
        <w:rPr>
          <w:rFonts w:hint="eastAsia"/>
          <w:b/>
          <w:color w:val="FF0000"/>
          <w:sz w:val="30"/>
          <w:szCs w:val="30"/>
        </w:rPr>
        <w:t>舞勺</w:t>
      </w:r>
      <w:proofErr w:type="gramStart"/>
      <w:r w:rsidRPr="00366E2C">
        <w:rPr>
          <w:rFonts w:hint="eastAsia"/>
          <w:b/>
          <w:color w:val="FF0000"/>
          <w:sz w:val="30"/>
          <w:szCs w:val="30"/>
        </w:rPr>
        <w:t>之文舞</w:t>
      </w:r>
      <w:r w:rsidRPr="00E642E5">
        <w:rPr>
          <w:rFonts w:hint="eastAsia"/>
          <w:b/>
          <w:color w:val="333333"/>
          <w:sz w:val="30"/>
          <w:szCs w:val="30"/>
        </w:rPr>
        <w:t>也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。</w:t>
      </w:r>
      <w:r w:rsidRPr="00E642E5">
        <w:rPr>
          <w:rFonts w:hint="eastAsia"/>
          <w:b/>
          <w:color w:val="333333"/>
          <w:sz w:val="30"/>
          <w:szCs w:val="30"/>
        </w:rPr>
        <w:t>"</w:t>
      </w:r>
      <w:r w:rsidRPr="00E642E5">
        <w:rPr>
          <w:rFonts w:hint="eastAsia"/>
          <w:b/>
          <w:color w:val="333333"/>
          <w:sz w:val="30"/>
          <w:szCs w:val="30"/>
        </w:rPr>
        <w:t>后以指幼年。</w:t>
      </w:r>
    </w:p>
    <w:p w:rsidR="00E642E5" w:rsidRPr="00E642E5" w:rsidRDefault="00E642E5" w:rsidP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志学</w:t>
      </w:r>
      <w:r w:rsidR="00366E2C">
        <w:rPr>
          <w:rFonts w:hint="eastAsia"/>
          <w:b/>
          <w:color w:val="333333"/>
          <w:sz w:val="30"/>
          <w:szCs w:val="30"/>
        </w:rPr>
        <w:t>之年</w:t>
      </w:r>
      <w:r w:rsidRPr="00E642E5">
        <w:rPr>
          <w:b/>
          <w:color w:val="333333"/>
          <w:sz w:val="30"/>
          <w:szCs w:val="30"/>
        </w:rPr>
        <w:t>：十五岁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Pr="00E642E5">
        <w:rPr>
          <w:b/>
          <w:color w:val="333333"/>
          <w:sz w:val="30"/>
          <w:szCs w:val="30"/>
        </w:rPr>
        <w:t>舞</w:t>
      </w:r>
      <w:proofErr w:type="gramStart"/>
      <w:r w:rsidRPr="00E642E5">
        <w:rPr>
          <w:b/>
          <w:color w:val="333333"/>
          <w:sz w:val="30"/>
          <w:szCs w:val="30"/>
        </w:rPr>
        <w:t>象</w:t>
      </w:r>
      <w:proofErr w:type="gramEnd"/>
      <w:r w:rsidRPr="00E642E5">
        <w:rPr>
          <w:b/>
          <w:color w:val="333333"/>
          <w:sz w:val="30"/>
          <w:szCs w:val="30"/>
        </w:rPr>
        <w:t>之年：十五至二十岁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t xml:space="preserve"> </w:t>
      </w:r>
      <w:hyperlink r:id="rId10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舞</w:t>
        </w:r>
        <w:proofErr w:type="gramStart"/>
        <w:r w:rsidRPr="00E642E5">
          <w:rPr>
            <w:rStyle w:val="a3"/>
            <w:rFonts w:hint="eastAsia"/>
            <w:b/>
            <w:sz w:val="30"/>
            <w:szCs w:val="30"/>
          </w:rPr>
          <w:t>象</w:t>
        </w:r>
        <w:proofErr w:type="gramEnd"/>
        <w:r w:rsidRPr="00E642E5">
          <w:rPr>
            <w:rStyle w:val="a3"/>
            <w:rFonts w:hint="eastAsia"/>
            <w:b/>
            <w:sz w:val="30"/>
            <w:szCs w:val="30"/>
          </w:rPr>
          <w:t>之年</w:t>
        </w:r>
      </w:hyperlink>
      <w:r w:rsidRPr="00E642E5">
        <w:rPr>
          <w:rFonts w:hint="eastAsia"/>
          <w:b/>
          <w:color w:val="333333"/>
          <w:sz w:val="30"/>
          <w:szCs w:val="30"/>
        </w:rPr>
        <w:t>是指男十五岁～二十岁。</w:t>
      </w:r>
      <w:r w:rsidRPr="00E642E5">
        <w:rPr>
          <w:rFonts w:hint="eastAsia"/>
          <w:b/>
          <w:color w:val="333333"/>
          <w:sz w:val="30"/>
          <w:szCs w:val="30"/>
        </w:rPr>
        <w:br/>
      </w:r>
      <w:r w:rsidRPr="00E642E5">
        <w:rPr>
          <w:rFonts w:hint="eastAsia"/>
          <w:b/>
          <w:color w:val="333333"/>
          <w:sz w:val="30"/>
          <w:szCs w:val="30"/>
        </w:rPr>
        <w:t>“舞象”又是成童的代名词。原本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是古武舞名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。</w:t>
      </w:r>
      <w:hyperlink r:id="rId11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《礼记·内则》</w:t>
        </w:r>
      </w:hyperlink>
      <w:r w:rsidRPr="00E642E5">
        <w:rPr>
          <w:rFonts w:hint="eastAsia"/>
          <w:b/>
          <w:color w:val="333333"/>
          <w:sz w:val="30"/>
          <w:szCs w:val="30"/>
        </w:rPr>
        <w:t>：</w:t>
      </w:r>
      <w:r w:rsidRPr="00E642E5">
        <w:rPr>
          <w:rFonts w:hint="eastAsia"/>
          <w:b/>
          <w:color w:val="333333"/>
          <w:sz w:val="30"/>
          <w:szCs w:val="30"/>
        </w:rPr>
        <w:lastRenderedPageBreak/>
        <w:t>“成童，舞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象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，学射御。”</w:t>
      </w:r>
      <w:hyperlink r:id="rId12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《疏》</w:t>
        </w:r>
      </w:hyperlink>
      <w:r w:rsidRPr="00E642E5">
        <w:rPr>
          <w:rFonts w:hint="eastAsia"/>
          <w:b/>
          <w:color w:val="333333"/>
          <w:sz w:val="30"/>
          <w:szCs w:val="30"/>
        </w:rPr>
        <w:t>曰：“成童，谓十五以上；舞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象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，谓舞武也。熊氏云：‘谓用干戈之</w:t>
      </w:r>
      <w:hyperlink r:id="rId13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小舞</w:t>
        </w:r>
      </w:hyperlink>
      <w:r w:rsidRPr="00E642E5">
        <w:rPr>
          <w:rFonts w:hint="eastAsia"/>
          <w:b/>
          <w:color w:val="333333"/>
          <w:sz w:val="30"/>
          <w:szCs w:val="30"/>
        </w:rPr>
        <w:t>也。’”</w:t>
      </w:r>
    </w:p>
    <w:p w:rsidR="00E642E5" w:rsidRPr="00E642E5" w:rsidRDefault="00E642E5" w:rsidP="00E642E5">
      <w:pPr>
        <w:rPr>
          <w:b/>
          <w:color w:val="333333"/>
          <w:sz w:val="30"/>
          <w:szCs w:val="30"/>
        </w:rPr>
      </w:pPr>
      <w:proofErr w:type="gramStart"/>
      <w:r w:rsidRPr="00E642E5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束发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系</w:t>
      </w:r>
      <w:proofErr w:type="gramEnd"/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结头发。清朝以前汉族男孩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15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岁时束发为髻，成童；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20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岁时行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fldChar w:fldCharType="begin"/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instrText xml:space="preserve"> HYPERLINK "http://baike.baidu.com/view/44624.htm" \t "_blank" </w:instrTex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fldChar w:fldCharType="separate"/>
      </w:r>
      <w:r w:rsidRPr="00E642E5">
        <w:rPr>
          <w:rFonts w:ascii="Arial" w:eastAsia="宋体" w:hAnsi="Arial" w:cs="Arial"/>
          <w:b/>
          <w:color w:val="136EC2"/>
          <w:kern w:val="0"/>
          <w:sz w:val="30"/>
          <w:szCs w:val="30"/>
        </w:rPr>
        <w:t>冠礼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fldChar w:fldCharType="end"/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，成年。因此用</w:t>
      </w:r>
      <w:proofErr w:type="gramStart"/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束发指</w:t>
      </w:r>
      <w:proofErr w:type="gramEnd"/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代成童的年龄，即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15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至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20</w:t>
      </w:r>
      <w:r w:rsidRPr="00E642E5">
        <w:rPr>
          <w:rFonts w:ascii="Arial" w:eastAsia="宋体" w:hAnsi="Arial" w:cs="Arial"/>
          <w:b/>
          <w:color w:val="333333"/>
          <w:kern w:val="0"/>
          <w:sz w:val="30"/>
          <w:szCs w:val="30"/>
        </w:rPr>
        <w:t>岁。</w:t>
      </w:r>
    </w:p>
    <w:p w:rsidR="00E642E5" w:rsidRPr="00E642E5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rFonts w:hint="eastAsia"/>
          <w:b/>
          <w:color w:val="333333"/>
          <w:sz w:val="30"/>
          <w:szCs w:val="30"/>
        </w:rPr>
        <w:t>及笄</w:t>
      </w:r>
      <w:r w:rsidRPr="00E642E5">
        <w:rPr>
          <w:rFonts w:hint="eastAsia"/>
          <w:b/>
          <w:color w:val="333333"/>
          <w:sz w:val="30"/>
          <w:szCs w:val="30"/>
        </w:rPr>
        <w:t>[j</w:t>
      </w:r>
      <w:r w:rsidRPr="00E642E5">
        <w:rPr>
          <w:rFonts w:hint="eastAsia"/>
          <w:b/>
          <w:color w:val="333333"/>
          <w:sz w:val="30"/>
          <w:szCs w:val="30"/>
        </w:rPr>
        <w:t>í</w:t>
      </w:r>
      <w:r w:rsidRPr="00E642E5">
        <w:rPr>
          <w:rFonts w:hint="eastAsia"/>
          <w:b/>
          <w:color w:val="333333"/>
          <w:sz w:val="30"/>
          <w:szCs w:val="30"/>
        </w:rPr>
        <w:t xml:space="preserve"> j</w:t>
      </w:r>
      <w:r w:rsidRPr="00E642E5">
        <w:rPr>
          <w:rFonts w:hint="eastAsia"/>
          <w:b/>
          <w:color w:val="333333"/>
          <w:sz w:val="30"/>
          <w:szCs w:val="30"/>
        </w:rPr>
        <w:t>ī</w:t>
      </w:r>
      <w:r w:rsidRPr="00E642E5">
        <w:rPr>
          <w:rFonts w:hint="eastAsia"/>
          <w:b/>
          <w:color w:val="333333"/>
          <w:sz w:val="30"/>
          <w:szCs w:val="30"/>
        </w:rPr>
        <w:t>]</w:t>
      </w:r>
      <w:r w:rsidRPr="00E642E5">
        <w:rPr>
          <w:rFonts w:hint="eastAsia"/>
          <w:b/>
          <w:color w:val="333333"/>
          <w:sz w:val="30"/>
          <w:szCs w:val="30"/>
        </w:rPr>
        <w:t>指女子到了可以许配或出嫁的年龄</w:t>
      </w:r>
      <w:r w:rsidRPr="00E642E5">
        <w:rPr>
          <w:rFonts w:hint="eastAsia"/>
          <w:b/>
          <w:color w:val="333333"/>
          <w:sz w:val="30"/>
          <w:szCs w:val="30"/>
        </w:rPr>
        <w:t>(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笄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:</w:t>
      </w:r>
      <w:r w:rsidRPr="00E642E5">
        <w:rPr>
          <w:rFonts w:hint="eastAsia"/>
          <w:b/>
          <w:color w:val="333333"/>
          <w:sz w:val="30"/>
          <w:szCs w:val="30"/>
        </w:rPr>
        <w:t>束发用的簪子。古时女子十五岁时许配的</w:t>
      </w:r>
      <w:r w:rsidRPr="00E642E5">
        <w:rPr>
          <w:rFonts w:hint="eastAsia"/>
          <w:b/>
          <w:color w:val="333333"/>
          <w:sz w:val="30"/>
          <w:szCs w:val="30"/>
        </w:rPr>
        <w:t>,</w:t>
      </w:r>
      <w:r w:rsidRPr="00E642E5">
        <w:rPr>
          <w:rFonts w:hint="eastAsia"/>
          <w:b/>
          <w:color w:val="333333"/>
          <w:sz w:val="30"/>
          <w:szCs w:val="30"/>
        </w:rPr>
        <w:t>当年就束发戴上簪子</w:t>
      </w:r>
      <w:r w:rsidRPr="00E642E5">
        <w:rPr>
          <w:rFonts w:hint="eastAsia"/>
          <w:b/>
          <w:color w:val="333333"/>
          <w:sz w:val="30"/>
          <w:szCs w:val="30"/>
        </w:rPr>
        <w:t>;</w:t>
      </w:r>
      <w:r w:rsidRPr="00E642E5">
        <w:rPr>
          <w:rFonts w:hint="eastAsia"/>
          <w:b/>
          <w:color w:val="333333"/>
          <w:sz w:val="30"/>
          <w:szCs w:val="30"/>
        </w:rPr>
        <w:t>未许配的</w:t>
      </w:r>
      <w:r w:rsidRPr="00E642E5">
        <w:rPr>
          <w:rFonts w:hint="eastAsia"/>
          <w:b/>
          <w:color w:val="333333"/>
          <w:sz w:val="30"/>
          <w:szCs w:val="30"/>
        </w:rPr>
        <w:t>,</w:t>
      </w:r>
      <w:r w:rsidRPr="00E642E5">
        <w:rPr>
          <w:rFonts w:hint="eastAsia"/>
          <w:b/>
          <w:color w:val="333333"/>
          <w:sz w:val="30"/>
          <w:szCs w:val="30"/>
        </w:rPr>
        <w:t>二十岁时束发戴上簪子</w:t>
      </w:r>
      <w:r w:rsidRPr="00E642E5">
        <w:rPr>
          <w:rFonts w:hint="eastAsia"/>
          <w:b/>
          <w:color w:val="333333"/>
          <w:sz w:val="30"/>
          <w:szCs w:val="30"/>
        </w:rPr>
        <w:t>)</w:t>
      </w:r>
    </w:p>
    <w:p w:rsidR="00E642E5" w:rsidRPr="00E642E5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rFonts w:hint="eastAsia"/>
          <w:b/>
          <w:color w:val="333333"/>
          <w:sz w:val="30"/>
          <w:szCs w:val="30"/>
        </w:rPr>
        <w:t>女子许嫁</w:t>
      </w:r>
      <w:r w:rsidRPr="00E642E5">
        <w:rPr>
          <w:rFonts w:hint="eastAsia"/>
          <w:b/>
          <w:color w:val="333333"/>
          <w:sz w:val="30"/>
          <w:szCs w:val="30"/>
        </w:rPr>
        <w:t>,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笄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而</w:t>
      </w:r>
      <w:proofErr w:type="gramStart"/>
      <w:r w:rsidRPr="00E642E5">
        <w:rPr>
          <w:rFonts w:hint="eastAsia"/>
          <w:b/>
          <w:color w:val="333333"/>
          <w:sz w:val="30"/>
          <w:szCs w:val="30"/>
        </w:rPr>
        <w:t>醴</w:t>
      </w:r>
      <w:proofErr w:type="gramEnd"/>
      <w:r w:rsidRPr="00E642E5">
        <w:rPr>
          <w:rFonts w:hint="eastAsia"/>
          <w:b/>
          <w:color w:val="333333"/>
          <w:sz w:val="30"/>
          <w:szCs w:val="30"/>
        </w:rPr>
        <w:t>之</w:t>
      </w:r>
      <w:r w:rsidRPr="00E642E5">
        <w:rPr>
          <w:rFonts w:hint="eastAsia"/>
          <w:b/>
          <w:color w:val="333333"/>
          <w:sz w:val="30"/>
          <w:szCs w:val="30"/>
        </w:rPr>
        <w:t>,</w:t>
      </w:r>
      <w:r w:rsidRPr="00E642E5">
        <w:rPr>
          <w:rFonts w:hint="eastAsia"/>
          <w:b/>
          <w:color w:val="333333"/>
          <w:sz w:val="30"/>
          <w:szCs w:val="30"/>
        </w:rPr>
        <w:t>称字。</w:t>
      </w:r>
      <w:r w:rsidRPr="00E642E5">
        <w:rPr>
          <w:rFonts w:hint="eastAsia"/>
          <w:b/>
          <w:color w:val="333333"/>
          <w:sz w:val="30"/>
          <w:szCs w:val="30"/>
        </w:rPr>
        <w:t>--</w:t>
      </w:r>
      <w:hyperlink r:id="rId14" w:tgtFrame="_blank" w:history="1">
        <w:r w:rsidRPr="00E642E5">
          <w:rPr>
            <w:rStyle w:val="a3"/>
            <w:rFonts w:hint="eastAsia"/>
            <w:b/>
            <w:sz w:val="30"/>
            <w:szCs w:val="30"/>
          </w:rPr>
          <w:t>《仪礼</w:t>
        </w:r>
        <w:r w:rsidRPr="00E642E5">
          <w:rPr>
            <w:rStyle w:val="a3"/>
            <w:rFonts w:hint="eastAsia"/>
            <w:b/>
            <w:sz w:val="30"/>
            <w:szCs w:val="30"/>
          </w:rPr>
          <w:t>.</w:t>
        </w:r>
        <w:r w:rsidRPr="00E642E5">
          <w:rPr>
            <w:rStyle w:val="a3"/>
            <w:rFonts w:hint="eastAsia"/>
            <w:b/>
            <w:sz w:val="30"/>
            <w:szCs w:val="30"/>
          </w:rPr>
          <w:t>士昏礼》</w:t>
        </w:r>
      </w:hyperlink>
    </w:p>
    <w:p w:rsidR="001C53C6" w:rsidRDefault="001C53C6">
      <w:pPr>
        <w:rPr>
          <w:rFonts w:hint="eastAsia"/>
          <w:b/>
          <w:color w:val="333333"/>
          <w:sz w:val="30"/>
          <w:szCs w:val="30"/>
        </w:rPr>
      </w:pPr>
      <w:proofErr w:type="gramStart"/>
      <w:r w:rsidRPr="001C53C6">
        <w:rPr>
          <w:rFonts w:ascii="Arial" w:hAnsi="Arial" w:cs="Arial"/>
          <w:b/>
          <w:color w:val="333333"/>
          <w:sz w:val="28"/>
          <w:szCs w:val="21"/>
        </w:rPr>
        <w:t>摽</w:t>
      </w:r>
      <w:proofErr w:type="gramEnd"/>
      <w:r w:rsidRPr="001C53C6">
        <w:rPr>
          <w:rFonts w:ascii="Arial" w:hAnsi="Arial" w:cs="Arial"/>
          <w:b/>
          <w:color w:val="333333"/>
          <w:sz w:val="28"/>
          <w:szCs w:val="21"/>
        </w:rPr>
        <w:t>梅之年</w:t>
      </w:r>
      <w:r w:rsidRPr="001C53C6">
        <w:rPr>
          <w:rFonts w:ascii="Arial" w:hAnsi="Arial" w:cs="Arial"/>
          <w:b/>
          <w:color w:val="333333"/>
          <w:sz w:val="28"/>
          <w:szCs w:val="21"/>
        </w:rPr>
        <w:t>(</w:t>
      </w:r>
      <w:proofErr w:type="spellStart"/>
      <w:r w:rsidRPr="001C53C6">
        <w:rPr>
          <w:rFonts w:ascii="Arial" w:hAnsi="Arial" w:cs="Arial"/>
          <w:b/>
          <w:color w:val="333333"/>
          <w:sz w:val="28"/>
          <w:szCs w:val="21"/>
        </w:rPr>
        <w:t>biào</w:t>
      </w:r>
      <w:proofErr w:type="spellEnd"/>
      <w:r w:rsidRPr="001C53C6">
        <w:rPr>
          <w:rFonts w:ascii="Arial" w:hAnsi="Arial" w:cs="Arial"/>
          <w:b/>
          <w:color w:val="333333"/>
          <w:sz w:val="28"/>
          <w:szCs w:val="21"/>
        </w:rPr>
        <w:t xml:space="preserve"> </w:t>
      </w:r>
      <w:proofErr w:type="spellStart"/>
      <w:r w:rsidRPr="001C53C6">
        <w:rPr>
          <w:rFonts w:ascii="Arial" w:hAnsi="Arial" w:cs="Arial"/>
          <w:b/>
          <w:color w:val="333333"/>
          <w:sz w:val="28"/>
          <w:szCs w:val="21"/>
        </w:rPr>
        <w:t>méi</w:t>
      </w:r>
      <w:proofErr w:type="spellEnd"/>
      <w:r w:rsidRPr="001C53C6">
        <w:rPr>
          <w:rFonts w:ascii="Arial" w:hAnsi="Arial" w:cs="Arial"/>
          <w:b/>
          <w:color w:val="333333"/>
          <w:sz w:val="28"/>
          <w:szCs w:val="21"/>
        </w:rPr>
        <w:t xml:space="preserve"> </w:t>
      </w:r>
      <w:proofErr w:type="spellStart"/>
      <w:r w:rsidRPr="001C53C6">
        <w:rPr>
          <w:rFonts w:ascii="Arial" w:hAnsi="Arial" w:cs="Arial"/>
          <w:b/>
          <w:color w:val="333333"/>
          <w:sz w:val="28"/>
          <w:szCs w:val="21"/>
        </w:rPr>
        <w:t>zhī</w:t>
      </w:r>
      <w:proofErr w:type="spellEnd"/>
      <w:r w:rsidRPr="001C53C6">
        <w:rPr>
          <w:rFonts w:ascii="Arial" w:hAnsi="Arial" w:cs="Arial"/>
          <w:b/>
          <w:color w:val="333333"/>
          <w:sz w:val="28"/>
          <w:szCs w:val="21"/>
        </w:rPr>
        <w:t xml:space="preserve"> </w:t>
      </w:r>
      <w:proofErr w:type="spellStart"/>
      <w:r w:rsidRPr="001C53C6">
        <w:rPr>
          <w:rFonts w:ascii="Arial" w:hAnsi="Arial" w:cs="Arial"/>
          <w:b/>
          <w:color w:val="333333"/>
          <w:sz w:val="28"/>
          <w:szCs w:val="21"/>
        </w:rPr>
        <w:t>nián</w:t>
      </w:r>
      <w:proofErr w:type="spellEnd"/>
      <w:r w:rsidRPr="001C53C6">
        <w:rPr>
          <w:rFonts w:ascii="Arial" w:hAnsi="Arial" w:cs="Arial"/>
          <w:b/>
          <w:color w:val="333333"/>
          <w:sz w:val="28"/>
          <w:szCs w:val="21"/>
        </w:rPr>
        <w:t>)</w:t>
      </w:r>
      <w:r w:rsidRPr="001C53C6">
        <w:rPr>
          <w:rFonts w:ascii="Arial" w:hAnsi="Arial" w:cs="Arial"/>
          <w:b/>
          <w:color w:val="333333"/>
          <w:sz w:val="28"/>
          <w:szCs w:val="21"/>
        </w:rPr>
        <w:t>，梅子成熟后落下来。比喻女子已到了出嫁的年龄。</w:t>
      </w:r>
    </w:p>
    <w:p w:rsidR="00366E2C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弱冠：二十岁</w:t>
      </w:r>
      <w:r w:rsidRPr="00E642E5">
        <w:rPr>
          <w:b/>
          <w:color w:val="333333"/>
          <w:sz w:val="30"/>
          <w:szCs w:val="30"/>
        </w:rPr>
        <w:t>.</w:t>
      </w:r>
    </w:p>
    <w:p w:rsidR="00366E2C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而立之年：三十岁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Pr="00E642E5">
        <w:rPr>
          <w:b/>
          <w:color w:val="333333"/>
          <w:sz w:val="30"/>
          <w:szCs w:val="30"/>
        </w:rPr>
        <w:t>不惑之年：四十岁</w:t>
      </w:r>
      <w:r w:rsidRPr="00E642E5">
        <w:rPr>
          <w:b/>
          <w:color w:val="333333"/>
          <w:sz w:val="30"/>
          <w:szCs w:val="30"/>
        </w:rPr>
        <w:t>.</w:t>
      </w:r>
    </w:p>
    <w:p w:rsidR="00366E2C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知天命、知非之年：五十岁</w:t>
      </w:r>
      <w:r w:rsidRPr="00E642E5">
        <w:rPr>
          <w:b/>
          <w:color w:val="333333"/>
          <w:sz w:val="30"/>
          <w:szCs w:val="30"/>
        </w:rPr>
        <w:t>.</w:t>
      </w:r>
    </w:p>
    <w:p w:rsidR="00366E2C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耳顺、花甲之年：六十岁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Pr="00E642E5">
        <w:rPr>
          <w:b/>
          <w:color w:val="333333"/>
          <w:sz w:val="30"/>
          <w:szCs w:val="30"/>
        </w:rPr>
        <w:t>古稀之年：七十岁</w:t>
      </w:r>
      <w:r w:rsidRPr="00E642E5">
        <w:rPr>
          <w:b/>
          <w:color w:val="333333"/>
          <w:sz w:val="30"/>
          <w:szCs w:val="30"/>
        </w:rPr>
        <w:t>.</w:t>
      </w:r>
    </w:p>
    <w:p w:rsidR="0026217B" w:rsidRPr="0026217B" w:rsidRDefault="0026217B">
      <w:pPr>
        <w:rPr>
          <w:rFonts w:hint="eastAsia"/>
          <w:b/>
          <w:color w:val="333333"/>
          <w:sz w:val="36"/>
          <w:szCs w:val="30"/>
        </w:rPr>
      </w:pPr>
      <w:r>
        <w:rPr>
          <w:rFonts w:hint="eastAsia"/>
          <w:b/>
          <w:color w:val="333333"/>
          <w:sz w:val="30"/>
          <w:szCs w:val="30"/>
        </w:rPr>
        <w:t>喜寿：</w:t>
      </w:r>
      <w:r>
        <w:rPr>
          <w:rFonts w:hint="eastAsia"/>
          <w:b/>
          <w:color w:val="333333"/>
          <w:sz w:val="30"/>
          <w:szCs w:val="30"/>
        </w:rPr>
        <w:t>77</w:t>
      </w:r>
      <w:r>
        <w:rPr>
          <w:rFonts w:hint="eastAsia"/>
          <w:b/>
          <w:color w:val="333333"/>
          <w:sz w:val="30"/>
          <w:szCs w:val="30"/>
        </w:rPr>
        <w:t>，</w:t>
      </w:r>
      <w:r>
        <w:rPr>
          <w:rFonts w:hint="eastAsia"/>
          <w:b/>
          <w:color w:val="000000"/>
          <w:sz w:val="24"/>
          <w:szCs w:val="21"/>
        </w:rPr>
        <w:t>这是因为“喜”字写成草体很像七十七。</w:t>
      </w:r>
    </w:p>
    <w:p w:rsidR="00366E2C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杖朝之年：八十岁</w:t>
      </w:r>
      <w:r w:rsidRPr="00E642E5">
        <w:rPr>
          <w:b/>
          <w:color w:val="333333"/>
          <w:sz w:val="30"/>
          <w:szCs w:val="30"/>
        </w:rPr>
        <w:t>.</w:t>
      </w:r>
    </w:p>
    <w:p w:rsidR="0026217B" w:rsidRDefault="0026217B">
      <w:pPr>
        <w:rPr>
          <w:rFonts w:hint="eastAsia"/>
          <w:b/>
          <w:color w:val="333333"/>
          <w:sz w:val="30"/>
          <w:szCs w:val="30"/>
        </w:rPr>
      </w:pPr>
      <w:r>
        <w:rPr>
          <w:rFonts w:hint="eastAsia"/>
          <w:b/>
          <w:color w:val="333333"/>
          <w:sz w:val="30"/>
          <w:szCs w:val="30"/>
        </w:rPr>
        <w:t>米寿：</w:t>
      </w:r>
      <w:r>
        <w:rPr>
          <w:rFonts w:hint="eastAsia"/>
          <w:b/>
          <w:color w:val="333333"/>
          <w:sz w:val="30"/>
          <w:szCs w:val="30"/>
        </w:rPr>
        <w:t>88</w:t>
      </w:r>
    </w:p>
    <w:p w:rsidR="0026217B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t>耄耋：八十、九十岁</w:t>
      </w:r>
      <w:r w:rsidRPr="00E642E5">
        <w:rPr>
          <w:b/>
          <w:color w:val="333333"/>
          <w:sz w:val="30"/>
          <w:szCs w:val="30"/>
        </w:rPr>
        <w:t>.</w:t>
      </w:r>
      <w:r w:rsidRPr="00E642E5">
        <w:rPr>
          <w:b/>
          <w:color w:val="333333"/>
          <w:sz w:val="30"/>
          <w:szCs w:val="30"/>
        </w:rPr>
        <w:br/>
      </w:r>
      <w:r w:rsidR="0026217B">
        <w:rPr>
          <w:rFonts w:hint="eastAsia"/>
          <w:b/>
          <w:color w:val="333333"/>
          <w:sz w:val="30"/>
          <w:szCs w:val="30"/>
        </w:rPr>
        <w:t>白寿：</w:t>
      </w:r>
      <w:r w:rsidR="0026217B">
        <w:rPr>
          <w:rFonts w:hint="eastAsia"/>
          <w:b/>
          <w:color w:val="333333"/>
          <w:sz w:val="30"/>
          <w:szCs w:val="30"/>
        </w:rPr>
        <w:t>99</w:t>
      </w:r>
    </w:p>
    <w:p w:rsidR="00B45CE1" w:rsidRDefault="00E642E5">
      <w:pPr>
        <w:rPr>
          <w:rFonts w:hint="eastAsia"/>
          <w:b/>
          <w:color w:val="333333"/>
          <w:sz w:val="30"/>
          <w:szCs w:val="30"/>
        </w:rPr>
      </w:pPr>
      <w:r w:rsidRPr="00E642E5">
        <w:rPr>
          <w:b/>
          <w:color w:val="333333"/>
          <w:sz w:val="30"/>
          <w:szCs w:val="30"/>
        </w:rPr>
        <w:lastRenderedPageBreak/>
        <w:t>期颐：百岁之人</w:t>
      </w:r>
      <w:r w:rsidRPr="00E642E5">
        <w:rPr>
          <w:b/>
          <w:color w:val="333333"/>
          <w:sz w:val="30"/>
          <w:szCs w:val="30"/>
        </w:rPr>
        <w:t>.</w:t>
      </w:r>
    </w:p>
    <w:p w:rsidR="00E642E5" w:rsidRPr="0026217B" w:rsidRDefault="0026217B">
      <w:pPr>
        <w:rPr>
          <w:rFonts w:hint="eastAsia"/>
          <w:b/>
          <w:color w:val="333333"/>
          <w:sz w:val="36"/>
          <w:szCs w:val="30"/>
        </w:rPr>
      </w:pPr>
      <w:r>
        <w:rPr>
          <w:rFonts w:hint="eastAsia"/>
          <w:b/>
          <w:color w:val="333333"/>
          <w:sz w:val="30"/>
          <w:szCs w:val="30"/>
        </w:rPr>
        <w:t>茶寿：</w:t>
      </w:r>
      <w:r>
        <w:rPr>
          <w:rFonts w:hint="eastAsia"/>
          <w:b/>
          <w:color w:val="333333"/>
          <w:sz w:val="30"/>
          <w:szCs w:val="30"/>
        </w:rPr>
        <w:t>108</w:t>
      </w:r>
      <w:r>
        <w:rPr>
          <w:rFonts w:hint="eastAsia"/>
          <w:b/>
          <w:color w:val="333333"/>
          <w:sz w:val="30"/>
          <w:szCs w:val="30"/>
        </w:rPr>
        <w:t>，</w:t>
      </w:r>
      <w:r w:rsidRPr="0026217B">
        <w:rPr>
          <w:rFonts w:hint="eastAsia"/>
          <w:color w:val="000000"/>
          <w:sz w:val="24"/>
          <w:szCs w:val="21"/>
        </w:rPr>
        <w:t>是因为“茶”的草头为“二十”，“茶”字下半部是“八十八”，加起来就不是一百零八。</w:t>
      </w:r>
    </w:p>
    <w:p w:rsidR="00B45CE1" w:rsidRDefault="00E642E5">
      <w:pP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</w:pP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人初生叫婴儿，不满周岁称襁褓。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2至3岁称孩提。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女孩7岁称髫年。男孩7岁称</w:t>
      </w:r>
      <w:proofErr w:type="gramStart"/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韶</w:t>
      </w:r>
      <w:proofErr w:type="gramEnd"/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10岁以下称黄口。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13岁至15岁称</w:t>
      </w:r>
      <w:hyperlink r:id="rId15" w:tgtFrame="_blank" w:history="1">
        <w:r w:rsidRPr="00E642E5">
          <w:rPr>
            <w:rStyle w:val="a3"/>
            <w:rFonts w:ascii="微软雅黑" w:eastAsia="微软雅黑" w:hAnsi="微软雅黑" w:cs="Arial" w:hint="eastAsia"/>
            <w:b/>
            <w:sz w:val="30"/>
            <w:szCs w:val="30"/>
          </w:rPr>
          <w:t>舞勺之年</w:t>
        </w:r>
      </w:hyperlink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15岁至20岁称</w:t>
      </w:r>
      <w:hyperlink r:id="rId16" w:tgtFrame="_blank" w:history="1">
        <w:r w:rsidRPr="00E642E5">
          <w:rPr>
            <w:rStyle w:val="a3"/>
            <w:rFonts w:ascii="微软雅黑" w:eastAsia="微软雅黑" w:hAnsi="微软雅黑" w:cs="Arial" w:hint="eastAsia"/>
            <w:b/>
            <w:sz w:val="30"/>
            <w:szCs w:val="30"/>
          </w:rPr>
          <w:t>舞</w:t>
        </w:r>
        <w:proofErr w:type="gramStart"/>
        <w:r w:rsidRPr="00E642E5">
          <w:rPr>
            <w:rStyle w:val="a3"/>
            <w:rFonts w:ascii="微软雅黑" w:eastAsia="微软雅黑" w:hAnsi="微软雅黑" w:cs="Arial" w:hint="eastAsia"/>
            <w:b/>
            <w:sz w:val="30"/>
            <w:szCs w:val="30"/>
          </w:rPr>
          <w:t>象</w:t>
        </w:r>
        <w:proofErr w:type="gramEnd"/>
        <w:r w:rsidRPr="00E642E5">
          <w:rPr>
            <w:rStyle w:val="a3"/>
            <w:rFonts w:ascii="微软雅黑" w:eastAsia="微软雅黑" w:hAnsi="微软雅黑" w:cs="Arial" w:hint="eastAsia"/>
            <w:b/>
            <w:sz w:val="30"/>
            <w:szCs w:val="30"/>
          </w:rPr>
          <w:t>之年</w:t>
        </w:r>
      </w:hyperlink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</w:p>
    <w:p w:rsidR="00E642E5" w:rsidRDefault="00E642E5">
      <w:pP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</w:pP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女孩12岁称金钗之年。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女孩13</w:t>
      </w:r>
      <w:r w:rsidR="00366E2C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-14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岁称豆蔻年华。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女孩15岁称及笄之年。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女孩16岁称碧玉年华；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女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20岁称</w:t>
      </w:r>
      <w:hyperlink r:id="rId17" w:tgtFrame="_blank" w:history="1">
        <w:r w:rsidRPr="00E642E5">
          <w:rPr>
            <w:rStyle w:val="a3"/>
            <w:rFonts w:ascii="微软雅黑" w:eastAsia="微软雅黑" w:hAnsi="微软雅黑" w:cs="Arial" w:hint="eastAsia"/>
            <w:b/>
            <w:sz w:val="30"/>
            <w:szCs w:val="30"/>
          </w:rPr>
          <w:t>桃李年华</w:t>
        </w:r>
      </w:hyperlink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女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24岁称花信年华</w:t>
      </w:r>
      <w: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。</w:t>
      </w:r>
    </w:p>
    <w:p w:rsidR="00366E2C" w:rsidRPr="00366E2C" w:rsidRDefault="00E642E5" w:rsidP="00366E2C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b/>
          <w:color w:val="333333"/>
          <w:kern w:val="0"/>
          <w:sz w:val="32"/>
          <w:szCs w:val="21"/>
        </w:rPr>
      </w:pP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男子20岁称弱冠</w:t>
      </w:r>
      <w:r w:rsidR="00366E2C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（成年）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30岁称而立之年。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40岁称不惑之年。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50岁称知命之年。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《礼记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·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工制》：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“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五十</w:t>
      </w:r>
      <w:proofErr w:type="gramStart"/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杖</w:t>
      </w:r>
      <w:proofErr w:type="gramEnd"/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于家，六十杖于乡，七十</w:t>
      </w:r>
      <w:proofErr w:type="gramStart"/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杖</w:t>
      </w:r>
      <w:proofErr w:type="gramEnd"/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于国，八十杖于朝。</w:t>
      </w:r>
      <w:r w:rsidR="0026217B" w:rsidRPr="0026217B">
        <w:rPr>
          <w:rFonts w:ascii="Arial" w:hAnsi="Arial" w:cs="Arial"/>
          <w:b/>
          <w:color w:val="333333"/>
          <w:sz w:val="28"/>
          <w:szCs w:val="18"/>
        </w:rPr>
        <w:t>”</w:t>
      </w:r>
      <w:r w:rsidR="0026217B">
        <w:rPr>
          <w:rFonts w:ascii="Arial" w:hAnsi="Arial" w:cs="Arial"/>
          <w:color w:val="333333"/>
          <w:sz w:val="18"/>
          <w:szCs w:val="18"/>
        </w:rPr>
        <w:t xml:space="preserve"> ...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lastRenderedPageBreak/>
        <w:t>60岁称花甲或耳顺之年。</w:t>
      </w:r>
      <w:proofErr w:type="gramStart"/>
      <w:r w:rsidR="0026217B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杖乡之</w:t>
      </w:r>
      <w:proofErr w:type="gramEnd"/>
      <w:r w:rsidR="0026217B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年。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70岁称古稀之年。</w:t>
      </w:r>
      <w:r w:rsidR="0026217B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致仕之年。杖国之年。</w:t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80岁称杖朝之年。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80至90岁称耄耄之年。 </w:t>
      </w:r>
      <w:r w:rsidRPr="00E642E5">
        <w:rPr>
          <w:rFonts w:ascii="微软雅黑" w:eastAsia="微软雅黑" w:hAnsi="微软雅黑" w:cs="Arial" w:hint="eastAsia"/>
          <w:b/>
          <w:color w:val="333333"/>
          <w:sz w:val="30"/>
          <w:szCs w:val="30"/>
        </w:rPr>
        <w:br/>
      </w:r>
      <w:r w:rsidR="00366E2C" w:rsidRPr="00366E2C">
        <w:rPr>
          <w:rFonts w:ascii="Arial" w:eastAsia="宋体" w:hAnsi="Arial" w:cs="Arial" w:hint="eastAsia"/>
          <w:b/>
          <w:color w:val="333333"/>
          <w:kern w:val="0"/>
          <w:sz w:val="32"/>
          <w:szCs w:val="21"/>
        </w:rPr>
        <w:t>90</w:t>
      </w:r>
      <w:r w:rsidR="00366E2C" w:rsidRPr="00366E2C">
        <w:rPr>
          <w:rFonts w:ascii="Arial" w:eastAsia="宋体" w:hAnsi="Arial" w:cs="Arial" w:hint="eastAsia"/>
          <w:b/>
          <w:color w:val="333333"/>
          <w:kern w:val="0"/>
          <w:sz w:val="32"/>
          <w:szCs w:val="21"/>
        </w:rPr>
        <w:t>岁</w:t>
      </w:r>
      <w:r w:rsidR="00366E2C" w:rsidRPr="00366E2C">
        <w:rPr>
          <w:rFonts w:ascii="Arial" w:eastAsia="宋体" w:hAnsi="Arial" w:cs="Arial" w:hint="eastAsia"/>
          <w:b/>
          <w:color w:val="333333"/>
          <w:kern w:val="0"/>
          <w:sz w:val="32"/>
          <w:szCs w:val="21"/>
        </w:rPr>
        <w:t xml:space="preserve"> </w:t>
      </w:r>
      <w:r w:rsidR="00366E2C" w:rsidRPr="00366E2C">
        <w:rPr>
          <w:rFonts w:ascii="Arial" w:eastAsia="宋体" w:hAnsi="Arial" w:cs="Arial" w:hint="eastAsia"/>
          <w:b/>
          <w:color w:val="333333"/>
          <w:kern w:val="0"/>
          <w:sz w:val="32"/>
          <w:szCs w:val="21"/>
        </w:rPr>
        <w:t>称</w:t>
      </w:r>
      <w:proofErr w:type="gramStart"/>
      <w:r w:rsidR="00366E2C" w:rsidRPr="00366E2C">
        <w:rPr>
          <w:rFonts w:ascii="Arial" w:eastAsia="宋体" w:hAnsi="Arial" w:cs="Arial"/>
          <w:b/>
          <w:color w:val="333333"/>
          <w:kern w:val="0"/>
          <w:sz w:val="32"/>
          <w:szCs w:val="21"/>
        </w:rPr>
        <w:t>鲐</w:t>
      </w:r>
      <w:proofErr w:type="gramEnd"/>
      <w:r w:rsidR="00366E2C" w:rsidRPr="00366E2C">
        <w:rPr>
          <w:rFonts w:ascii="Arial" w:eastAsia="宋体" w:hAnsi="Arial" w:cs="Arial"/>
          <w:b/>
          <w:color w:val="333333"/>
          <w:kern w:val="0"/>
          <w:sz w:val="32"/>
          <w:szCs w:val="21"/>
        </w:rPr>
        <w:t>背之年，九十岁高龄的时候，泛指老人高寿。</w:t>
      </w:r>
    </w:p>
    <w:p w:rsidR="00366E2C" w:rsidRPr="00366E2C" w:rsidRDefault="00366E2C" w:rsidP="00366E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8"/>
          <w:szCs w:val="21"/>
        </w:rPr>
      </w:pPr>
      <w:proofErr w:type="gramStart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鲐</w:t>
      </w:r>
      <w:proofErr w:type="gramEnd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，原指鲐鱼。由于老年人背部的褶皱如同鲐鱼的斑纹，因而引申为</w:t>
      </w:r>
      <w:proofErr w:type="gramStart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”</w:t>
      </w:r>
      <w:proofErr w:type="gramEnd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高寿老人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“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之意。值得注意的是，</w:t>
      </w:r>
      <w:proofErr w:type="gramStart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鲐背并非</w:t>
      </w:r>
      <w:proofErr w:type="gramEnd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指</w:t>
      </w:r>
      <w:proofErr w:type="gramStart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”</w:t>
      </w:r>
      <w:proofErr w:type="gramEnd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鲐鱼的背部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“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，而是指背部像鲐鱼（的老人），进而泛指老人。</w:t>
      </w:r>
    </w:p>
    <w:p w:rsidR="00366E2C" w:rsidRPr="00366E2C" w:rsidRDefault="00366E2C" w:rsidP="00366E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28"/>
          <w:szCs w:val="21"/>
        </w:rPr>
      </w:pP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该用法出自《诗经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·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大雅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·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行苇》，另见于《愈膏肓疾赋》《东门行寄陈氏》等文。此外，辞书《尔雅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·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释诂》《扬子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·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方言》《说文解字》均对这一用法有所解释，尤其《释名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·</w:t>
      </w:r>
      <w:r w:rsidR="004F1564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释长幼》一篇，明确指出</w:t>
      </w:r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九十曰</w:t>
      </w:r>
      <w:proofErr w:type="gramStart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鲐</w:t>
      </w:r>
      <w:proofErr w:type="gramEnd"/>
      <w:r w:rsidRPr="00366E2C">
        <w:rPr>
          <w:rFonts w:ascii="Arial" w:eastAsia="宋体" w:hAnsi="Arial" w:cs="Arial"/>
          <w:b/>
          <w:color w:val="333333"/>
          <w:kern w:val="0"/>
          <w:sz w:val="28"/>
          <w:szCs w:val="21"/>
        </w:rPr>
        <w:t>背。</w:t>
      </w:r>
    </w:p>
    <w:p w:rsidR="00E642E5" w:rsidRPr="00E07DE8" w:rsidRDefault="00366E2C" w:rsidP="00E07DE8">
      <w:pPr>
        <w:shd w:val="clear" w:color="auto" w:fill="FFFFFF"/>
        <w:spacing w:line="360" w:lineRule="atLeast"/>
        <w:ind w:firstLine="480"/>
        <w:rPr>
          <w:rStyle w:val="con-all2"/>
          <w:rFonts w:ascii="Arial" w:eastAsia="宋体" w:hAnsi="Arial" w:cs="Arial" w:hint="eastAsia"/>
          <w:b/>
          <w:color w:val="333333"/>
          <w:kern w:val="0"/>
          <w:sz w:val="28"/>
          <w:szCs w:val="21"/>
        </w:rPr>
      </w:pPr>
      <w:r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 xml:space="preserve"> </w:t>
      </w:r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100</w:t>
      </w:r>
      <w: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岁称</w:t>
      </w:r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期颐。</w:t>
      </w:r>
      <w:r w:rsidRPr="00366E2C">
        <w:rPr>
          <w:rFonts w:ascii="Arial" w:eastAsia="宋体" w:hAnsi="Arial" w:cs="Arial"/>
          <w:color w:val="333333"/>
          <w:kern w:val="0"/>
          <w:szCs w:val="21"/>
        </w:rPr>
        <w:t>“</w:t>
      </w:r>
      <w:r w:rsid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百年曰期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颐。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 xml:space="preserve">” </w:t>
      </w:r>
      <w:hyperlink r:id="rId18" w:tgtFrame="_blank" w:history="1">
        <w:r w:rsidRPr="00E07DE8">
          <w:rPr>
            <w:rFonts w:ascii="Arial" w:eastAsia="宋体" w:hAnsi="Arial" w:cs="Arial"/>
            <w:b/>
            <w:color w:val="136EC2"/>
            <w:kern w:val="0"/>
            <w:sz w:val="28"/>
            <w:szCs w:val="21"/>
          </w:rPr>
          <w:t>郑玄</w:t>
        </w:r>
      </w:hyperlink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 xml:space="preserve"> 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注：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期，犹要也；</w:t>
      </w:r>
      <w:proofErr w:type="gramStart"/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颐</w:t>
      </w:r>
      <w:proofErr w:type="gramEnd"/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，养也。不知衣服食味，孝子要尽养道而已。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意思是：人至百岁，饮食、居住等各方面都需要孝子照养，所以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百岁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称作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“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期颐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”</w:t>
      </w:r>
      <w:r w:rsidRPr="00E07DE8">
        <w:rPr>
          <w:rFonts w:ascii="Arial" w:eastAsia="宋体" w:hAnsi="Arial" w:cs="Arial"/>
          <w:b/>
          <w:color w:val="333333"/>
          <w:kern w:val="0"/>
          <w:sz w:val="28"/>
          <w:szCs w:val="21"/>
        </w:rPr>
        <w:t>。</w:t>
      </w:r>
      <w:r w:rsidR="00E642E5" w:rsidRPr="00E07DE8">
        <w:rPr>
          <w:rFonts w:ascii="微软雅黑" w:eastAsia="微软雅黑" w:hAnsi="微软雅黑" w:cs="Arial" w:hint="eastAsia"/>
          <w:b/>
          <w:color w:val="333333"/>
          <w:sz w:val="40"/>
          <w:szCs w:val="30"/>
        </w:rPr>
        <w:br/>
      </w:r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另外，还有称</w:t>
      </w:r>
      <w:proofErr w:type="gramStart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童年为</w:t>
      </w:r>
      <w:proofErr w:type="gramEnd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总角或垂髫，称青少年为束发，女子待嫁</w:t>
      </w:r>
      <w:proofErr w:type="gramStart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称待年</w:t>
      </w:r>
      <w:proofErr w:type="gramEnd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或待字，称</w:t>
      </w:r>
      <w:proofErr w:type="gramStart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老年为</w:t>
      </w:r>
      <w:proofErr w:type="gramEnd"/>
      <w:r w:rsidR="00E642E5" w:rsidRPr="00E642E5"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皓首或白首，称长寿老人为黄发等等</w:t>
      </w:r>
    </w:p>
    <w:p w:rsidR="00B45CE1" w:rsidRPr="00836FA6" w:rsidRDefault="00836FA6">
      <w:pPr>
        <w:rPr>
          <w:rStyle w:val="con-all2"/>
          <w:rFonts w:ascii="微软雅黑" w:eastAsia="微软雅黑" w:hAnsi="微软雅黑" w:cs="Arial" w:hint="eastAsia"/>
          <w:b/>
          <w:color w:val="333333"/>
          <w:sz w:val="40"/>
          <w:szCs w:val="30"/>
        </w:rPr>
      </w:pPr>
      <w:bookmarkStart w:id="0" w:name="_GoBack"/>
      <w:r w:rsidRPr="00836FA6">
        <w:rPr>
          <w:rFonts w:ascii="Arial" w:hAnsi="Arial" w:cs="Arial"/>
          <w:color w:val="333333"/>
          <w:sz w:val="28"/>
          <w:szCs w:val="21"/>
        </w:rPr>
        <w:t>《</w:t>
      </w:r>
      <w:hyperlink r:id="rId19" w:tgtFrame="_blank" w:history="1">
        <w:r w:rsidRPr="00836FA6">
          <w:rPr>
            <w:rFonts w:ascii="Arial" w:hAnsi="Arial" w:cs="Arial"/>
            <w:color w:val="136EC2"/>
            <w:sz w:val="28"/>
            <w:szCs w:val="21"/>
          </w:rPr>
          <w:t>礼记</w:t>
        </w:r>
      </w:hyperlink>
      <w:r w:rsidRPr="00836FA6">
        <w:rPr>
          <w:rFonts w:ascii="Arial" w:hAnsi="Arial" w:cs="Arial"/>
          <w:color w:val="333333"/>
          <w:sz w:val="28"/>
          <w:szCs w:val="21"/>
        </w:rPr>
        <w:t>·</w:t>
      </w:r>
      <w:r w:rsidRPr="00836FA6">
        <w:rPr>
          <w:rFonts w:ascii="Arial" w:hAnsi="Arial" w:cs="Arial"/>
          <w:color w:val="333333"/>
          <w:sz w:val="28"/>
          <w:szCs w:val="21"/>
        </w:rPr>
        <w:t>曲礼上》：</w:t>
      </w:r>
      <w:r w:rsidRPr="00836FA6">
        <w:rPr>
          <w:rFonts w:ascii="Arial" w:hAnsi="Arial" w:cs="Arial"/>
          <w:color w:val="333333"/>
          <w:sz w:val="28"/>
          <w:szCs w:val="21"/>
        </w:rPr>
        <w:t>“</w:t>
      </w:r>
      <w:r w:rsidRPr="00836FA6">
        <w:rPr>
          <w:rFonts w:ascii="Arial" w:hAnsi="Arial" w:cs="Arial"/>
          <w:color w:val="333333"/>
          <w:sz w:val="28"/>
          <w:szCs w:val="21"/>
        </w:rPr>
        <w:t>女子许嫁，笄而字。</w:t>
      </w:r>
      <w:r w:rsidRPr="00836FA6">
        <w:rPr>
          <w:rFonts w:ascii="Arial" w:hAnsi="Arial" w:cs="Arial"/>
          <w:color w:val="333333"/>
          <w:sz w:val="28"/>
          <w:szCs w:val="21"/>
        </w:rPr>
        <w:t>”</w:t>
      </w:r>
      <w:proofErr w:type="gramStart"/>
      <w:r w:rsidRPr="00836FA6">
        <w:rPr>
          <w:rFonts w:ascii="Arial" w:hAnsi="Arial" w:cs="Arial"/>
          <w:color w:val="333333"/>
          <w:sz w:val="28"/>
          <w:szCs w:val="21"/>
        </w:rPr>
        <w:t>谓女子</w:t>
      </w:r>
      <w:proofErr w:type="gramEnd"/>
      <w:r w:rsidRPr="00836FA6">
        <w:rPr>
          <w:rFonts w:ascii="Arial" w:hAnsi="Arial" w:cs="Arial"/>
          <w:color w:val="333333"/>
          <w:sz w:val="28"/>
          <w:szCs w:val="21"/>
        </w:rPr>
        <w:t>成年</w:t>
      </w:r>
      <w:proofErr w:type="gramStart"/>
      <w:r w:rsidRPr="00836FA6">
        <w:rPr>
          <w:rFonts w:ascii="Arial" w:hAnsi="Arial" w:cs="Arial"/>
          <w:color w:val="333333"/>
          <w:sz w:val="28"/>
          <w:szCs w:val="21"/>
        </w:rPr>
        <w:t>许嫁才命</w:t>
      </w:r>
      <w:proofErr w:type="gramEnd"/>
      <w:r w:rsidRPr="00836FA6">
        <w:rPr>
          <w:rFonts w:ascii="Arial" w:hAnsi="Arial" w:cs="Arial"/>
          <w:color w:val="333333"/>
          <w:sz w:val="28"/>
          <w:szCs w:val="21"/>
        </w:rPr>
        <w:t>字。后因称女子待嫁为待字。</w:t>
      </w:r>
    </w:p>
    <w:bookmarkEnd w:id="0"/>
    <w:p w:rsidR="00B45CE1" w:rsidRPr="00E642E5" w:rsidRDefault="00B45CE1">
      <w:pPr>
        <w:rPr>
          <w:b/>
          <w:sz w:val="30"/>
          <w:szCs w:val="30"/>
        </w:rPr>
      </w:pPr>
      <w:r>
        <w:rPr>
          <w:rStyle w:val="con-all2"/>
          <w:rFonts w:ascii="微软雅黑" w:eastAsia="微软雅黑" w:hAnsi="微软雅黑" w:cs="Arial" w:hint="eastAsia"/>
          <w:b/>
          <w:color w:val="333333"/>
          <w:sz w:val="30"/>
          <w:szCs w:val="30"/>
        </w:rPr>
        <w:t>参见《传统文化手册》P60</w:t>
      </w:r>
    </w:p>
    <w:sectPr w:rsidR="00B45CE1" w:rsidRPr="00E6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E5"/>
    <w:rsid w:val="001C53C6"/>
    <w:rsid w:val="0026217B"/>
    <w:rsid w:val="00366E2C"/>
    <w:rsid w:val="004F1564"/>
    <w:rsid w:val="00836FA6"/>
    <w:rsid w:val="009963A7"/>
    <w:rsid w:val="00B45CE1"/>
    <w:rsid w:val="00E07DE8"/>
    <w:rsid w:val="00E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42E5"/>
    <w:rPr>
      <w:strike w:val="0"/>
      <w:dstrike w:val="0"/>
      <w:color w:val="3F88BF"/>
      <w:u w:val="none"/>
      <w:effect w:val="none"/>
    </w:rPr>
  </w:style>
  <w:style w:type="character" w:customStyle="1" w:styleId="con-all2">
    <w:name w:val="con-all2"/>
    <w:basedOn w:val="a0"/>
    <w:rsid w:val="00E642E5"/>
  </w:style>
  <w:style w:type="paragraph" w:styleId="a4">
    <w:name w:val="Balloon Text"/>
    <w:basedOn w:val="a"/>
    <w:link w:val="Char"/>
    <w:uiPriority w:val="99"/>
    <w:semiHidden/>
    <w:unhideWhenUsed/>
    <w:rsid w:val="00366E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E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42E5"/>
    <w:rPr>
      <w:strike w:val="0"/>
      <w:dstrike w:val="0"/>
      <w:color w:val="3F88BF"/>
      <w:u w:val="none"/>
      <w:effect w:val="none"/>
    </w:rPr>
  </w:style>
  <w:style w:type="character" w:customStyle="1" w:styleId="con-all2">
    <w:name w:val="con-all2"/>
    <w:basedOn w:val="a0"/>
    <w:rsid w:val="00E642E5"/>
  </w:style>
  <w:style w:type="paragraph" w:styleId="a4">
    <w:name w:val="Balloon Text"/>
    <w:basedOn w:val="a"/>
    <w:link w:val="Char"/>
    <w:uiPriority w:val="99"/>
    <w:semiHidden/>
    <w:unhideWhenUsed/>
    <w:rsid w:val="00366E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2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0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7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69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4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79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855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84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99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198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194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2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51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469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04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4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0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64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44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92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9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535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88%9E%E5%8B%BA%E4%B9%8B%E5%B9%B4&amp;tn=44039180_cpr&amp;fenlei=mv6quAkxTZn0IZRqIHckPjm4nH00T1YLmhuBujFWrjm1uWm3ryn10ZwV5Hcvrjm3rH6sPfKWUMw85HfYnjn4nH6sgvPsT6KdThsqpZwYTjCEQLGCpyw9Uz4Bmy-bIi4WUvYETgN-TLwGUv3EnH6kPHD4n16s" TargetMode="External"/><Relationship Id="rId13" Type="http://schemas.openxmlformats.org/officeDocument/2006/relationships/hyperlink" Target="https://www.baidu.com/s?wd=%E5%B0%8F%E8%88%9E&amp;tn=44039180_cpr&amp;fenlei=mv6quAkxTZn0IZRqIHckPjm4nH00T1YLmhuBujFWrjm1uWm3ryn10ZwV5Hcvrjm3rH6sPfKWUMw85HfYnjn4nH6sgvPsT6KdThsqpZwYTjCEQLGCpyw9Uz4Bmy-bIi4WUvYETgN-TLwGUv3EnH6kPHD4n16s" TargetMode="External"/><Relationship Id="rId18" Type="http://schemas.openxmlformats.org/officeDocument/2006/relationships/hyperlink" Target="http://baike.baidu.com/item/%E9%83%91%E7%8E%8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view/261684.htm" TargetMode="External"/><Relationship Id="rId12" Type="http://schemas.openxmlformats.org/officeDocument/2006/relationships/hyperlink" Target="https://www.baidu.com/s?wd=%E3%80%8A%E7%96%8F%E3%80%8B&amp;tn=44039180_cpr&amp;fenlei=mv6quAkxTZn0IZRqIHckPjm4nH00T1YLmhuBujFWrjm1uWm3ryn10ZwV5Hcvrjm3rH6sPfKWUMw85HfYnjn4nH6sgvPsT6KdThsqpZwYTjCEQLGCpyw9Uz4Bmy-bIi4WUvYETgN-TLwGUv3EnH6kPHD4n16s" TargetMode="External"/><Relationship Id="rId17" Type="http://schemas.openxmlformats.org/officeDocument/2006/relationships/hyperlink" Target="https://www.baidu.com/s?wd=%E6%A1%83%E6%9D%8E%E5%B9%B4%E5%8D%8E&amp;tn=44039180_cpr&amp;fenlei=mv6quAkxTZn0IZRqIHckPjm4nH00T1YLmhuBujFWrjm1uWm3ryn10ZwV5Hcvrjm3rH6sPfKWUMw85HfYnjn4nH6sgvPsT6KdThsqpZwYTjCEQLGCpyw9Uz4Bmy-bIi4WUvYETgN-TLwGUv3EnH6kPHD4n16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aidu.com/s?wd=%E8%88%9E%E8%B1%A1%E4%B9%8B%E5%B9%B4&amp;tn=44039180_cpr&amp;fenlei=mv6quAkxTZn0IZRqIHckPjm4nH00T1YLmhuBujFWrjm1uWm3ryn10ZwV5Hcvrjm3rH6sPfKWUMw85HfYnjn4nH6sgvPsT6KdThsqpZwYTjCEQLGCpyw9Uz4Bmy-bIi4WUvYETgN-TLwGUv3EnH6kPHD4n16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5957.htm" TargetMode="External"/><Relationship Id="rId11" Type="http://schemas.openxmlformats.org/officeDocument/2006/relationships/hyperlink" Target="https://www.baidu.com/s?wd=%E3%80%8A%E7%A4%BC%E8%AE%B0%C2%B7%E5%86%85%E5%88%99%E3%80%8B&amp;tn=44039180_cpr&amp;fenlei=mv6quAkxTZn0IZRqIHckPjm4nH00T1YLmhuBujFWrjm1uWm3ryn10ZwV5Hcvrjm3rH6sPfKWUMw85HfYnjn4nH6sgvPsT6KdThsqpZwYTjCEQLGCpyw9Uz4Bmy-bIi4WUvYETgN-TLwGUv3EnH6kPHD4n16s" TargetMode="External"/><Relationship Id="rId5" Type="http://schemas.openxmlformats.org/officeDocument/2006/relationships/hyperlink" Target="http://baike.baidu.com/view/4976.htm" TargetMode="External"/><Relationship Id="rId15" Type="http://schemas.openxmlformats.org/officeDocument/2006/relationships/hyperlink" Target="https://www.baidu.com/s?wd=%E8%88%9E%E5%8B%BA%E4%B9%8B%E5%B9%B4&amp;tn=44039180_cpr&amp;fenlei=mv6quAkxTZn0IZRqIHckPjm4nH00T1YLmhuBujFWrjm1uWm3ryn10ZwV5Hcvrjm3rH6sPfKWUMw85HfYnjn4nH6sgvPsT6KdThsqpZwYTjCEQLGCpyw9Uz4Bmy-bIi4WUvYETgN-TLwGUv3EnH6kPHD4n16s" TargetMode="External"/><Relationship Id="rId10" Type="http://schemas.openxmlformats.org/officeDocument/2006/relationships/hyperlink" Target="https://www.baidu.com/s?wd=%E8%88%9E%E8%B1%A1%E4%B9%8B%E5%B9%B4&amp;tn=44039180_cpr&amp;fenlei=mv6quAkxTZn0IZRqIHckPjm4nH00T1YLmhuBujFWrjm1uWm3ryn10ZwV5Hcvrjm3rH6sPfKWUMw85HfYnjn4nH6sgvPsT6KdThsqpZwYTjCEQLGCpyw9Uz4Bmy-bIi4WUvYETgN-TLwGUv3EnH6kPHD4n16s" TargetMode="External"/><Relationship Id="rId19" Type="http://schemas.openxmlformats.org/officeDocument/2006/relationships/hyperlink" Target="http://baike.baidu.com/view/7364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3%80%8A%E7%A4%BC%E8%AE%B0%EF%BC%8E%E5%86%85%E5%88%99%E3%80%8B&amp;tn=44039180_cpr&amp;fenlei=mv6quAkxTZn0IZRqIHckPjm4nH00T1YLmhuBujFWrjm1uWm3ryn10ZwV5Hcvrjm3rH6sPfKWUMw85HfYnjn4nH6sgvPsT6KdThsqpZwYTjCEQLGCpyw9Uz4Bmy-bIi4WUvYETgN-TLwGUv3EnH6kPHD4n16s" TargetMode="External"/><Relationship Id="rId14" Type="http://schemas.openxmlformats.org/officeDocument/2006/relationships/hyperlink" Target="https://www.baidu.com/s?wd=%E3%80%8A%E4%BB%AA%E7%A4%BC.%E5%A3%AB%E6%98%8F%E7%A4%BC%E3%80%8B&amp;tn=44039180_cpr&amp;fenlei=mv6quAkxTZn0IZRqIHckPjm4nH00T1YdmWR4m1DLn1wBPjc1uHm10ZwV5Hcvrjm3rH6sPfKWUMw85HfYnjn4nH6sgvPsT6KdThsqpZwYTjCEQLGCpyw9Uz4Bmy-bIi4WUvYETgN-TLwGUv3EPHRznH0vPW0YP1D4nWbLnWD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743</Words>
  <Characters>4240</Characters>
  <Application>Microsoft Office Word</Application>
  <DocSecurity>0</DocSecurity>
  <Lines>35</Lines>
  <Paragraphs>9</Paragraphs>
  <ScaleCrop>false</ScaleCrop>
  <Company>Lenovo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2017-03-07T07:17:00Z</dcterms:created>
  <dcterms:modified xsi:type="dcterms:W3CDTF">2017-03-07T08:04:00Z</dcterms:modified>
</cp:coreProperties>
</file>