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56" w:rsidRPr="00E92056" w:rsidRDefault="00E92056" w:rsidP="00E92056">
      <w:pPr>
        <w:jc w:val="center"/>
        <w:rPr>
          <w:rFonts w:ascii="黑体" w:eastAsia="黑体" w:hAnsi="黑体" w:hint="eastAsia"/>
          <w:b/>
          <w:color w:val="FF0000"/>
          <w:sz w:val="32"/>
          <w:szCs w:val="32"/>
        </w:rPr>
      </w:pPr>
      <w:proofErr w:type="gramStart"/>
      <w:r w:rsidRPr="00E92056">
        <w:rPr>
          <w:rFonts w:ascii="黑体" w:eastAsia="黑体" w:hAnsi="黑体" w:hint="eastAsia"/>
          <w:b/>
          <w:color w:val="FF0000"/>
          <w:sz w:val="32"/>
          <w:szCs w:val="32"/>
        </w:rPr>
        <w:t>笠</w:t>
      </w:r>
      <w:proofErr w:type="gramEnd"/>
      <w:r w:rsidRPr="00E92056">
        <w:rPr>
          <w:rFonts w:ascii="黑体" w:eastAsia="黑体" w:hAnsi="黑体" w:hint="eastAsia"/>
          <w:b/>
          <w:color w:val="FF0000"/>
          <w:sz w:val="32"/>
          <w:szCs w:val="32"/>
        </w:rPr>
        <w:t>翁对韵</w:t>
      </w:r>
      <w:r>
        <w:rPr>
          <w:rFonts w:ascii="黑体" w:eastAsia="黑体" w:hAnsi="黑体" w:hint="eastAsia"/>
          <w:b/>
          <w:color w:val="FF0000"/>
          <w:sz w:val="32"/>
          <w:szCs w:val="32"/>
        </w:rPr>
        <w:t>（节选）</w:t>
      </w:r>
    </w:p>
    <w:p w:rsidR="00E92056" w:rsidRDefault="00E92056" w:rsidP="00602BC9">
      <w:pPr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FF"/>
          <w:kern w:val="0"/>
          <w:sz w:val="28"/>
          <w:szCs w:val="28"/>
        </w:rPr>
        <w:t>【说明】</w:t>
      </w:r>
    </w:p>
    <w:p w:rsidR="00602BC9" w:rsidRPr="00602BC9" w:rsidRDefault="00E92056" w:rsidP="00602BC9">
      <w:pPr>
        <w:rPr>
          <w:rFonts w:ascii="黑体" w:eastAsia="黑体" w:hAnsi="黑体"/>
          <w:b/>
          <w:sz w:val="28"/>
          <w:szCs w:val="28"/>
        </w:rPr>
      </w:pPr>
      <w:r w:rsidRPr="00E92056">
        <w:rPr>
          <w:rFonts w:ascii="黑体" w:eastAsia="黑体" w:hAnsi="黑体" w:cs="宋体"/>
          <w:b/>
          <w:color w:val="0000FF"/>
          <w:kern w:val="0"/>
          <w:sz w:val="28"/>
          <w:szCs w:val="28"/>
        </w:rPr>
        <w:t>《笠翁对韵》是从前人们学习写作近体诗、词，用来熟悉对仗、用韵、组织词语的启蒙读物。作者李渔，字</w:t>
      </w:r>
      <w:proofErr w:type="gramStart"/>
      <w:r w:rsidRPr="00E92056">
        <w:rPr>
          <w:rFonts w:ascii="黑体" w:eastAsia="黑体" w:hAnsi="黑体" w:cs="宋体"/>
          <w:b/>
          <w:color w:val="0000FF"/>
          <w:kern w:val="0"/>
          <w:sz w:val="28"/>
          <w:szCs w:val="28"/>
        </w:rPr>
        <w:t>笠</w:t>
      </w:r>
      <w:proofErr w:type="gramEnd"/>
      <w:r w:rsidRPr="00E92056">
        <w:rPr>
          <w:rFonts w:ascii="黑体" w:eastAsia="黑体" w:hAnsi="黑体" w:cs="宋体"/>
          <w:b/>
          <w:color w:val="0000FF"/>
          <w:kern w:val="0"/>
          <w:sz w:val="28"/>
          <w:szCs w:val="28"/>
        </w:rPr>
        <w:t>翁，因此叫《笠翁对韵》。全书分为上下卷。按韵分编，包罗天文、地理、花木、鸟兽、人物、器物等的虚实应对。从单字对到双字对，三字对、五字对、七字对到十一字对，声韵协调，琅琅上口，从中得到语音、词汇、修辞的训练。</w:t>
      </w:r>
      <w:r w:rsidR="00602BC9" w:rsidRPr="00602BC9">
        <w:rPr>
          <w:rFonts w:ascii="黑体" w:eastAsia="黑体" w:hAnsi="黑体" w:hint="eastAsia"/>
          <w:b/>
          <w:sz w:val="28"/>
          <w:szCs w:val="28"/>
        </w:rPr>
        <w:t>卷 一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　东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天对地，雨对风。大陆对长空。山花对海树，赤日对苍穹。雷隐隐，雾蒙蒙。日下对天中。风高秋月白，雨霁晚霞红。牛女二星河左右，参商两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曜斗西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东。十月塞边，飒飒寒霜惊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戍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旅；三冬江上，漫漫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朔雪冷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渔翁。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河对汉，绿对红。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雨伯对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雷公。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烟楼对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雪洞，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月殿对天宫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。茅店村前，皓月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坠林鸡唱韵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；板桥路上，青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霜锁道马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行踪。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山对海，华对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嵩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四岳对三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公。宫花对禁柳，塞雁对江龙。清暑殿，广寒宫。拾翠对题红。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庄周梦化蝶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，吕望兆飞熊。北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当风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停夏扇，南帘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曝日省冬烘。鹤舞楼头，玉笛弄残仙子月；凤翔台上，紫箫吹断美人风。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lastRenderedPageBreak/>
        <w:t xml:space="preserve">　　　　二　冬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晨对午，夏对冬。下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饷对高舂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。青春对白昼，古柏对苍松。垂钓客，荷锄翁。仙鹤对神龙。凤冠珠闪烁，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螭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带玉玲珑。三元及第才千顷，一品当朝禄万钟。花萼楼间，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仙李盘根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调国脉；沉香亭畔，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娇杨擅宠起边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风。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清对淡，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薄对浓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。暮鼓对晨钟。山茶对石菊，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烟锁对云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封。金菡萏，玉芙蓉。绿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绮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对青锋。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早汤先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宿酒，晚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食继朝饔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唐库金钱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能化蝶，延津宝剑会成龙。巫峡浪传，云雨荒唐神女庙；岱宗遥望，儿孙罗列丈人峰。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繁对简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，叠对重。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意懒对心慵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。仙翁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对释伴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，道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范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对儒宗。花灼灼，草茸茸。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浪蝶对狂蜂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。数竿君子竹，五树大夫松。高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皇灭项凭三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杰，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虞帝承尧殛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四凶。内苑佳人，满地风光愁不尽；边关过客，连天烟草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憾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无穷。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三　江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奇对偶，只对双。大海对长江。金盘对玉盏，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宝烛对银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釭。朱漆槛，碧纱窗。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舞调对歌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腔。兴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汉推马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武，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谏夏著龙逄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四收列国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群王</w:t>
      </w:r>
      <w:r w:rsidRPr="00602BC9">
        <w:rPr>
          <w:rFonts w:ascii="黑体" w:eastAsia="黑体" w:hAnsi="黑体" w:hint="eastAsia"/>
          <w:b/>
          <w:sz w:val="28"/>
          <w:szCs w:val="28"/>
        </w:rPr>
        <w:lastRenderedPageBreak/>
        <w:t>服，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三筑高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城众敌降。跨凤登台，潇洒仙姬秦弄玉；斩蛇当道，英雄天子汉刘邦。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颜对貌，像对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庞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。步辇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对徒杠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停针对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搁笔，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意懒对心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降。灯闪闪，月幢幢。揽辔对飞艎。柳堤驰骏马，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花院吠村尨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。酒量微酣琼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杳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颊，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香尘漫印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玉莲双。诗写丹枫，韩女幽怀流御水；泪弹斑竹，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舜妃遗憾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积湘江。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四　支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泉对石，干对枝。吹竹对弹丝。山亭对水榭，鹦鹉对鸬鹚。五色笔，十香词。泼墨对传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卮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。神奇韩干画，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雄浑李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陵诗。几处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花街新夺锦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有人香径淡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凝脂。万里烽烟，战士边头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争保塞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；一犁膏雨，农夫村外尽乘时。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五　微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贤对圣，是对非。觉奥对参微。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鱼书对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雁字，草舍对柴扉。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鸡晓唱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雉朝飞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红瘦对绿肥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。举杯邀月饮，骑马踏花归。黄盖能成赤壁捷，陈平善解白登危。太白书堂，瀑泉垂地三千丈；孔明祀庙，老柏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参天四十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围。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衰对盛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密对稀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。祭服对朝衣。鸡窗对雁塔，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秋榜对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春闱。乌衣巷，燕子矶。久别对初归。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天姿真窈窕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圣德实光辉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。蟠桃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紫阙来金母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，岭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荔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红尘进玉妃。霸王军营，亚父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丹心撞玉斗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；长安酒市，谪仙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狂兴换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银龟。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六　鱼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羹对饭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，柳对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榆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短袖对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长裾。鸡冠对凤尾，芍药对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芙蕖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。周有若，汉相如。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玉屋对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匡庐。月明山寺远，风细水亭虚。壮士腰间三尺剑，男儿腹内五车书。疏影暗香，和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靖孤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山梅蕊放；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轻阴清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昼，渊明旧宅柳条舒。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吾对汝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，尔对余。选授对升除。书箱对药柜，耒耜对耰锄。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参虽鲁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，回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不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愚。阀阅对阎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闾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。诸侯千乘国，命妇七香车。穿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云采药闻仙女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，踏雪寻梅策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蹇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驴。玉兔金乌，二气精灵为日月；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洛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龟河马，五行生克在图书。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七　虞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红对白，有对无。布谷对提壶。毛锥对羽扇，天阙对皇都。谢蝴蝶，郑鹧鸪。蹈海对归湖。花肥春雨润，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竹瘦晚风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疏。麦饭豆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糜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终创汉，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莼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羹鲈鲙竟归吴。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琴调轻弹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，杨柳月中潜去听；酒旗斜挂，杏花</w:t>
      </w:r>
      <w:r w:rsidRPr="00602BC9">
        <w:rPr>
          <w:rFonts w:ascii="黑体" w:eastAsia="黑体" w:hAnsi="黑体" w:hint="eastAsia"/>
          <w:b/>
          <w:sz w:val="28"/>
          <w:szCs w:val="28"/>
        </w:rPr>
        <w:lastRenderedPageBreak/>
        <w:t xml:space="preserve">村里共来沽。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罗对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绮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茗对蔬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柏秀对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松枯。中元对上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巳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，返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璧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对还珠。云梦泽，洞庭湖。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玉烛对冰壶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。苍头犀角带，绿鬓象牙梳。松阴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白鹤声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相应，镜里青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鸾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影不孤。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竹户半开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不知人在否？柴门深闭，停车还有客来无。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宾对主，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婢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对奴。宝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鸭对金凫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。升堂对入室，鼓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瑟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对投壶。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觇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合璧，颂联珠。提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瓮对当垆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仰高红日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近，望远白云孤。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歆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向秘书窥二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酉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机云芳誉动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三吴。祖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饯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三杯，老去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常斟花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下酒；荒田五亩，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归来独荷月中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锄。 </w:t>
      </w:r>
    </w:p>
    <w:p w:rsidR="00602BC9" w:rsidRPr="00602BC9" w:rsidRDefault="00602BC9" w:rsidP="00E92056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八　齐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鸾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对凤，犬对鸡。塞北对关西。长生对益智，老幼对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旄倪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颁竹策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，剪桐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圭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剥枣对蒸梨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绵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腰如弱柳，嫩手似柔荑。狡兔能穿三穴隐，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鹪鹩权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借一枝栖。甪里先生，策杖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垂绅扶少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主；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於陵仲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子，辟纑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织履赖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贤妻。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鸣对吠，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泛对栖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。燕语对莺啼。珊瑚对玛瑙，琥珀对玻璃。绛县老，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伯州犁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。测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蠡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对燃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。榆槐堪作荫，桃李自成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蹊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。投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巫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救女西门豹，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赁浣逢妻百里奚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。阙里门墙，陋巷规模原不陋；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隋堤基址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，迷楼踪迹亦全迷。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越对赵，楚对齐。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柳岸对桃溪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。纱窗对绣户，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画阁对香闺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。修月斧，上天梯。螮蝀对虹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霓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。行乐游春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圃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，工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病夏畦。李广不封空射虎，魏明得立为存麑。按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辔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徐行，细柳功成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劳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王敬；闻声稍卧，临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泾名震止儿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啼。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E92056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十　灰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春对夏，喜对哀。大手对长才。风清对月朗，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地阔对天开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。游阆苑，醉蓬莱。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七政对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三台。青龙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壶老杖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，白燕玉人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钗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。香风十里望仙阁，明月一天思子台。玉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橘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冰桃，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王母几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因求道降；莲舟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藜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杖，真人原为读书来。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　朝对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暮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，去对来。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庶矣对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康哉。马肝对鸡肋，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杏眼对桃腮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。佳兴适，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好怀开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朔雪对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春雷。云移鳷鹊观，日晒凤凰台。河边淑气迎芳草，林下轻风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待落梅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。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柳媚花明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>，燕语莺声浑是笑；松</w:t>
      </w:r>
      <w:proofErr w:type="gramStart"/>
      <w:r w:rsidRPr="00602BC9">
        <w:rPr>
          <w:rFonts w:ascii="黑体" w:eastAsia="黑体" w:hAnsi="黑体" w:hint="eastAsia"/>
          <w:b/>
          <w:sz w:val="28"/>
          <w:szCs w:val="28"/>
        </w:rPr>
        <w:t>号柏舞</w:t>
      </w:r>
      <w:proofErr w:type="gramEnd"/>
      <w:r w:rsidRPr="00602BC9">
        <w:rPr>
          <w:rFonts w:ascii="黑体" w:eastAsia="黑体" w:hAnsi="黑体" w:hint="eastAsia"/>
          <w:b/>
          <w:sz w:val="28"/>
          <w:szCs w:val="28"/>
        </w:rPr>
        <w:t xml:space="preserve">，猿啼鹤唳总成哀。 </w:t>
      </w:r>
    </w:p>
    <w:p w:rsidR="00602BC9" w:rsidRPr="00602BC9" w:rsidRDefault="00602BC9" w:rsidP="00602BC9">
      <w:pPr>
        <w:rPr>
          <w:rFonts w:ascii="黑体" w:eastAsia="黑体" w:hAnsi="黑体"/>
          <w:b/>
          <w:sz w:val="28"/>
          <w:szCs w:val="28"/>
        </w:rPr>
      </w:pPr>
    </w:p>
    <w:p w:rsidR="00602BC9" w:rsidRPr="00602BC9" w:rsidRDefault="00602BC9" w:rsidP="00E92056">
      <w:pPr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602BC9">
        <w:rPr>
          <w:rFonts w:ascii="黑体" w:eastAsia="黑体" w:hAnsi="黑体" w:hint="eastAsia"/>
          <w:b/>
          <w:sz w:val="28"/>
          <w:szCs w:val="28"/>
        </w:rPr>
        <w:t xml:space="preserve">　</w:t>
      </w:r>
    </w:p>
    <w:p w:rsidR="00602BC9" w:rsidRPr="00602BC9" w:rsidRDefault="00602BC9" w:rsidP="00602BC9">
      <w:pPr>
        <w:widowControl/>
        <w:spacing w:before="150" w:after="100" w:afterAutospacing="1" w:line="45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602BC9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　　十一　真</w:t>
      </w:r>
    </w:p>
    <w:p w:rsidR="00602BC9" w:rsidRPr="00602BC9" w:rsidRDefault="00602BC9" w:rsidP="00E92056">
      <w:pPr>
        <w:widowControl/>
        <w:spacing w:before="150" w:after="100" w:afterAutospacing="1" w:line="450" w:lineRule="atLeast"/>
        <w:jc w:val="left"/>
        <w:rPr>
          <w:rFonts w:ascii="黑体" w:eastAsia="黑体" w:hAnsi="黑体" w:cs="宋体"/>
          <w:b/>
          <w:color w:val="333333"/>
          <w:kern w:val="0"/>
          <w:sz w:val="28"/>
          <w:szCs w:val="28"/>
        </w:rPr>
      </w:pPr>
      <w:r w:rsidRPr="00602BC9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lastRenderedPageBreak/>
        <w:t xml:space="preserve">　　</w:t>
      </w:r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莲对菊，凤对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麟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。浊富对清贫。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渔庄对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佛舍，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松盖对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花茵。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萝月叟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，</w:t>
      </w:r>
      <w:hyperlink r:id="rId5" w:tgtFrame="_blank" w:history="1">
        <w:r w:rsidRPr="00602BC9">
          <w:rPr>
            <w:rFonts w:ascii="黑体" w:eastAsia="黑体" w:hAnsi="黑体" w:cs="宋体"/>
            <w:b/>
            <w:bCs/>
            <w:color w:val="666666"/>
            <w:kern w:val="0"/>
            <w:sz w:val="28"/>
            <w:szCs w:val="28"/>
          </w:rPr>
          <w:t>葛天民</w:t>
        </w:r>
      </w:hyperlink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。国宝对家珍。草迎金埒马，花醉玉楼人。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巢燕三春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尝唤友，</w:t>
      </w:r>
      <w:proofErr w:type="gramStart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>塞鸿八月</w:t>
      </w:r>
      <w:proofErr w:type="gramEnd"/>
      <w:r w:rsidRPr="00602BC9">
        <w:rPr>
          <w:rFonts w:ascii="黑体" w:eastAsia="黑体" w:hAnsi="黑体" w:cs="宋体"/>
          <w:b/>
          <w:bCs/>
          <w:color w:val="333333"/>
          <w:kern w:val="0"/>
          <w:sz w:val="28"/>
          <w:szCs w:val="28"/>
        </w:rPr>
        <w:t xml:space="preserve">始来宾。古往今来，谁见泰山曾作砺；天长地久，人传沧海几扬尘。 </w:t>
      </w:r>
    </w:p>
    <w:p w:rsidR="0074192F" w:rsidRDefault="00602BC9" w:rsidP="00E92056">
      <w:pPr>
        <w:widowControl/>
        <w:spacing w:before="150" w:after="100" w:afterAutospacing="1" w:line="450" w:lineRule="atLeast"/>
        <w:jc w:val="left"/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</w:pPr>
      <w:r w:rsidRPr="00602BC9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t xml:space="preserve">　　</w:t>
      </w:r>
    </w:p>
    <w:p w:rsidR="00E92056" w:rsidRPr="00602BC9" w:rsidRDefault="00E92056" w:rsidP="00E92056">
      <w:pPr>
        <w:widowControl/>
        <w:spacing w:before="150" w:after="100" w:afterAutospacing="1" w:line="450" w:lineRule="atLeast"/>
        <w:jc w:val="left"/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</w:p>
    <w:sectPr w:rsidR="00E92056" w:rsidRPr="0060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C9"/>
    <w:rsid w:val="00602BC9"/>
    <w:rsid w:val="0074192F"/>
    <w:rsid w:val="00E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BC9"/>
    <w:rPr>
      <w:strike w:val="0"/>
      <w:dstrike w:val="0"/>
      <w:color w:val="6666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BC9"/>
    <w:rPr>
      <w:strike w:val="0"/>
      <w:dstrike w:val="0"/>
      <w:color w:val="66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F1F1F1"/>
              </w:divBdr>
              <w:divsChild>
                <w:div w:id="15861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ool.liuxue86.com/shiren_view_9b908f43ac9b908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367</Words>
  <Characters>2098</Characters>
  <Application>Microsoft Office Word</Application>
  <DocSecurity>0</DocSecurity>
  <Lines>17</Lines>
  <Paragraphs>4</Paragraphs>
  <ScaleCrop>false</ScaleCrop>
  <Company>Lenovo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2017-02-27T09:05:00Z</dcterms:created>
  <dcterms:modified xsi:type="dcterms:W3CDTF">2017-03-01T11:23:00Z</dcterms:modified>
</cp:coreProperties>
</file>