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85" w:rsidRPr="00621AB1" w:rsidRDefault="00B63385" w:rsidP="00B63385">
      <w:pPr>
        <w:jc w:val="center"/>
        <w:rPr>
          <w:rFonts w:ascii="黑体" w:eastAsia="黑体" w:hAnsi="黑体" w:cs="黑体"/>
          <w:sz w:val="28"/>
          <w:szCs w:val="28"/>
        </w:rPr>
      </w:pPr>
      <w:r w:rsidRPr="00621AB1">
        <w:rPr>
          <w:rFonts w:ascii="黑体" w:eastAsia="黑体" w:hAnsi="黑体" w:cs="黑体" w:hint="eastAsia"/>
          <w:sz w:val="28"/>
          <w:szCs w:val="28"/>
        </w:rPr>
        <w:t>朱东润自传</w:t>
      </w:r>
    </w:p>
    <w:p w:rsidR="00B63385" w:rsidRPr="00621AB1" w:rsidRDefault="003B098E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1896年</w:t>
      </w: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）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我出生在江苏泰兴一个失业店员的家庭，</w:t>
      </w:r>
      <w:r w:rsidR="00B63385" w:rsidRPr="00621AB1">
        <w:rPr>
          <w:rFonts w:ascii="黑体" w:eastAsia="黑体" w:hAnsi="黑体" w:cs="宋体" w:hint="eastAsia"/>
          <w:sz w:val="28"/>
          <w:szCs w:val="28"/>
          <w:u w:val="wave" w:color="0000FF"/>
        </w:rPr>
        <w:t>早年生活艰苦，所受的教育也存在着一定的波折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。21岁我到梧州</w:t>
      </w:r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担任广西第二中学的</w:t>
      </w:r>
      <w:hyperlink r:id="rId9" w:tgtFrame="http://edu.qq.com/a/20150607/_blank" w:history="1">
        <w:r w:rsidR="00B63385" w:rsidRPr="00621AB1">
          <w:rPr>
            <w:rFonts w:ascii="黑体" w:eastAsia="黑体" w:hAnsi="黑体" w:cs="宋体" w:hint="eastAsia"/>
            <w:sz w:val="28"/>
            <w:szCs w:val="28"/>
            <w:u w:val="thick" w:color="FF0000"/>
          </w:rPr>
          <w:t>外语</w:t>
        </w:r>
      </w:hyperlink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教师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，23岁调</w:t>
      </w:r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任南通师范学校教师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。</w:t>
      </w:r>
    </w:p>
    <w:p w:rsidR="00B63385" w:rsidRPr="00621AB1" w:rsidRDefault="00BC4DE9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1929年4月间</w:t>
      </w: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）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，我到</w:t>
      </w:r>
      <w:hyperlink r:id="rId10" w:tgtFrame="http://edu.qq.com/a/20150607/_blank" w:history="1">
        <w:r w:rsidR="00B63385" w:rsidRPr="00621AB1">
          <w:rPr>
            <w:rFonts w:ascii="黑体" w:eastAsia="黑体" w:hAnsi="黑体" w:cs="宋体" w:hint="eastAsia"/>
            <w:sz w:val="28"/>
            <w:szCs w:val="28"/>
            <w:u w:val="thick" w:color="FF0000"/>
          </w:rPr>
          <w:t>武汉大学</w:t>
        </w:r>
      </w:hyperlink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担任外语讲师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，从此我就成为大学教师。那时武汉大学的文学院长是闻一多教授，他看到中文系的教师实在太复杂，总想来一些变动。用近年的说法，这叫做掺沙子。</w:t>
      </w:r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我的命运是作为沙子而到中文系开课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的。</w:t>
      </w:r>
    </w:p>
    <w:p w:rsidR="00B63385" w:rsidRPr="00621AB1" w:rsidRDefault="00AA37FB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大约是1939年</w:t>
      </w: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）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吧，一所内迁的大学的中文系在学年开始，出现了传记研究这一个课，其下注明本年开韩柳文，传记文学也好，韩</w:t>
      </w:r>
      <w:proofErr w:type="gramStart"/>
      <w:r w:rsidR="00B63385" w:rsidRPr="00621AB1">
        <w:rPr>
          <w:rFonts w:ascii="黑体" w:eastAsia="黑体" w:hAnsi="黑体" w:cs="宋体" w:hint="eastAsia"/>
          <w:sz w:val="28"/>
          <w:szCs w:val="28"/>
        </w:rPr>
        <w:t>柳文学</w:t>
      </w:r>
      <w:proofErr w:type="gramEnd"/>
      <w:r w:rsidR="00B63385" w:rsidRPr="00621AB1">
        <w:rPr>
          <w:rFonts w:ascii="黑体" w:eastAsia="黑体" w:hAnsi="黑体" w:cs="宋体" w:hint="eastAsia"/>
          <w:sz w:val="28"/>
          <w:szCs w:val="28"/>
        </w:rPr>
        <w:t>也不妨，但是怎么会在传记研究这个总题下面开韩柳文呢？在当时的大学里，出现的怪事不少</w:t>
      </w:r>
      <w:r w:rsidR="00B63385" w:rsidRPr="00621AB1">
        <w:rPr>
          <w:rFonts w:ascii="黑体" w:eastAsia="黑体" w:hAnsi="黑体" w:cs="宋体" w:hint="eastAsia"/>
          <w:color w:val="FF0000"/>
          <w:sz w:val="28"/>
          <w:szCs w:val="28"/>
        </w:rPr>
        <w:t>，</w:t>
      </w:r>
      <w:r w:rsidR="00B63385" w:rsidRPr="00621AB1">
        <w:rPr>
          <w:rFonts w:ascii="黑体" w:eastAsia="黑体" w:hAnsi="黑体" w:cs="宋体" w:hint="eastAsia"/>
          <w:color w:val="00B050"/>
          <w:sz w:val="28"/>
          <w:szCs w:val="28"/>
        </w:rPr>
        <w:t>可是这一项多少和我的兴趣有关，</w:t>
      </w:r>
      <w:r w:rsidR="00B63385" w:rsidRPr="00621AB1">
        <w:rPr>
          <w:rFonts w:ascii="黑体" w:eastAsia="黑体" w:hAnsi="黑体" w:cs="宋体" w:hint="eastAsia"/>
          <w:sz w:val="28"/>
          <w:szCs w:val="28"/>
          <w:u w:val="thick" w:color="FF0000"/>
        </w:rPr>
        <w:t>这就决定了我对于传记文学献身的意图。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  <w:u w:val="double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《四库全书总目》有传记类，指出《晏子春秋》为传之祖，《孔子三朝记》为记之祖，这是三百年前的看法，现在用不上了。有人说《史记》《汉书》为传记始祖，这个也用不上。《史》《汉》有互见法，对于一个人的评价，常常需要通读全书多卷，才能得其大略。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可是在传记文学里，一个传主只有一本书，必须在这本书里把对他的评价全部交代。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是不是古人所作的传、行状、神道碑这一类的作品对于近代传记文学的写作有什么帮助呢？也不尽然。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古代文人的这类作品，主要是对于死者的歌颂，对于近代传记文学是没有什么用处的。这些作品，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lastRenderedPageBreak/>
        <w:t>根本不是传记文学。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除了史家和文人的作品以外，是不是还有值得提出的呢？有的，这便是所谓别传。</w:t>
      </w:r>
      <w:r w:rsidRPr="00621AB1">
        <w:rPr>
          <w:rFonts w:ascii="黑体" w:eastAsia="黑体" w:hAnsi="黑体" w:cs="宋体" w:hint="eastAsia"/>
          <w:sz w:val="28"/>
          <w:szCs w:val="28"/>
        </w:rPr>
        <w:t>别传的名称，可能不是作者的自称而是后人认为有别于正史，因此称为“别传”，有些简单一些，也可称为传叙。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这类作品写得都很生动，没有那些阿谀奉承之辞，而且是信笔直书，对于传主的错误和缺陷，都是全部奉陈。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  <w:highlight w:val="cyan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是不是可以从国外吸收传记文学的写作方法呢？当然可以，而且有此必要。但是不能没有一个抉择。</w:t>
      </w:r>
      <w:r w:rsidRPr="00621AB1">
        <w:rPr>
          <w:rFonts w:ascii="黑体" w:eastAsia="黑体" w:hAnsi="黑体" w:cs="宋体" w:hint="eastAsia"/>
          <w:sz w:val="28"/>
          <w:szCs w:val="28"/>
        </w:rPr>
        <w:t>罗马时代的勃路塔克是最好的了，但是他的时代和我们相去太远，而且他的那部大作，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所着重的是相互比较而很少对于传主的刻画，因此我们只能看到一个大略而看不到入情入理的细致的分析。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英国的《约翰逊博士传》是传记文学中的不朽名作，英国人把它推重到极高的地位，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这部书的细致是到了一个登峰造极的地位，但是的确也难免有些琐碎。</w:t>
      </w:r>
      <w:r w:rsidRPr="00621AB1">
        <w:rPr>
          <w:rFonts w:ascii="黑体" w:eastAsia="黑体" w:hAnsi="黑体" w:cs="宋体" w:hint="eastAsia"/>
          <w:sz w:val="28"/>
          <w:szCs w:val="28"/>
        </w:rPr>
        <w:t>而且由于约翰逊并不处于当时的政治中心，其人也并不能代表英国的一般人物，所以这部作品不是我们必须模仿的范本。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是不是我国已经翻译过来的《维多利亚女王传》可以作为范本呢？应当说是可以，</w:t>
      </w:r>
      <w:r w:rsidRPr="00621AB1">
        <w:rPr>
          <w:rFonts w:ascii="黑体" w:eastAsia="黑体" w:hAnsi="黑体" w:cs="宋体" w:hint="eastAsia"/>
          <w:sz w:val="28"/>
          <w:szCs w:val="28"/>
          <w:highlight w:val="cyan"/>
        </w:rPr>
        <w:t>由于作者着墨无多，处处显得“颊上三毫”的风神，可是中国文人相传的做法，正是走的一样的道路，所以无论近代人怎么推崇这部作品，总还不免令人有“穿新鞋走老路”的戒心</w:t>
      </w:r>
      <w:r w:rsidRPr="00621AB1">
        <w:rPr>
          <w:rFonts w:ascii="黑体" w:eastAsia="黑体" w:hAnsi="黑体" w:cs="宋体" w:hint="eastAsia"/>
          <w:sz w:val="28"/>
          <w:szCs w:val="28"/>
        </w:rPr>
        <w:t>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国内外的作品读过一些，也读过法国评论家莫洛亚的传记文学理论，是不是对于传记文学就算有些认识呢？不算，在自己没有动手创</w:t>
      </w: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lastRenderedPageBreak/>
        <w:t>作之前，就不能算是认识。</w:t>
      </w:r>
    </w:p>
    <w:p w:rsidR="00B63385" w:rsidRPr="00621AB1" w:rsidRDefault="0075167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（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这时是1940年左右</w:t>
      </w: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）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，中国正在艰苦抗战，我只身独处，住在四川乐山的郊区，每周得进城到学校上课，</w:t>
      </w:r>
      <w:r w:rsidR="00B63385" w:rsidRPr="00621AB1">
        <w:rPr>
          <w:rFonts w:ascii="黑体" w:eastAsia="黑体" w:hAnsi="黑体" w:cs="宋体" w:hint="eastAsia"/>
          <w:sz w:val="28"/>
          <w:szCs w:val="28"/>
          <w:u w:val="wave" w:color="0000FF"/>
        </w:rPr>
        <w:t>生活也很艰苦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>。家乡已经陷落了，妻室儿女，一家八口，正在死亡线上挣扎，我决心把研读的各种传记作为范本，自己也写出</w:t>
      </w:r>
      <w:proofErr w:type="gramStart"/>
      <w:r w:rsidR="00B63385" w:rsidRPr="00621AB1">
        <w:rPr>
          <w:rFonts w:ascii="黑体" w:eastAsia="黑体" w:hAnsi="黑体" w:cs="宋体" w:hint="eastAsia"/>
          <w:sz w:val="28"/>
          <w:szCs w:val="28"/>
        </w:rPr>
        <w:t>一</w:t>
      </w:r>
      <w:proofErr w:type="gramEnd"/>
      <w:r w:rsidR="00B63385" w:rsidRPr="00621AB1">
        <w:rPr>
          <w:rFonts w:ascii="黑体" w:eastAsia="黑体" w:hAnsi="黑体" w:cs="宋体" w:hint="eastAsia"/>
          <w:sz w:val="28"/>
          <w:szCs w:val="28"/>
        </w:rPr>
        <w:t>本来。我写谁呢？</w:t>
      </w:r>
      <w:r w:rsidR="00B63385" w:rsidRPr="00621AB1">
        <w:rPr>
          <w:rFonts w:ascii="黑体" w:eastAsia="黑体" w:hAnsi="黑体" w:cs="宋体" w:hint="eastAsia"/>
          <w:color w:val="00B050"/>
          <w:sz w:val="28"/>
          <w:szCs w:val="28"/>
        </w:rPr>
        <w:t>我考虑了好久，最后决定写明代的张居正</w:t>
      </w:r>
      <w:r w:rsidR="00B63385" w:rsidRPr="00621AB1">
        <w:rPr>
          <w:rFonts w:ascii="黑体" w:eastAsia="黑体" w:hAnsi="黑体" w:cs="宋体" w:hint="eastAsia"/>
          <w:sz w:val="28"/>
          <w:szCs w:val="28"/>
        </w:rPr>
        <w:t xml:space="preserve">。第一，因为他能把一个充满内忧外患的国家拯救出来，为垂亡的明王朝延长了七十年的寿命。第二，因为他不顾个人的安危和世人的唾骂，终于完成历史赋予他的使命。他不是没有缺点的，但是无论他有多大的缺点，他是唯一能够拯救那个时代的人物。 </w:t>
      </w:r>
    </w:p>
    <w:p w:rsidR="00B63385" w:rsidRPr="00621AB1" w:rsidRDefault="00B63385" w:rsidP="00621AB1">
      <w:pPr>
        <w:ind w:firstLineChars="200" w:firstLine="560"/>
        <w:jc w:val="right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（有删改）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621AB1">
        <w:rPr>
          <w:rFonts w:ascii="黑体" w:eastAsia="黑体" w:hAnsi="黑体" w:cs="黑体" w:hint="eastAsia"/>
          <w:sz w:val="28"/>
          <w:szCs w:val="28"/>
        </w:rPr>
        <w:t>相关链接：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楷体_GB2312"/>
          <w:sz w:val="28"/>
          <w:szCs w:val="28"/>
        </w:rPr>
      </w:pPr>
      <w:r w:rsidRPr="00621AB1">
        <w:rPr>
          <w:rFonts w:ascii="黑体" w:eastAsia="黑体" w:hAnsi="黑体" w:cs="楷体_GB2312" w:hint="eastAsia"/>
          <w:sz w:val="28"/>
          <w:szCs w:val="28"/>
        </w:rPr>
        <w:sym w:font="Wingdings" w:char="F081"/>
      </w:r>
      <w:r w:rsidRPr="00621AB1">
        <w:rPr>
          <w:rFonts w:ascii="黑体" w:eastAsia="黑体" w:hAnsi="黑体" w:cs="楷体_GB2312" w:hint="eastAsia"/>
          <w:sz w:val="28"/>
          <w:szCs w:val="28"/>
        </w:rPr>
        <w:t>自传和传人，本是性质类似的著述，除了因为作者立场的不同，因而有必要的区别以外，原来没有很大的差异。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但是在西洋文学里，常会发生分类的麻烦。</w:t>
      </w:r>
      <w:r w:rsidRPr="00621AB1">
        <w:rPr>
          <w:rFonts w:ascii="黑体" w:eastAsia="黑体" w:hAnsi="黑体" w:cs="楷体_GB2312" w:hint="eastAsia"/>
          <w:sz w:val="28"/>
          <w:szCs w:val="28"/>
        </w:rPr>
        <w:t>我们</w:t>
      </w:r>
      <w:proofErr w:type="gramStart"/>
      <w:r w:rsidRPr="00621AB1">
        <w:rPr>
          <w:rFonts w:ascii="黑体" w:eastAsia="黑体" w:hAnsi="黑体" w:cs="楷体_GB2312" w:hint="eastAsia"/>
          <w:sz w:val="28"/>
          <w:szCs w:val="28"/>
        </w:rPr>
        <w:t>则传叙二</w:t>
      </w:r>
      <w:proofErr w:type="gramEnd"/>
      <w:r w:rsidRPr="00621AB1">
        <w:rPr>
          <w:rFonts w:ascii="黑体" w:eastAsia="黑体" w:hAnsi="黑体" w:cs="楷体_GB2312" w:hint="eastAsia"/>
          <w:sz w:val="28"/>
          <w:szCs w:val="28"/>
        </w:rPr>
        <w:t>字连用指明同类的文学。同时因为古代的用法，传人曰传，自叙曰叙，这种分别的观念，是一种原有的观念，所以传叙文学，包括叙、传在内，丝毫不感觉牵强。（朱东润《关于传叙文学的几个名词》）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楷体_GB2312"/>
          <w:sz w:val="28"/>
          <w:szCs w:val="28"/>
        </w:rPr>
      </w:pPr>
      <w:r w:rsidRPr="00621AB1">
        <w:rPr>
          <w:rFonts w:ascii="黑体" w:eastAsia="黑体" w:hAnsi="黑体" w:cs="楷体_GB2312" w:hint="eastAsia"/>
          <w:sz w:val="28"/>
          <w:szCs w:val="28"/>
        </w:rPr>
        <w:sym w:font="Wingdings" w:char="F082"/>
      </w:r>
      <w:r w:rsidRPr="00621AB1">
        <w:rPr>
          <w:rFonts w:ascii="黑体" w:eastAsia="黑体" w:hAnsi="黑体" w:cs="宋体" w:hint="eastAsia"/>
          <w:sz w:val="28"/>
          <w:szCs w:val="28"/>
          <w:u w:val="wave" w:color="0000FF"/>
        </w:rPr>
        <w:t>朱先生确是有儒家风度的学者，一身正气，因此他所选择的传主对象，差不多都是关心国计民生的有为之士。他强调关切现实，拯救危亡，尊崇气节与品格。这都是可以理解的。</w:t>
      </w:r>
      <w:r w:rsidRPr="00621AB1">
        <w:rPr>
          <w:rFonts w:ascii="黑体" w:eastAsia="黑体" w:hAnsi="黑体" w:cs="楷体_GB2312" w:hint="eastAsia"/>
          <w:sz w:val="28"/>
          <w:szCs w:val="28"/>
        </w:rPr>
        <w:t>（傅璇琮《理性的思索和情感的倾注——读朱东润先生史传文学随想》）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lastRenderedPageBreak/>
        <w:t>（1）下列对材料有关内容的分析和概括，最恰当的两项是（5分）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A.当年有所大学的</w:t>
      </w:r>
      <w:proofErr w:type="gramStart"/>
      <w:r w:rsidRPr="00621AB1">
        <w:rPr>
          <w:rFonts w:ascii="黑体" w:eastAsia="黑体" w:hAnsi="黑体" w:cs="宋体" w:hint="eastAsia"/>
          <w:sz w:val="28"/>
          <w:szCs w:val="28"/>
        </w:rPr>
        <w:t>中文系开传记</w:t>
      </w:r>
      <w:proofErr w:type="gramEnd"/>
      <w:r w:rsidRPr="00621AB1">
        <w:rPr>
          <w:rFonts w:ascii="黑体" w:eastAsia="黑体" w:hAnsi="黑体" w:cs="宋体" w:hint="eastAsia"/>
          <w:sz w:val="28"/>
          <w:szCs w:val="28"/>
        </w:rPr>
        <w:t>研究课，课程内容却是韩愈、柳宗元的古文，</w:t>
      </w:r>
      <w:r w:rsidRPr="00621AB1">
        <w:rPr>
          <w:rFonts w:ascii="黑体" w:eastAsia="黑体" w:hAnsi="黑体" w:cs="宋体" w:hint="eastAsia"/>
          <w:color w:val="FF0000"/>
          <w:sz w:val="28"/>
          <w:szCs w:val="28"/>
        </w:rPr>
        <w:t>朱东润就是因为这件事决心献身传记文学研究。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color w:val="FF00FF"/>
          <w:sz w:val="28"/>
          <w:szCs w:val="28"/>
        </w:rPr>
      </w:pPr>
      <w:proofErr w:type="gramStart"/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B.</w:t>
      </w:r>
      <w:r w:rsidRPr="00621AB1">
        <w:rPr>
          <w:rFonts w:ascii="黑体" w:eastAsia="黑体" w:hAnsi="黑体" w:cs="宋体" w:hint="eastAsia"/>
          <w:sz w:val="28"/>
          <w:szCs w:val="28"/>
        </w:rPr>
        <w:t>“</w:t>
      </w:r>
      <w:proofErr w:type="gramEnd"/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我的命运是作为沙子而到中文系开课的</w:t>
      </w:r>
      <w:proofErr w:type="gramStart"/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”</w:t>
      </w:r>
      <w:proofErr w:type="gramEnd"/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，这样的表述与其说写出了自己过去的经历，不如说反映了朱东润写自传时的心态。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color w:val="FF0000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C.朱东润虽然认可国外的传记文学，但却担心“穿新鞋走老路”</w:t>
      </w:r>
      <w:r w:rsidRPr="00621AB1">
        <w:rPr>
          <w:rFonts w:ascii="黑体" w:eastAsia="黑体" w:hAnsi="黑体" w:cs="宋体" w:hint="eastAsia"/>
          <w:color w:val="FF0000"/>
          <w:sz w:val="28"/>
          <w:szCs w:val="28"/>
        </w:rPr>
        <w:t>，因此拒绝把近代人推崇的《维多利亚女王传》作为写作范本。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color w:val="FF00FF"/>
          <w:sz w:val="28"/>
          <w:szCs w:val="28"/>
        </w:rPr>
      </w:pPr>
      <w:r w:rsidRPr="00621AB1">
        <w:rPr>
          <w:rFonts w:ascii="黑体" w:eastAsia="黑体" w:hAnsi="黑体" w:cs="宋体" w:hint="eastAsia"/>
          <w:color w:val="FF00FF"/>
          <w:sz w:val="28"/>
          <w:szCs w:val="28"/>
        </w:rPr>
        <w:t>D.出于自己的现实关怀来选择传主，是朱东润传记文学创作的一贯原则。有学者总体上对此表示理解，但在态度上略有保留。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E.朱东润虽然认为“传叙文学”的说法更加科学，</w:t>
      </w:r>
      <w:r w:rsidRPr="00621AB1">
        <w:rPr>
          <w:rFonts w:ascii="黑体" w:eastAsia="黑体" w:hAnsi="黑体" w:cs="宋体" w:hint="eastAsia"/>
          <w:color w:val="FF0000"/>
          <w:sz w:val="28"/>
          <w:szCs w:val="28"/>
        </w:rPr>
        <w:t>但为了避免常会发生的分类麻烦</w:t>
      </w:r>
      <w:r w:rsidRPr="00621AB1">
        <w:rPr>
          <w:rFonts w:ascii="黑体" w:eastAsia="黑体" w:hAnsi="黑体" w:cs="宋体" w:hint="eastAsia"/>
          <w:sz w:val="28"/>
          <w:szCs w:val="28"/>
        </w:rPr>
        <w:t>，还是在自传中采用了“传记文学”的说法。</w:t>
      </w:r>
    </w:p>
    <w:p w:rsidR="00211FBC" w:rsidRPr="00621AB1" w:rsidRDefault="00211FBC" w:rsidP="00621AB1">
      <w:pPr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621AB1">
        <w:rPr>
          <w:rFonts w:ascii="黑体" w:eastAsia="黑体" w:hAnsi="黑体" w:cs="黑体" w:hint="eastAsia"/>
          <w:sz w:val="28"/>
          <w:szCs w:val="28"/>
        </w:rPr>
        <w:t>参考答案：</w:t>
      </w:r>
    </w:p>
    <w:p w:rsidR="00211FBC" w:rsidRPr="00621AB1" w:rsidRDefault="00211FBC" w:rsidP="00621AB1">
      <w:pPr>
        <w:ind w:firstLineChars="200" w:firstLine="560"/>
        <w:rPr>
          <w:rFonts w:ascii="黑体" w:eastAsia="黑体" w:hAnsi="黑体" w:cs="楷体_GB2312"/>
          <w:sz w:val="28"/>
          <w:szCs w:val="28"/>
        </w:rPr>
      </w:pPr>
      <w:r w:rsidRPr="00621AB1">
        <w:rPr>
          <w:rFonts w:ascii="黑体" w:eastAsia="黑体" w:hAnsi="黑体" w:cs="楷体_GB2312" w:hint="eastAsia"/>
          <w:sz w:val="28"/>
          <w:szCs w:val="28"/>
        </w:rPr>
        <w:t>（1）答D给3分，答B给2分，答A给1分；答C、E不给分。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（2）朱东润的传记文学观是如何形成的？请结合材料简要分析。（6分）</w:t>
      </w: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</w:p>
    <w:p w:rsidR="00110E1A" w:rsidRPr="00621AB1" w:rsidRDefault="00110E1A" w:rsidP="00621AB1">
      <w:pPr>
        <w:ind w:firstLineChars="200" w:firstLine="560"/>
        <w:rPr>
          <w:rFonts w:ascii="黑体" w:eastAsia="黑体" w:hAnsi="黑体" w:cs="宋体"/>
          <w:color w:val="0000FF"/>
          <w:sz w:val="28"/>
          <w:szCs w:val="28"/>
          <w:highlight w:val="lightGray"/>
        </w:rPr>
      </w:pPr>
      <w:r w:rsidRPr="00621AB1">
        <w:rPr>
          <w:rFonts w:ascii="黑体" w:eastAsia="黑体" w:hAnsi="黑体" w:cs="宋体" w:hint="eastAsia"/>
          <w:color w:val="0000FF"/>
          <w:sz w:val="28"/>
          <w:szCs w:val="28"/>
          <w:highlight w:val="lightGray"/>
        </w:rPr>
        <w:t>提醒：寻找</w:t>
      </w:r>
      <w:r w:rsidR="00CD1867" w:rsidRPr="00621AB1">
        <w:rPr>
          <w:rFonts w:ascii="黑体" w:eastAsia="黑体" w:hAnsi="黑体" w:cs="宋体" w:hint="eastAsia"/>
          <w:color w:val="0000FF"/>
          <w:sz w:val="28"/>
          <w:szCs w:val="28"/>
          <w:highlight w:val="lightGray"/>
        </w:rPr>
        <w:t>行文思路，寻找</w:t>
      </w:r>
      <w:r w:rsidRPr="00621AB1">
        <w:rPr>
          <w:rFonts w:ascii="黑体" w:eastAsia="黑体" w:hAnsi="黑体" w:cs="宋体" w:hint="eastAsia"/>
          <w:color w:val="0000FF"/>
          <w:sz w:val="28"/>
          <w:szCs w:val="28"/>
          <w:highlight w:val="lightGray"/>
        </w:rPr>
        <w:t>结构</w:t>
      </w:r>
      <w:r w:rsidR="00CD1867" w:rsidRPr="00621AB1">
        <w:rPr>
          <w:rFonts w:ascii="黑体" w:eastAsia="黑体" w:hAnsi="黑体" w:cs="宋体" w:hint="eastAsia"/>
          <w:color w:val="0000FF"/>
          <w:sz w:val="28"/>
          <w:szCs w:val="28"/>
          <w:highlight w:val="lightGray"/>
        </w:rPr>
        <w:t>性</w:t>
      </w:r>
      <w:r w:rsidRPr="00621AB1">
        <w:rPr>
          <w:rFonts w:ascii="黑体" w:eastAsia="黑体" w:hAnsi="黑体" w:cs="宋体" w:hint="eastAsia"/>
          <w:color w:val="0000FF"/>
          <w:sz w:val="28"/>
          <w:szCs w:val="28"/>
          <w:highlight w:val="lightGray"/>
        </w:rPr>
        <w:t>的句子：如：</w:t>
      </w:r>
    </w:p>
    <w:p w:rsidR="00110E1A" w:rsidRPr="00621AB1" w:rsidRDefault="00110E1A" w:rsidP="00621AB1">
      <w:pPr>
        <w:ind w:firstLineChars="200" w:firstLine="560"/>
        <w:rPr>
          <w:rFonts w:ascii="黑体" w:eastAsia="黑体" w:hAnsi="黑体" w:cs="宋体"/>
          <w:sz w:val="28"/>
          <w:szCs w:val="28"/>
          <w:highlight w:val="yellow"/>
        </w:rPr>
      </w:pPr>
    </w:p>
    <w:p w:rsidR="00D108F0" w:rsidRPr="00621AB1" w:rsidRDefault="00CD1867" w:rsidP="00621AB1">
      <w:pPr>
        <w:ind w:firstLineChars="200" w:firstLine="560"/>
        <w:rPr>
          <w:rFonts w:ascii="黑体" w:eastAsia="黑体" w:hAnsi="黑体" w:cs="楷体_GB2312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（1）</w:t>
      </w:r>
      <w:r w:rsidR="00D108F0" w:rsidRPr="00621AB1">
        <w:rPr>
          <w:rFonts w:ascii="黑体" w:eastAsia="黑体" w:hAnsi="黑体" w:cs="宋体" w:hint="eastAsia"/>
          <w:sz w:val="28"/>
          <w:szCs w:val="28"/>
          <w:highlight w:val="yellow"/>
        </w:rPr>
        <w:t>古人所作的传、行状、神道碑这一类的作品对于近代传记文学的写作有什么帮助呢？也不尽然。除了史家和文人的作品以外，</w:t>
      </w:r>
      <w:r w:rsidR="00D108F0" w:rsidRPr="00621AB1">
        <w:rPr>
          <w:rFonts w:ascii="黑体" w:eastAsia="黑体" w:hAnsi="黑体" w:cs="宋体" w:hint="eastAsia"/>
          <w:sz w:val="28"/>
          <w:szCs w:val="28"/>
          <w:highlight w:val="yellow"/>
        </w:rPr>
        <w:lastRenderedPageBreak/>
        <w:t>是不是还有值得提出的呢？有的，这便是所谓别传。</w:t>
      </w:r>
    </w:p>
    <w:p w:rsidR="00D108F0" w:rsidRPr="00621AB1" w:rsidRDefault="00CD1867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（2）</w:t>
      </w:r>
      <w:r w:rsidR="00D108F0" w:rsidRPr="00621AB1">
        <w:rPr>
          <w:rFonts w:ascii="黑体" w:eastAsia="黑体" w:hAnsi="黑体" w:cs="宋体" w:hint="eastAsia"/>
          <w:sz w:val="28"/>
          <w:szCs w:val="28"/>
          <w:highlight w:val="yellow"/>
        </w:rPr>
        <w:t>是不是可以从国外吸收传记文学的写作方法呢？</w:t>
      </w:r>
    </w:p>
    <w:p w:rsidR="00D108F0" w:rsidRPr="00621AB1" w:rsidRDefault="00CD1867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  <w:highlight w:val="yellow"/>
        </w:rPr>
        <w:t>（3）</w:t>
      </w:r>
      <w:r w:rsidR="00D108F0" w:rsidRPr="00621AB1">
        <w:rPr>
          <w:rFonts w:ascii="黑体" w:eastAsia="黑体" w:hAnsi="黑体" w:cs="宋体" w:hint="eastAsia"/>
          <w:sz w:val="28"/>
          <w:szCs w:val="28"/>
          <w:highlight w:val="yellow"/>
        </w:rPr>
        <w:t>国内外的作品读过一些，也读过法国评论家莫洛亚的传记文学理论，是不是对于传记文学就算有些认识呢？不算，在自己没有动手创作之前，就不能算是认识。</w:t>
      </w:r>
    </w:p>
    <w:p w:rsidR="00D108F0" w:rsidRPr="00621AB1" w:rsidRDefault="00D108F0" w:rsidP="00621AB1">
      <w:pPr>
        <w:ind w:firstLineChars="200" w:firstLine="560"/>
        <w:rPr>
          <w:rFonts w:ascii="黑体" w:eastAsia="黑体" w:hAnsi="黑体" w:cs="楷体_GB2312"/>
          <w:sz w:val="28"/>
          <w:szCs w:val="28"/>
        </w:rPr>
      </w:pPr>
    </w:p>
    <w:p w:rsidR="00211FBC" w:rsidRPr="00621AB1" w:rsidRDefault="00110E1A" w:rsidP="00621AB1">
      <w:pPr>
        <w:ind w:firstLineChars="200" w:firstLine="560"/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答案: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1"/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  <w:u w:val="single"/>
        </w:rPr>
        <w:t>广泛阅读古今中外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  <w:u w:val="single"/>
        </w:rPr>
        <w:t>传记</w:t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  <w:u w:val="single"/>
        </w:rPr>
        <w:t>文学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  <w:u w:val="single"/>
        </w:rPr>
        <w:t>作品，</w:t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  <w:u w:val="single"/>
        </w:rPr>
        <w:t>学习传记文学的写作方法。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博采众长，甄别筛选。</w:t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其一，从中国古人的史家和文人作品集别传中寻求帮助，如作品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《史记》《汉书》</w:t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；其二，从国外传记文学中学习写作方法，如</w:t>
      </w:r>
      <w:r w:rsidR="00211FBC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《约翰逊博士传》《维多利亚女王传》等</w:t>
      </w:r>
      <w:r w:rsidR="008A264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。</w:t>
      </w:r>
    </w:p>
    <w:p w:rsidR="00211FBC" w:rsidRPr="00621AB1" w:rsidRDefault="00211FBC" w:rsidP="00621AB1">
      <w:pPr>
        <w:ind w:firstLineChars="200" w:firstLine="560"/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2"/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深入研究传记的文学理论，辨析不同概念，如阅读莫洛亚的传记文学理论，分辨史传、别传、自传、传叙文学等；</w:t>
      </w:r>
    </w:p>
    <w:p w:rsidR="00211FBC" w:rsidRPr="00621AB1" w:rsidRDefault="00211FBC" w:rsidP="00621AB1">
      <w:pPr>
        <w:ind w:firstLineChars="200" w:firstLine="560"/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3"/>
      </w:r>
      <w:r w:rsidR="00916713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自己动手创作，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进行传记文学写作实践，如给张居正写传。</w:t>
      </w:r>
    </w:p>
    <w:p w:rsidR="00B63385" w:rsidRPr="00621AB1" w:rsidRDefault="00B63385" w:rsidP="00110E1A">
      <w:pPr>
        <w:rPr>
          <w:rFonts w:ascii="黑体" w:eastAsia="黑体" w:hAnsi="黑体" w:cs="宋体"/>
          <w:sz w:val="28"/>
          <w:szCs w:val="28"/>
        </w:rPr>
      </w:pP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（3）作为带有学术性质的自传，本文有什么特点？请简要回答。（6分）</w:t>
      </w:r>
    </w:p>
    <w:p w:rsidR="00110E1A" w:rsidRPr="00621AB1" w:rsidRDefault="00110E1A" w:rsidP="00621AB1">
      <w:pPr>
        <w:ind w:firstLineChars="200" w:firstLine="562"/>
        <w:rPr>
          <w:rFonts w:ascii="黑体" w:eastAsia="黑体" w:hAnsi="黑体" w:cs="宋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提醒：相关知识铺垫：</w:t>
      </w:r>
    </w:p>
    <w:p w:rsidR="00110E1A" w:rsidRPr="00621AB1" w:rsidRDefault="00110E1A" w:rsidP="00621AB1">
      <w:pPr>
        <w:ind w:firstLineChars="200" w:firstLine="562"/>
        <w:rPr>
          <w:rFonts w:ascii="黑体" w:eastAsia="黑体" w:hAnsi="黑体" w:cs="宋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【传记的分类】</w:t>
      </w:r>
    </w:p>
    <w:p w:rsidR="00DE450C" w:rsidRPr="00621AB1" w:rsidRDefault="00110E1A" w:rsidP="00DE450C">
      <w:pPr>
        <w:pStyle w:val="a6"/>
        <w:numPr>
          <w:ilvl w:val="0"/>
          <w:numId w:val="1"/>
        </w:numPr>
        <w:ind w:firstLineChars="0" w:firstLine="0"/>
        <w:rPr>
          <w:rFonts w:ascii="黑体" w:eastAsia="黑体" w:hAnsi="黑体" w:cs="宋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从叙述人称</w:t>
      </w:r>
      <w:r w:rsidR="00DE450C" w:rsidRPr="00621AB1">
        <w:rPr>
          <w:rFonts w:ascii="黑体" w:eastAsia="黑体" w:hAnsi="黑体" w:cs="宋体"/>
          <w:b/>
          <w:color w:val="0000FF"/>
          <w:sz w:val="28"/>
          <w:szCs w:val="28"/>
        </w:rPr>
        <w:t>看，传记分</w:t>
      </w:r>
      <w:r w:rsidR="00DE450C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为：</w:t>
      </w:r>
    </w:p>
    <w:p w:rsidR="00DE450C" w:rsidRPr="00621AB1" w:rsidRDefault="00DE450C" w:rsidP="00DE450C">
      <w:pPr>
        <w:pStyle w:val="a5"/>
        <w:numPr>
          <w:ilvl w:val="0"/>
          <w:numId w:val="2"/>
        </w:numPr>
        <w:spacing w:line="360" w:lineRule="auto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/>
          <w:b/>
          <w:color w:val="0000FF"/>
          <w:sz w:val="28"/>
          <w:szCs w:val="28"/>
        </w:rPr>
        <w:t>第一人称（自传）：指文本以当事人的口吻来叙述的方法。</w:t>
      </w:r>
    </w:p>
    <w:p w:rsidR="00DE450C" w:rsidRPr="00621AB1" w:rsidRDefault="00DE450C" w:rsidP="00606ECB">
      <w:pPr>
        <w:pStyle w:val="a6"/>
        <w:ind w:left="1322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/>
          <w:b/>
          <w:color w:val="0000FF"/>
          <w:sz w:val="28"/>
          <w:szCs w:val="28"/>
        </w:rPr>
        <w:lastRenderedPageBreak/>
        <w:t>作用：来自作者的回忆，是第一手资料，</w:t>
      </w:r>
      <w:r w:rsidRPr="00621AB1">
        <w:rPr>
          <w:rFonts w:ascii="黑体" w:eastAsia="黑体" w:hAnsi="黑体"/>
          <w:b/>
          <w:color w:val="0000FF"/>
          <w:sz w:val="28"/>
          <w:szCs w:val="28"/>
          <w:u w:val="single"/>
        </w:rPr>
        <w:t>叙述亲切自然，能自由地表达思想感情，给读者以真实生动之感</w:t>
      </w:r>
      <w:r w:rsidR="00606ECB" w:rsidRPr="00621AB1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，</w:t>
      </w:r>
      <w:r w:rsidRPr="00621AB1">
        <w:rPr>
          <w:rFonts w:ascii="黑体" w:eastAsia="黑体" w:hAnsi="黑体"/>
          <w:b/>
          <w:color w:val="0000FF"/>
          <w:sz w:val="28"/>
          <w:szCs w:val="28"/>
          <w:u w:val="single"/>
        </w:rPr>
        <w:t>有可靠的真实性</w:t>
      </w:r>
      <w:r w:rsidRPr="00621AB1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。</w:t>
      </w:r>
    </w:p>
    <w:p w:rsidR="00DE450C" w:rsidRPr="00621AB1" w:rsidRDefault="00DE450C" w:rsidP="00621AB1">
      <w:pPr>
        <w:pStyle w:val="a5"/>
        <w:spacing w:line="360" w:lineRule="auto"/>
        <w:ind w:firstLineChars="539" w:firstLine="1515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 w:hint="eastAsia"/>
          <w:b/>
          <w:color w:val="0000FF"/>
          <w:sz w:val="28"/>
          <w:szCs w:val="28"/>
        </w:rPr>
        <w:t>②</w:t>
      </w:r>
      <w:r w:rsidR="00606ECB" w:rsidRPr="00621AB1">
        <w:rPr>
          <w:rFonts w:ascii="黑体" w:eastAsia="黑体" w:hAnsi="黑体" w:hint="eastAsia"/>
          <w:b/>
          <w:color w:val="0000FF"/>
          <w:sz w:val="28"/>
          <w:szCs w:val="28"/>
        </w:rPr>
        <w:t xml:space="preserve">   </w:t>
      </w:r>
      <w:r w:rsidRPr="00621AB1">
        <w:rPr>
          <w:rFonts w:ascii="黑体" w:eastAsia="黑体" w:hAnsi="黑体"/>
          <w:b/>
          <w:color w:val="0000FF"/>
          <w:sz w:val="28"/>
          <w:szCs w:val="28"/>
        </w:rPr>
        <w:t>第三人称（他传）：是指作者以局外人的视点进行叙述的笔法。</w:t>
      </w:r>
    </w:p>
    <w:p w:rsidR="00DE450C" w:rsidRPr="00621AB1" w:rsidRDefault="00DE450C" w:rsidP="00DE450C">
      <w:pPr>
        <w:pStyle w:val="a6"/>
        <w:ind w:left="1322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/>
          <w:b/>
          <w:color w:val="0000FF"/>
          <w:sz w:val="28"/>
          <w:szCs w:val="28"/>
        </w:rPr>
        <w:t>作用：能比较直接地展现丰富多彩的生活，</w:t>
      </w:r>
      <w:r w:rsidR="00606ECB" w:rsidRPr="00621AB1">
        <w:rPr>
          <w:rFonts w:ascii="黑体" w:eastAsia="黑体" w:hAnsi="黑体"/>
          <w:b/>
          <w:color w:val="0000FF"/>
          <w:sz w:val="28"/>
          <w:szCs w:val="28"/>
        </w:rPr>
        <w:t>往</w:t>
      </w:r>
      <w:r w:rsidR="00606ECB" w:rsidRPr="00621AB1">
        <w:rPr>
          <w:rFonts w:ascii="黑体" w:eastAsia="黑体" w:hAnsi="黑体"/>
          <w:b/>
          <w:color w:val="0000FF"/>
          <w:sz w:val="28"/>
          <w:szCs w:val="28"/>
          <w:u w:val="single"/>
        </w:rPr>
        <w:t>往能客观地评论人物</w:t>
      </w:r>
      <w:r w:rsidR="00606ECB" w:rsidRPr="00621AB1">
        <w:rPr>
          <w:rFonts w:ascii="黑体" w:eastAsia="黑体" w:hAnsi="黑体"/>
          <w:b/>
          <w:color w:val="0000FF"/>
          <w:sz w:val="28"/>
          <w:szCs w:val="28"/>
        </w:rPr>
        <w:t>的得失，不受时间和空间限制，反映现实比较灵活自由</w:t>
      </w:r>
      <w:r w:rsidR="00606ECB" w:rsidRPr="00621AB1">
        <w:rPr>
          <w:rFonts w:ascii="黑体" w:eastAsia="黑体" w:hAnsi="黑体" w:hint="eastAsia"/>
          <w:b/>
          <w:color w:val="0000FF"/>
          <w:sz w:val="28"/>
          <w:szCs w:val="28"/>
        </w:rPr>
        <w:t>，</w:t>
      </w:r>
      <w:r w:rsidRPr="00621AB1">
        <w:rPr>
          <w:rFonts w:ascii="黑体" w:eastAsia="黑体" w:hAnsi="黑体"/>
          <w:b/>
          <w:color w:val="0000FF"/>
          <w:sz w:val="28"/>
          <w:szCs w:val="28"/>
        </w:rPr>
        <w:t>个人色彩较轻。</w:t>
      </w:r>
    </w:p>
    <w:p w:rsidR="00DE450C" w:rsidRPr="00621AB1" w:rsidRDefault="00606ECB" w:rsidP="00EF359A">
      <w:pPr>
        <w:pStyle w:val="a5"/>
        <w:numPr>
          <w:ilvl w:val="0"/>
          <w:numId w:val="2"/>
        </w:numPr>
        <w:spacing w:line="360" w:lineRule="auto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 w:hint="eastAsia"/>
          <w:b/>
          <w:color w:val="0000FF"/>
          <w:sz w:val="28"/>
          <w:szCs w:val="28"/>
        </w:rPr>
        <w:t xml:space="preserve">     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第二人称：增强文章的抒情性和亲切感，便于感情交流。</w:t>
      </w:r>
    </w:p>
    <w:p w:rsidR="000C49B1" w:rsidRPr="00621AB1" w:rsidRDefault="000C49B1" w:rsidP="00606ECB">
      <w:pPr>
        <w:pStyle w:val="a6"/>
        <w:ind w:left="1322" w:firstLineChars="0" w:firstLine="0"/>
        <w:rPr>
          <w:rFonts w:ascii="黑体" w:eastAsia="黑体" w:hAnsi="黑体" w:cs="宋体"/>
          <w:b/>
          <w:color w:val="0000FF"/>
          <w:sz w:val="28"/>
          <w:szCs w:val="28"/>
        </w:rPr>
      </w:pPr>
    </w:p>
    <w:p w:rsidR="00DE450C" w:rsidRPr="00621AB1" w:rsidRDefault="00110E1A" w:rsidP="0066536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从表达方式看，</w:t>
      </w:r>
      <w:r w:rsidR="000C49B1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传记分为一般传记和评传。</w:t>
      </w:r>
      <w:r w:rsidR="00665362" w:rsidRPr="00621AB1">
        <w:rPr>
          <w:rFonts w:ascii="黑体" w:eastAsia="黑体" w:hAnsi="黑体" w:cs="宋体"/>
          <w:b/>
          <w:color w:val="0000FF"/>
          <w:sz w:val="28"/>
          <w:szCs w:val="28"/>
        </w:rPr>
        <w:t>一般的传记以记叙为主</w:t>
      </w:r>
      <w:r w:rsidR="00665362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。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评传，评传是带有研究与评论性质的传记。这类传记偏重于对传主的生平事迹</w:t>
      </w:r>
      <w:r w:rsidR="00EF359A" w:rsidRPr="00621AB1">
        <w:rPr>
          <w:rFonts w:ascii="黑体" w:eastAsia="黑体" w:hAnsi="黑体" w:hint="eastAsia"/>
          <w:b/>
          <w:color w:val="0000FF"/>
          <w:sz w:val="28"/>
          <w:szCs w:val="28"/>
        </w:rPr>
        <w:t>和</w:t>
      </w:r>
      <w:r w:rsidR="00EF359A" w:rsidRPr="00621AB1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学术研究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  <w:u w:val="single"/>
        </w:rPr>
        <w:t>的评价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，</w:t>
      </w:r>
      <w:r w:rsidR="00665362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且采用</w:t>
      </w:r>
      <w:r w:rsidR="00665362" w:rsidRPr="00621AB1">
        <w:rPr>
          <w:rFonts w:ascii="黑体" w:eastAsia="黑体" w:hAnsi="黑体" w:cs="宋体"/>
          <w:b/>
          <w:color w:val="0000FF"/>
          <w:sz w:val="28"/>
          <w:szCs w:val="28"/>
        </w:rPr>
        <w:t>第三人称来</w:t>
      </w:r>
      <w:r w:rsidR="00665362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写</w:t>
      </w:r>
      <w:r w:rsidR="00EF359A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，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一般按照生平顺序梳理和记述，在叙述中常常插入评论</w:t>
      </w:r>
      <w:r w:rsidR="00CF60CC" w:rsidRPr="00621AB1">
        <w:rPr>
          <w:rFonts w:ascii="黑体" w:eastAsia="黑体" w:hAnsi="黑体" w:hint="eastAsia"/>
          <w:b/>
          <w:color w:val="0000FF"/>
          <w:sz w:val="28"/>
          <w:szCs w:val="28"/>
        </w:rPr>
        <w:t>，</w:t>
      </w:r>
      <w:r w:rsidR="00CF60CC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“</w:t>
      </w:r>
      <w:r w:rsidR="00CF60CC" w:rsidRPr="00621AB1">
        <w:rPr>
          <w:rFonts w:ascii="黑体" w:eastAsia="黑体" w:hAnsi="黑体" w:cs="宋体" w:hint="eastAsia"/>
          <w:b/>
          <w:color w:val="0000FF"/>
          <w:sz w:val="28"/>
          <w:szCs w:val="28"/>
          <w:u w:val="single"/>
        </w:rPr>
        <w:t>叙议结合”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。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  <w:u w:val="single"/>
        </w:rPr>
        <w:t>强调材料严谨</w:t>
      </w:r>
      <w:r w:rsidR="00DE450C" w:rsidRPr="00621AB1">
        <w:rPr>
          <w:rFonts w:ascii="黑体" w:eastAsia="黑体" w:hAnsi="黑体"/>
          <w:b/>
          <w:color w:val="0000FF"/>
          <w:sz w:val="28"/>
          <w:szCs w:val="28"/>
        </w:rPr>
        <w:t>，对原始资料进行认真的研究、考证，注明出处，不容许虚构或杜撰，如果有必要的推测和推论，也要加上严格的论证说明。</w:t>
      </w:r>
    </w:p>
    <w:p w:rsidR="000C49B1" w:rsidRPr="00621AB1" w:rsidRDefault="000C49B1" w:rsidP="00621AB1">
      <w:pPr>
        <w:pStyle w:val="a6"/>
        <w:ind w:firstLine="562"/>
        <w:rPr>
          <w:rFonts w:ascii="黑体" w:eastAsia="黑体" w:hAnsi="黑体" w:cs="宋体"/>
          <w:b/>
          <w:color w:val="0000FF"/>
          <w:sz w:val="28"/>
          <w:szCs w:val="28"/>
        </w:rPr>
      </w:pPr>
    </w:p>
    <w:p w:rsidR="00110E1A" w:rsidRPr="00621AB1" w:rsidRDefault="000C49B1" w:rsidP="00AF274E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宋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从创作方法看，</w:t>
      </w:r>
      <w:r w:rsidR="00AF274E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分为历史性传记和传记文学。历史性传记</w:t>
      </w:r>
      <w:r w:rsidR="00AF274E" w:rsidRPr="00621AB1">
        <w:rPr>
          <w:rFonts w:ascii="黑体" w:eastAsia="黑体" w:hAnsi="黑体" w:cs="宋体"/>
          <w:b/>
          <w:color w:val="0000FF"/>
          <w:sz w:val="28"/>
          <w:szCs w:val="28"/>
        </w:rPr>
        <w:lastRenderedPageBreak/>
        <w:t>以历史性</w:t>
      </w: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为主</w:t>
      </w:r>
      <w:r w:rsidR="00AF274E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，重写史实，注重传记文学的真实性。而传记文学</w:t>
      </w: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多用形象化手法，描述人物的生活经历、精神风貌</w:t>
      </w:r>
      <w:r w:rsidR="00AF274E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，在以</w:t>
      </w: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史实为依据</w:t>
      </w:r>
      <w:r w:rsidR="00AF274E" w:rsidRPr="00621AB1">
        <w:rPr>
          <w:rFonts w:ascii="黑体" w:eastAsia="黑体" w:hAnsi="黑体" w:cs="宋体" w:hint="eastAsia"/>
          <w:b/>
          <w:color w:val="0000FF"/>
          <w:sz w:val="28"/>
          <w:szCs w:val="28"/>
        </w:rPr>
        <w:t>的基础上，</w:t>
      </w:r>
      <w:r w:rsidR="00AF274E" w:rsidRPr="00621AB1">
        <w:rPr>
          <w:rFonts w:ascii="黑体" w:eastAsia="黑体" w:hAnsi="黑体" w:cs="宋体"/>
          <w:b/>
          <w:color w:val="0000FF"/>
          <w:sz w:val="28"/>
          <w:szCs w:val="28"/>
        </w:rPr>
        <w:t>不排斥联想性的文学描写</w:t>
      </w: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。</w:t>
      </w:r>
    </w:p>
    <w:p w:rsidR="00AF274E" w:rsidRPr="00621AB1" w:rsidRDefault="00AF274E" w:rsidP="00621AB1">
      <w:pPr>
        <w:pStyle w:val="a6"/>
        <w:ind w:firstLine="562"/>
        <w:rPr>
          <w:rFonts w:ascii="黑体" w:eastAsia="黑体" w:hAnsi="黑体" w:cs="宋体"/>
          <w:b/>
          <w:color w:val="0000FF"/>
          <w:sz w:val="28"/>
          <w:szCs w:val="28"/>
        </w:rPr>
      </w:pPr>
    </w:p>
    <w:p w:rsidR="00110E1A" w:rsidRPr="00621AB1" w:rsidRDefault="00AF274E" w:rsidP="00AF274E">
      <w:pPr>
        <w:pStyle w:val="a6"/>
        <w:numPr>
          <w:ilvl w:val="0"/>
          <w:numId w:val="1"/>
        </w:numPr>
        <w:ind w:firstLineChars="0"/>
        <w:rPr>
          <w:rFonts w:ascii="黑体" w:eastAsia="黑体" w:hAnsi="黑体" w:cs="宋体"/>
          <w:b/>
          <w:color w:val="0000FF"/>
          <w:sz w:val="28"/>
          <w:szCs w:val="28"/>
        </w:rPr>
      </w:pPr>
      <w:r w:rsidRPr="00621AB1">
        <w:rPr>
          <w:rFonts w:ascii="黑体" w:eastAsia="黑体" w:hAnsi="黑体" w:cs="宋体"/>
          <w:b/>
          <w:color w:val="0000FF"/>
          <w:sz w:val="28"/>
          <w:szCs w:val="28"/>
        </w:rPr>
        <w:t>从篇幅的长短来说，它可以分为大传和小传。记述较全面、篇幅较长的，叫做“大传”或“传略”；篇幅短小、扼要地记叙人物生平事迹的叫“小传”。</w:t>
      </w:r>
    </w:p>
    <w:p w:rsidR="00B63385" w:rsidRPr="00621AB1" w:rsidRDefault="00B63385" w:rsidP="00621AB1">
      <w:pPr>
        <w:rPr>
          <w:rFonts w:ascii="黑体" w:eastAsia="黑体" w:hAnsi="黑体" w:cs="宋体"/>
          <w:sz w:val="28"/>
          <w:szCs w:val="28"/>
        </w:rPr>
      </w:pPr>
    </w:p>
    <w:p w:rsidR="000B2B40" w:rsidRPr="00621AB1" w:rsidRDefault="00012AB7" w:rsidP="00012AB7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答：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1"/>
      </w:r>
      <w:r w:rsidR="008B1DD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在表达方式上，本文</w:t>
      </w:r>
      <w:r w:rsidR="00EF359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叙议结合，</w:t>
      </w:r>
      <w:r w:rsidR="003047F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把生平简历与学术思想二者交融，呈现</w:t>
      </w:r>
      <w:r w:rsidR="00EF359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他的</w:t>
      </w:r>
      <w:r w:rsidR="003047F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学术</w:t>
      </w:r>
      <w:r w:rsidR="00EF359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见解</w:t>
      </w:r>
      <w:r w:rsidR="003047F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。</w:t>
      </w:r>
    </w:p>
    <w:p w:rsidR="003047FA" w:rsidRPr="00621AB1" w:rsidRDefault="00012AB7" w:rsidP="003047FA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2"/>
      </w:r>
      <w:r w:rsidR="003047FA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在表现详略上，本文略写生平，详写学术经历，主要写自己的传记文学观及其形成过程。</w:t>
      </w:r>
    </w:p>
    <w:p w:rsidR="00012AB7" w:rsidRPr="00621AB1" w:rsidRDefault="00012AB7" w:rsidP="003047FA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3"/>
      </w:r>
      <w:r w:rsidR="00FD0F18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语言特色上，本文</w:t>
      </w:r>
      <w:r w:rsidR="00277CF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虽为学术自传，但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行文平易自然，穿插使用口语，</w:t>
      </w:r>
      <w:r w:rsidR="00F63606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一点也不艰涩，如话家常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。</w:t>
      </w:r>
    </w:p>
    <w:p w:rsidR="00B63385" w:rsidRPr="00621AB1" w:rsidRDefault="00B63385" w:rsidP="00F63606">
      <w:pPr>
        <w:rPr>
          <w:rFonts w:ascii="黑体" w:eastAsia="黑体" w:hAnsi="黑体" w:cs="宋体"/>
          <w:sz w:val="28"/>
          <w:szCs w:val="28"/>
        </w:rPr>
      </w:pPr>
    </w:p>
    <w:p w:rsidR="00B63385" w:rsidRPr="00621AB1" w:rsidRDefault="00B63385" w:rsidP="00621AB1">
      <w:pPr>
        <w:ind w:firstLineChars="200" w:firstLine="560"/>
        <w:rPr>
          <w:rFonts w:ascii="黑体" w:eastAsia="黑体" w:hAnsi="黑体" w:cs="宋体"/>
          <w:sz w:val="28"/>
          <w:szCs w:val="28"/>
        </w:rPr>
      </w:pPr>
      <w:r w:rsidRPr="00621AB1">
        <w:rPr>
          <w:rFonts w:ascii="黑体" w:eastAsia="黑体" w:hAnsi="黑体" w:cs="宋体" w:hint="eastAsia"/>
          <w:sz w:val="28"/>
          <w:szCs w:val="28"/>
        </w:rPr>
        <w:t>（4）朱东润认为传记文学作品应如何刻画和评价传主？你是否同意他的观点？请结合材料说明理由。（8分）</w:t>
      </w:r>
    </w:p>
    <w:p w:rsidR="00211FBC" w:rsidRPr="00621AB1" w:rsidRDefault="00B25985" w:rsidP="004B65C5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答案</w:t>
      </w:r>
      <w:proofErr w:type="gramStart"/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一</w:t>
      </w:r>
      <w:proofErr w:type="gramEnd"/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：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①</w:t>
      </w:r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刻画</w:t>
      </w:r>
      <w:proofErr w:type="gramStart"/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传主要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情</w:t>
      </w:r>
      <w:proofErr w:type="gramEnd"/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入理，</w:t>
      </w:r>
      <w:r w:rsidR="00A01B7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要生动细致，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不能只着重于相互比较</w:t>
      </w:r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，</w:t>
      </w:r>
      <w:r w:rsidR="00A01B7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不能限于琐碎，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从而</w:t>
      </w:r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导致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不清传主的个性。②评价</w:t>
      </w:r>
      <w:proofErr w:type="gramStart"/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传主要</w:t>
      </w:r>
      <w:proofErr w:type="gramEnd"/>
      <w:r w:rsidR="003A2B51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信笔直书，对于传主的错误和缺陷全部</w:t>
      </w:r>
      <w:r w:rsidR="00B76F63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呈上，不能阿谀奉承</w:t>
      </w:r>
      <w:r w:rsidR="00080D19"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。</w:t>
      </w:r>
    </w:p>
    <w:p w:rsidR="00211FBC" w:rsidRPr="00621AB1" w:rsidRDefault="00211FBC" w:rsidP="00F1133A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观点</w:t>
      </w:r>
      <w:proofErr w:type="gramStart"/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一</w:t>
      </w:r>
      <w:proofErr w:type="gramEnd"/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：同意。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1"/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只有入情入理地细致刻画传主的个性，才能给人深刻的印象，且具有可读性；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2"/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人无完人，只有全面评价传主的优缺点，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lastRenderedPageBreak/>
        <w:t>才能给读者一个完整的人物形象。</w:t>
      </w:r>
    </w:p>
    <w:p w:rsidR="00211FBC" w:rsidRPr="00621AB1" w:rsidRDefault="00211FBC" w:rsidP="00F1133A">
      <w:pPr>
        <w:rPr>
          <w:rFonts w:ascii="黑体" w:eastAsia="黑体" w:hAnsi="黑体" w:cs="楷体_GB2312"/>
          <w:color w:val="FF0000"/>
          <w:sz w:val="28"/>
          <w:szCs w:val="28"/>
        </w:rPr>
      </w:pP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观点二：不同意。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1"/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细致刻画个性需要史料支撑，如果史料不足而仍然强调这一点，就会导致不够客观，显得矫揉造作；</w:t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sym w:font="Wingdings" w:char="F082"/>
      </w:r>
      <w:r w:rsidRPr="00621AB1">
        <w:rPr>
          <w:rFonts w:ascii="黑体" w:eastAsia="黑体" w:hAnsi="黑体" w:cs="楷体_GB2312" w:hint="eastAsia"/>
          <w:color w:val="FF0000"/>
          <w:sz w:val="28"/>
          <w:szCs w:val="28"/>
        </w:rPr>
        <w:t>追求全面评价传主的优缺点，不能有效凸显传主的个性。</w:t>
      </w:r>
      <w:bookmarkStart w:id="0" w:name="_GoBack"/>
      <w:bookmarkEnd w:id="0"/>
    </w:p>
    <w:p w:rsidR="001D1EC8" w:rsidRPr="00621AB1" w:rsidRDefault="001D1EC8">
      <w:pPr>
        <w:rPr>
          <w:rFonts w:ascii="黑体" w:eastAsia="黑体" w:hAnsi="黑体" w:cs="楷体_GB2312"/>
          <w:color w:val="FF0000"/>
          <w:sz w:val="28"/>
          <w:szCs w:val="28"/>
        </w:rPr>
      </w:pPr>
    </w:p>
    <w:sectPr w:rsidR="001D1EC8" w:rsidRPr="00621AB1" w:rsidSect="001D1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565" w:rsidRDefault="00217565" w:rsidP="00BF4464">
      <w:r>
        <w:separator/>
      </w:r>
    </w:p>
  </w:endnote>
  <w:endnote w:type="continuationSeparator" w:id="0">
    <w:p w:rsidR="00217565" w:rsidRDefault="00217565" w:rsidP="00BF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565" w:rsidRDefault="00217565" w:rsidP="00BF4464">
      <w:r>
        <w:separator/>
      </w:r>
    </w:p>
  </w:footnote>
  <w:footnote w:type="continuationSeparator" w:id="0">
    <w:p w:rsidR="00217565" w:rsidRDefault="00217565" w:rsidP="00BF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6E68"/>
    <w:multiLevelType w:val="hybridMultilevel"/>
    <w:tmpl w:val="7A78F4A6"/>
    <w:lvl w:ilvl="0" w:tplc="1B6A1AB8">
      <w:start w:val="1"/>
      <w:numFmt w:val="decimal"/>
      <w:lvlText w:val="%1、"/>
      <w:lvlJc w:val="left"/>
      <w:pPr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530A7A65"/>
    <w:multiLevelType w:val="hybridMultilevel"/>
    <w:tmpl w:val="56A2F9DE"/>
    <w:lvl w:ilvl="0" w:tplc="40D0F7A0">
      <w:start w:val="2"/>
      <w:numFmt w:val="decimalEnclosedCircle"/>
      <w:lvlText w:val="%1"/>
      <w:lvlJc w:val="left"/>
      <w:pPr>
        <w:ind w:left="840" w:hanging="360"/>
      </w:pPr>
      <w:rPr>
        <w:rFonts w:ascii="黑体" w:eastAsia="黑体" w:hAnsi="黑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2017BDD"/>
    <w:multiLevelType w:val="hybridMultilevel"/>
    <w:tmpl w:val="1CF42512"/>
    <w:lvl w:ilvl="0" w:tplc="A0069CB4">
      <w:start w:val="2"/>
      <w:numFmt w:val="decimalEnclosedCircle"/>
      <w:lvlText w:val="%1"/>
      <w:lvlJc w:val="left"/>
      <w:pPr>
        <w:ind w:left="840" w:hanging="360"/>
      </w:pPr>
      <w:rPr>
        <w:rFonts w:ascii="黑体" w:eastAsia="黑体" w:hAnsi="黑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DE04794"/>
    <w:multiLevelType w:val="hybridMultilevel"/>
    <w:tmpl w:val="7EDE8FD6"/>
    <w:lvl w:ilvl="0" w:tplc="EB92F38A">
      <w:start w:val="1"/>
      <w:numFmt w:val="decimalEnclosedCircle"/>
      <w:lvlText w:val="%1"/>
      <w:lvlJc w:val="left"/>
      <w:pPr>
        <w:ind w:left="20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9" w:hanging="420"/>
      </w:pPr>
    </w:lvl>
    <w:lvl w:ilvl="2" w:tplc="0409001B" w:tentative="1">
      <w:start w:val="1"/>
      <w:numFmt w:val="lowerRoman"/>
      <w:lvlText w:val="%3."/>
      <w:lvlJc w:val="right"/>
      <w:pPr>
        <w:ind w:left="2559" w:hanging="420"/>
      </w:pPr>
    </w:lvl>
    <w:lvl w:ilvl="3" w:tplc="0409000F" w:tentative="1">
      <w:start w:val="1"/>
      <w:numFmt w:val="decimal"/>
      <w:lvlText w:val="%4."/>
      <w:lvlJc w:val="left"/>
      <w:pPr>
        <w:ind w:left="2979" w:hanging="420"/>
      </w:pPr>
    </w:lvl>
    <w:lvl w:ilvl="4" w:tplc="04090019" w:tentative="1">
      <w:start w:val="1"/>
      <w:numFmt w:val="lowerLetter"/>
      <w:lvlText w:val="%5)"/>
      <w:lvlJc w:val="left"/>
      <w:pPr>
        <w:ind w:left="3399" w:hanging="420"/>
      </w:pPr>
    </w:lvl>
    <w:lvl w:ilvl="5" w:tplc="0409001B" w:tentative="1">
      <w:start w:val="1"/>
      <w:numFmt w:val="lowerRoman"/>
      <w:lvlText w:val="%6."/>
      <w:lvlJc w:val="right"/>
      <w:pPr>
        <w:ind w:left="3819" w:hanging="420"/>
      </w:pPr>
    </w:lvl>
    <w:lvl w:ilvl="6" w:tplc="0409000F" w:tentative="1">
      <w:start w:val="1"/>
      <w:numFmt w:val="decimal"/>
      <w:lvlText w:val="%7."/>
      <w:lvlJc w:val="left"/>
      <w:pPr>
        <w:ind w:left="4239" w:hanging="420"/>
      </w:pPr>
    </w:lvl>
    <w:lvl w:ilvl="7" w:tplc="04090019" w:tentative="1">
      <w:start w:val="1"/>
      <w:numFmt w:val="lowerLetter"/>
      <w:lvlText w:val="%8)"/>
      <w:lvlJc w:val="left"/>
      <w:pPr>
        <w:ind w:left="4659" w:hanging="420"/>
      </w:pPr>
    </w:lvl>
    <w:lvl w:ilvl="8" w:tplc="0409001B" w:tentative="1">
      <w:start w:val="1"/>
      <w:numFmt w:val="lowerRoman"/>
      <w:lvlText w:val="%9."/>
      <w:lvlJc w:val="right"/>
      <w:pPr>
        <w:ind w:left="5079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385"/>
    <w:rsid w:val="00012AB7"/>
    <w:rsid w:val="000213C0"/>
    <w:rsid w:val="00044B26"/>
    <w:rsid w:val="00080D19"/>
    <w:rsid w:val="000B2B40"/>
    <w:rsid w:val="000C49B1"/>
    <w:rsid w:val="000D2A24"/>
    <w:rsid w:val="000E4C8C"/>
    <w:rsid w:val="00110E1A"/>
    <w:rsid w:val="00144497"/>
    <w:rsid w:val="00144FA3"/>
    <w:rsid w:val="00154FAF"/>
    <w:rsid w:val="001C66E8"/>
    <w:rsid w:val="001D1EC8"/>
    <w:rsid w:val="00211FBC"/>
    <w:rsid w:val="00217565"/>
    <w:rsid w:val="00225AF8"/>
    <w:rsid w:val="00277CF1"/>
    <w:rsid w:val="003047FA"/>
    <w:rsid w:val="003A2B51"/>
    <w:rsid w:val="003B098E"/>
    <w:rsid w:val="004123E6"/>
    <w:rsid w:val="0042177D"/>
    <w:rsid w:val="00484A66"/>
    <w:rsid w:val="004A7089"/>
    <w:rsid w:val="004B65C5"/>
    <w:rsid w:val="004C4FF8"/>
    <w:rsid w:val="005213B1"/>
    <w:rsid w:val="00584868"/>
    <w:rsid w:val="00606ECB"/>
    <w:rsid w:val="00621AB1"/>
    <w:rsid w:val="006436E1"/>
    <w:rsid w:val="00665362"/>
    <w:rsid w:val="006A56E5"/>
    <w:rsid w:val="006B5950"/>
    <w:rsid w:val="00751675"/>
    <w:rsid w:val="008A238C"/>
    <w:rsid w:val="008A264A"/>
    <w:rsid w:val="008B1DD9"/>
    <w:rsid w:val="00916713"/>
    <w:rsid w:val="00980646"/>
    <w:rsid w:val="00A01B71"/>
    <w:rsid w:val="00AA37FB"/>
    <w:rsid w:val="00AF274E"/>
    <w:rsid w:val="00B25985"/>
    <w:rsid w:val="00B63385"/>
    <w:rsid w:val="00B76F63"/>
    <w:rsid w:val="00BC4DE9"/>
    <w:rsid w:val="00BD46A8"/>
    <w:rsid w:val="00BE4D53"/>
    <w:rsid w:val="00BF4464"/>
    <w:rsid w:val="00C05658"/>
    <w:rsid w:val="00C170A8"/>
    <w:rsid w:val="00CD1867"/>
    <w:rsid w:val="00CF60CC"/>
    <w:rsid w:val="00D108F0"/>
    <w:rsid w:val="00D507EA"/>
    <w:rsid w:val="00DC164C"/>
    <w:rsid w:val="00DE450C"/>
    <w:rsid w:val="00E12F0E"/>
    <w:rsid w:val="00ED7287"/>
    <w:rsid w:val="00EF359A"/>
    <w:rsid w:val="00F1133A"/>
    <w:rsid w:val="00F63606"/>
    <w:rsid w:val="00FC358D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4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464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0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C49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166">
                      <w:marLeft w:val="1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3254">
                          <w:marLeft w:val="0"/>
                          <w:marRight w:val="0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ata.edu.qq.com/college_info/248/index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du.qq.com/e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ACCA-8F4F-4B98-BDC5-DEA17CEC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556</Words>
  <Characters>3172</Characters>
  <Application>Microsoft Office Word</Application>
  <DocSecurity>0</DocSecurity>
  <Lines>26</Lines>
  <Paragraphs>7</Paragraphs>
  <ScaleCrop>false</ScaleCrop>
  <Company>PC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2016-02-27T13:11:00Z</dcterms:created>
  <dcterms:modified xsi:type="dcterms:W3CDTF">2016-03-08T10:19:00Z</dcterms:modified>
</cp:coreProperties>
</file>