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5A" w:rsidRDefault="00DD747B" w:rsidP="00DD747B">
      <w:pPr>
        <w:spacing w:line="360" w:lineRule="exact"/>
        <w:jc w:val="center"/>
        <w:rPr>
          <w:rFonts w:hint="eastAsia"/>
          <w:b/>
          <w:sz w:val="28"/>
          <w:szCs w:val="28"/>
        </w:rPr>
      </w:pPr>
      <w:r w:rsidRPr="00DD747B">
        <w:rPr>
          <w:rFonts w:hint="eastAsia"/>
          <w:b/>
          <w:sz w:val="28"/>
          <w:szCs w:val="28"/>
        </w:rPr>
        <w:t>解释下列</w:t>
      </w:r>
      <w:r w:rsidR="00B77B02" w:rsidRPr="00DD747B">
        <w:rPr>
          <w:rFonts w:hint="eastAsia"/>
          <w:b/>
          <w:sz w:val="28"/>
          <w:szCs w:val="28"/>
        </w:rPr>
        <w:t>文言虚词</w:t>
      </w:r>
      <w:r w:rsidRPr="00DD747B">
        <w:rPr>
          <w:rFonts w:hint="eastAsia"/>
          <w:b/>
          <w:sz w:val="28"/>
          <w:szCs w:val="28"/>
        </w:rPr>
        <w:t>的用法和意义</w:t>
      </w:r>
    </w:p>
    <w:p w:rsidR="00DD747B" w:rsidRPr="00DD747B" w:rsidRDefault="00DD747B" w:rsidP="00DD747B">
      <w:pPr>
        <w:spacing w:line="360" w:lineRule="exact"/>
        <w:jc w:val="center"/>
        <w:rPr>
          <w:sz w:val="28"/>
          <w:szCs w:val="28"/>
        </w:rPr>
      </w:pPr>
      <w:r w:rsidRPr="00DD747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 w:rsidRPr="00DD747B">
        <w:rPr>
          <w:rFonts w:hint="eastAsia"/>
          <w:sz w:val="28"/>
          <w:szCs w:val="28"/>
        </w:rPr>
        <w:t>）</w:t>
      </w:r>
    </w:p>
    <w:p w:rsidR="00DC000B" w:rsidRPr="00661DEE" w:rsidRDefault="00DC000B" w:rsidP="00DD747B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之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人非生而知之者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夫庸知其年之先后生于吾乎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rFonts w:ascii="Arial" w:hAnsi="Arial" w:cs="Arial"/>
          <w:sz w:val="21"/>
          <w:szCs w:val="21"/>
        </w:rPr>
      </w:pPr>
      <w:r w:rsidRPr="00DD747B">
        <w:rPr>
          <w:rFonts w:ascii="Arial" w:hAnsi="Arial" w:cs="Arial"/>
          <w:sz w:val="21"/>
          <w:szCs w:val="21"/>
        </w:rPr>
        <w:t>道之所存，师之所存也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rFonts w:ascii="Arial" w:hAnsi="Arial" w:cs="Arial"/>
          <w:sz w:val="21"/>
          <w:szCs w:val="21"/>
        </w:rPr>
      </w:pPr>
      <w:r w:rsidRPr="00DD747B">
        <w:rPr>
          <w:rFonts w:ascii="Arial" w:hAnsi="Arial" w:cs="Arial"/>
          <w:sz w:val="21"/>
          <w:szCs w:val="21"/>
        </w:rPr>
        <w:t>句读之不知，惑之不解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以其求思之深而无不在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蚓无爪牙之利筋骨之强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填然鼓之兵刃既接</w:t>
      </w:r>
    </w:p>
    <w:p w:rsidR="00DC000B" w:rsidRPr="00661DEE" w:rsidRDefault="00DC000B" w:rsidP="00DD747B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其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夫庸知其年之先后生于吾乎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其闻道也固先乎吾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余亦悔其随之而不得极夫游之乐也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其皆出于此乎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于其身也则耻师焉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非吾所谓传其道解其惑者也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其可怪也欤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其为惑也终不解矣</w:t>
      </w:r>
    </w:p>
    <w:p w:rsidR="00DC000B" w:rsidRPr="00661DEE" w:rsidRDefault="00DC000B" w:rsidP="00DD747B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而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人非生而知之者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惑而不从师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从师而问焉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授之书而习其句读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小学而大遗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秦人拱手而取西河之外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争割地而赂秦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北筑长城而守藩篱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胡人不敢南下而牧马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锲而舍之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君子博学而日参省乎己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而其无忘乃父之志</w:t>
      </w:r>
    </w:p>
    <w:p w:rsidR="00DC000B" w:rsidRPr="00661DEE" w:rsidRDefault="00DC000B" w:rsidP="00DD747B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以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王好战请以战喻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以五十步笑百步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斧斤以时入山林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申之以孝悌之义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君臣固守以窥周室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不爱珍器重宝肥饶之地以致天下之士铸以为金人十二以弱天下之民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自以为关中之固</w:t>
      </w:r>
    </w:p>
    <w:p w:rsidR="00DC000B" w:rsidRPr="00DD747B" w:rsidRDefault="00DC000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lastRenderedPageBreak/>
        <w:t>作师说以贻之</w:t>
      </w:r>
    </w:p>
    <w:p w:rsidR="00DC000B" w:rsidRPr="00DD747B" w:rsidRDefault="00DC000B" w:rsidP="00661DEE">
      <w:pPr>
        <w:tabs>
          <w:tab w:val="left" w:pos="6499"/>
        </w:tabs>
        <w:spacing w:line="360" w:lineRule="exact"/>
        <w:ind w:firstLineChars="350" w:firstLine="735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/>
          <w:sz w:val="21"/>
          <w:szCs w:val="21"/>
        </w:rPr>
        <w:t>所谓华阳洞者，以其乃华山之阳名之也</w:t>
      </w:r>
    </w:p>
    <w:p w:rsidR="00DC000B" w:rsidRPr="00DD747B" w:rsidRDefault="00DC000B" w:rsidP="00DD747B">
      <w:pPr>
        <w:tabs>
          <w:tab w:val="center" w:pos="4153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Pr="00DD747B">
        <w:rPr>
          <w:rFonts w:hint="eastAsia"/>
          <w:sz w:val="21"/>
          <w:szCs w:val="21"/>
        </w:rPr>
        <w:t xml:space="preserve"> </w:t>
      </w:r>
      <w:r w:rsidR="00661DEE">
        <w:rPr>
          <w:rFonts w:hint="eastAsia"/>
          <w:sz w:val="21"/>
          <w:szCs w:val="21"/>
        </w:rPr>
        <w:t xml:space="preserve">    </w:t>
      </w:r>
      <w:r w:rsidRPr="00DD747B">
        <w:rPr>
          <w:rFonts w:ascii="Calibri" w:eastAsia="宋体" w:hAnsi="Calibri" w:cs="Times New Roman"/>
          <w:sz w:val="21"/>
          <w:szCs w:val="21"/>
        </w:rPr>
        <w:t>余与四人拥火以入</w:t>
      </w:r>
      <w:r w:rsidRPr="00DD747B">
        <w:rPr>
          <w:rFonts w:ascii="Calibri" w:eastAsia="宋体" w:hAnsi="Calibri" w:cs="Times New Roman"/>
          <w:sz w:val="21"/>
          <w:szCs w:val="21"/>
        </w:rPr>
        <w:tab/>
      </w:r>
    </w:p>
    <w:p w:rsidR="00DC000B" w:rsidRPr="00DD747B" w:rsidRDefault="00DC000B" w:rsidP="00DD747B">
      <w:pPr>
        <w:tabs>
          <w:tab w:val="left" w:pos="6499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Pr="00DD747B">
        <w:rPr>
          <w:rFonts w:hint="eastAsia"/>
          <w:sz w:val="21"/>
          <w:szCs w:val="21"/>
        </w:rPr>
        <w:t xml:space="preserve"> </w:t>
      </w:r>
      <w:r w:rsidR="00661DEE">
        <w:rPr>
          <w:rFonts w:hint="eastAsia"/>
          <w:sz w:val="21"/>
          <w:szCs w:val="21"/>
        </w:rPr>
        <w:t xml:space="preserve">    </w:t>
      </w:r>
      <w:r w:rsidRPr="00DD747B">
        <w:rPr>
          <w:rFonts w:ascii="Calibri" w:eastAsia="宋体" w:hAnsi="Calibri" w:cs="Times New Roman"/>
          <w:sz w:val="21"/>
          <w:szCs w:val="21"/>
        </w:rPr>
        <w:t>险以远，则至者少</w:t>
      </w:r>
    </w:p>
    <w:p w:rsidR="00DC000B" w:rsidRPr="00DD747B" w:rsidRDefault="00DC000B" w:rsidP="00DD747B">
      <w:pPr>
        <w:tabs>
          <w:tab w:val="left" w:pos="6499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Pr="00DD747B">
        <w:rPr>
          <w:rFonts w:hint="eastAsia"/>
          <w:sz w:val="21"/>
          <w:szCs w:val="21"/>
        </w:rPr>
        <w:t xml:space="preserve"> </w:t>
      </w:r>
      <w:r w:rsidR="00661DEE">
        <w:rPr>
          <w:rFonts w:hint="eastAsia"/>
          <w:sz w:val="21"/>
          <w:szCs w:val="21"/>
        </w:rPr>
        <w:t xml:space="preserve">    </w:t>
      </w:r>
      <w:r w:rsidRPr="00DD747B">
        <w:rPr>
          <w:rFonts w:ascii="Calibri" w:eastAsia="宋体" w:hAnsi="Calibri" w:cs="Times New Roman"/>
          <w:sz w:val="21"/>
          <w:szCs w:val="21"/>
        </w:rPr>
        <w:t>有志矣，不随以止也</w:t>
      </w:r>
    </w:p>
    <w:p w:rsidR="00DC000B" w:rsidRPr="00DD747B" w:rsidRDefault="00DC000B" w:rsidP="00661DEE">
      <w:pPr>
        <w:spacing w:line="360" w:lineRule="exact"/>
        <w:ind w:firstLineChars="350" w:firstLine="735"/>
        <w:rPr>
          <w:sz w:val="21"/>
          <w:szCs w:val="21"/>
        </w:rPr>
      </w:pPr>
      <w:r w:rsidRPr="00DD747B">
        <w:rPr>
          <w:rFonts w:ascii="Calibri" w:eastAsia="宋体" w:hAnsi="Calibri" w:cs="Times New Roman"/>
          <w:sz w:val="21"/>
          <w:szCs w:val="21"/>
        </w:rPr>
        <w:t>余於仆碑，又以悲夫古书之不存</w:t>
      </w:r>
    </w:p>
    <w:p w:rsidR="00DC000B" w:rsidRPr="00DD747B" w:rsidRDefault="00DD747B" w:rsidP="00DD747B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</w:p>
    <w:p w:rsidR="00F94219" w:rsidRPr="00661DEE" w:rsidRDefault="00F94219" w:rsidP="00DD747B">
      <w:pPr>
        <w:pStyle w:val="a3"/>
        <w:numPr>
          <w:ilvl w:val="0"/>
          <w:numId w:val="2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之</w:t>
      </w:r>
    </w:p>
    <w:p w:rsidR="00F94219" w:rsidRPr="00DD747B" w:rsidRDefault="00F94219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人非生而知之者</w:t>
      </w:r>
    </w:p>
    <w:p w:rsidR="00F94219" w:rsidRPr="00DD747B" w:rsidRDefault="00F94219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夫庸知其年之先后生于吾乎</w:t>
      </w:r>
    </w:p>
    <w:p w:rsidR="00F94219" w:rsidRPr="00DD747B" w:rsidRDefault="00F94219" w:rsidP="00DD747B">
      <w:pPr>
        <w:pStyle w:val="a3"/>
        <w:spacing w:line="360" w:lineRule="exact"/>
        <w:ind w:left="720" w:firstLineChars="0" w:firstLine="0"/>
        <w:rPr>
          <w:rFonts w:ascii="Arial" w:hAnsi="Arial" w:cs="Arial"/>
          <w:sz w:val="21"/>
          <w:szCs w:val="21"/>
        </w:rPr>
      </w:pPr>
      <w:r w:rsidRPr="00DD747B">
        <w:rPr>
          <w:rFonts w:ascii="Arial" w:hAnsi="Arial" w:cs="Arial"/>
          <w:sz w:val="21"/>
          <w:szCs w:val="21"/>
        </w:rPr>
        <w:t>道之所存，师之所存也</w:t>
      </w:r>
    </w:p>
    <w:p w:rsidR="00F94219" w:rsidRPr="00DD747B" w:rsidRDefault="00F94219" w:rsidP="00DD747B">
      <w:pPr>
        <w:pStyle w:val="a3"/>
        <w:spacing w:line="360" w:lineRule="exact"/>
        <w:ind w:left="720" w:firstLineChars="0" w:firstLine="0"/>
        <w:rPr>
          <w:rFonts w:ascii="Arial" w:hAnsi="Arial" w:cs="Arial"/>
          <w:sz w:val="21"/>
          <w:szCs w:val="21"/>
        </w:rPr>
      </w:pPr>
      <w:r w:rsidRPr="00DD747B">
        <w:rPr>
          <w:rFonts w:ascii="Arial" w:hAnsi="Arial" w:cs="Arial"/>
          <w:sz w:val="21"/>
          <w:szCs w:val="21"/>
        </w:rPr>
        <w:t>句读之不知，惑之不解</w:t>
      </w:r>
    </w:p>
    <w:p w:rsidR="00F94219" w:rsidRPr="00DD747B" w:rsidRDefault="00290731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以其求思之深而无不在</w:t>
      </w:r>
    </w:p>
    <w:p w:rsidR="00290731" w:rsidRPr="00DD747B" w:rsidRDefault="00290731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蚓无爪牙之利筋骨之强</w:t>
      </w:r>
    </w:p>
    <w:p w:rsidR="00290731" w:rsidRPr="00DD747B" w:rsidRDefault="00290731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填然鼓之兵刃既接</w:t>
      </w:r>
    </w:p>
    <w:p w:rsidR="00290731" w:rsidRPr="00661DEE" w:rsidRDefault="000F5786" w:rsidP="00DD747B">
      <w:pPr>
        <w:pStyle w:val="a3"/>
        <w:numPr>
          <w:ilvl w:val="0"/>
          <w:numId w:val="2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其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夫庸知其年之先后生于吾乎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其闻道也固先乎吾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余亦悔其随之而不得极夫游之乐也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其皆出于此乎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于其身也则耻师焉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非吾所谓传其道解其惑者也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其可怪也欤</w:t>
      </w:r>
    </w:p>
    <w:p w:rsidR="000F5786" w:rsidRDefault="004931DB" w:rsidP="00DD747B">
      <w:pPr>
        <w:pStyle w:val="a3"/>
        <w:spacing w:line="360" w:lineRule="exact"/>
        <w:ind w:left="720" w:firstLineChars="0" w:firstLine="0"/>
        <w:rPr>
          <w:rFonts w:hint="eastAsia"/>
          <w:sz w:val="21"/>
          <w:szCs w:val="21"/>
        </w:rPr>
      </w:pPr>
      <w:r w:rsidRPr="00DD747B">
        <w:rPr>
          <w:rFonts w:hint="eastAsia"/>
          <w:sz w:val="21"/>
          <w:szCs w:val="21"/>
        </w:rPr>
        <w:t>其为惑也终不解矣</w:t>
      </w:r>
    </w:p>
    <w:p w:rsidR="000F5786" w:rsidRPr="00661DEE" w:rsidRDefault="000F5786" w:rsidP="00DD747B">
      <w:pPr>
        <w:pStyle w:val="a3"/>
        <w:numPr>
          <w:ilvl w:val="0"/>
          <w:numId w:val="2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而</w:t>
      </w:r>
    </w:p>
    <w:p w:rsidR="000F5786" w:rsidRPr="00DD747B" w:rsidRDefault="000F5786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人非生而知之者</w:t>
      </w:r>
    </w:p>
    <w:p w:rsidR="000F5786" w:rsidRPr="00DD747B" w:rsidRDefault="004931D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惑而不从师</w:t>
      </w:r>
    </w:p>
    <w:p w:rsidR="004931DB" w:rsidRPr="00DD747B" w:rsidRDefault="004931D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从师而问焉</w:t>
      </w:r>
    </w:p>
    <w:p w:rsidR="004931DB" w:rsidRPr="00DD747B" w:rsidRDefault="004931D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授之书而习其句读</w:t>
      </w:r>
    </w:p>
    <w:p w:rsidR="004931DB" w:rsidRPr="00DD747B" w:rsidRDefault="004931D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小学而大遗</w:t>
      </w:r>
    </w:p>
    <w:p w:rsidR="004931DB" w:rsidRPr="00DD747B" w:rsidRDefault="001431A8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秦人拱手而取西河之外</w:t>
      </w:r>
    </w:p>
    <w:p w:rsidR="004931DB" w:rsidRPr="00DD747B" w:rsidRDefault="001431A8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争割地而赂秦</w:t>
      </w:r>
    </w:p>
    <w:p w:rsidR="001431A8" w:rsidRPr="00DD747B" w:rsidRDefault="001431A8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北筑长城而守藩篱</w:t>
      </w:r>
    </w:p>
    <w:p w:rsidR="001431A8" w:rsidRPr="00DD747B" w:rsidRDefault="001431A8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胡人不敢南下而牧马</w:t>
      </w:r>
    </w:p>
    <w:p w:rsidR="00FA1F9B" w:rsidRPr="00DD747B" w:rsidRDefault="00FA1F9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锲而舍之</w:t>
      </w:r>
    </w:p>
    <w:p w:rsidR="001431A8" w:rsidRPr="00DD747B" w:rsidRDefault="00FA1F9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君子博学而日参省乎己</w:t>
      </w:r>
    </w:p>
    <w:p w:rsidR="00FA1F9B" w:rsidRPr="00DD747B" w:rsidRDefault="00FA1F9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而其无忘乃父之志</w:t>
      </w:r>
    </w:p>
    <w:p w:rsidR="00FA1F9B" w:rsidRPr="00661DEE" w:rsidRDefault="00FA1F9B" w:rsidP="00DD747B">
      <w:pPr>
        <w:pStyle w:val="a3"/>
        <w:numPr>
          <w:ilvl w:val="0"/>
          <w:numId w:val="2"/>
        </w:numPr>
        <w:spacing w:line="360" w:lineRule="exact"/>
        <w:ind w:firstLineChars="0"/>
        <w:rPr>
          <w:b/>
          <w:sz w:val="21"/>
          <w:szCs w:val="21"/>
        </w:rPr>
      </w:pPr>
      <w:r w:rsidRPr="00661DEE">
        <w:rPr>
          <w:rFonts w:hint="eastAsia"/>
          <w:b/>
          <w:sz w:val="21"/>
          <w:szCs w:val="21"/>
        </w:rPr>
        <w:t>以</w:t>
      </w:r>
    </w:p>
    <w:p w:rsidR="00FA1F9B" w:rsidRPr="00DD747B" w:rsidRDefault="00FA1F9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王好战请以战喻</w:t>
      </w:r>
    </w:p>
    <w:p w:rsidR="00FA1F9B" w:rsidRPr="00DD747B" w:rsidRDefault="00FA1F9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以五十步笑百步</w:t>
      </w:r>
    </w:p>
    <w:p w:rsidR="00FA1F9B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lastRenderedPageBreak/>
        <w:t>斧斤以时入山林</w:t>
      </w:r>
    </w:p>
    <w:p w:rsidR="001163DC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申之以孝悌之义</w:t>
      </w:r>
    </w:p>
    <w:p w:rsidR="001163DC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君臣固守以窥周室</w:t>
      </w:r>
    </w:p>
    <w:p w:rsidR="001163DC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不爱珍器重宝肥饶之地以致天下之士</w:t>
      </w:r>
    </w:p>
    <w:p w:rsidR="001163DC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铸以为金人十二以弱天下之民</w:t>
      </w:r>
    </w:p>
    <w:p w:rsidR="001163DC" w:rsidRPr="00DD747B" w:rsidRDefault="001163DC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自以为关中之固</w:t>
      </w:r>
    </w:p>
    <w:p w:rsidR="00D509A8" w:rsidRPr="00DD747B" w:rsidRDefault="000771B0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作</w:t>
      </w:r>
      <w:r w:rsidR="001163DC" w:rsidRPr="00DD747B">
        <w:rPr>
          <w:rFonts w:hint="eastAsia"/>
          <w:sz w:val="21"/>
          <w:szCs w:val="21"/>
        </w:rPr>
        <w:t>师说以</w:t>
      </w:r>
      <w:r w:rsidRPr="00DD747B">
        <w:rPr>
          <w:rFonts w:hint="eastAsia"/>
          <w:sz w:val="21"/>
          <w:szCs w:val="21"/>
        </w:rPr>
        <w:t>贻之</w:t>
      </w:r>
    </w:p>
    <w:p w:rsidR="003B4823" w:rsidRPr="00DD747B" w:rsidRDefault="003B4823" w:rsidP="00DD747B">
      <w:pPr>
        <w:tabs>
          <w:tab w:val="left" w:pos="6499"/>
        </w:tabs>
        <w:spacing w:line="360" w:lineRule="exact"/>
        <w:ind w:firstLineChars="350" w:firstLine="735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/>
          <w:sz w:val="21"/>
          <w:szCs w:val="21"/>
        </w:rPr>
        <w:t>所谓华阳洞者，以其乃华山之阳名之也</w:t>
      </w:r>
    </w:p>
    <w:p w:rsidR="003B4823" w:rsidRPr="00DD747B" w:rsidRDefault="003B4823" w:rsidP="00DD747B">
      <w:pPr>
        <w:tabs>
          <w:tab w:val="center" w:pos="4153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="00DD747B">
        <w:rPr>
          <w:rFonts w:ascii="Calibri" w:eastAsia="宋体" w:hAnsi="Calibri" w:cs="Times New Roman" w:hint="eastAsia"/>
          <w:sz w:val="21"/>
          <w:szCs w:val="21"/>
        </w:rPr>
        <w:t xml:space="preserve">    </w:t>
      </w:r>
      <w:r w:rsidRPr="00DD747B">
        <w:rPr>
          <w:rFonts w:hint="eastAsia"/>
          <w:sz w:val="21"/>
          <w:szCs w:val="21"/>
        </w:rPr>
        <w:t xml:space="preserve"> </w:t>
      </w:r>
      <w:r w:rsidRPr="00DD747B">
        <w:rPr>
          <w:rFonts w:ascii="Calibri" w:eastAsia="宋体" w:hAnsi="Calibri" w:cs="Times New Roman"/>
          <w:sz w:val="21"/>
          <w:szCs w:val="21"/>
        </w:rPr>
        <w:t>余与四人拥火以入</w:t>
      </w:r>
      <w:r w:rsidRPr="00DD747B">
        <w:rPr>
          <w:rFonts w:ascii="Calibri" w:eastAsia="宋体" w:hAnsi="Calibri" w:cs="Times New Roman"/>
          <w:sz w:val="21"/>
          <w:szCs w:val="21"/>
        </w:rPr>
        <w:tab/>
      </w:r>
    </w:p>
    <w:p w:rsidR="003B4823" w:rsidRPr="00DD747B" w:rsidRDefault="003B4823" w:rsidP="00DD747B">
      <w:pPr>
        <w:tabs>
          <w:tab w:val="left" w:pos="6499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Pr="00DD747B">
        <w:rPr>
          <w:rFonts w:hint="eastAsia"/>
          <w:sz w:val="21"/>
          <w:szCs w:val="21"/>
        </w:rPr>
        <w:t xml:space="preserve"> </w:t>
      </w:r>
      <w:r w:rsidR="00DD747B">
        <w:rPr>
          <w:rFonts w:hint="eastAsia"/>
          <w:sz w:val="21"/>
          <w:szCs w:val="21"/>
        </w:rPr>
        <w:t xml:space="preserve">    </w:t>
      </w:r>
      <w:r w:rsidRPr="00DD747B">
        <w:rPr>
          <w:rFonts w:ascii="Calibri" w:eastAsia="宋体" w:hAnsi="Calibri" w:cs="Times New Roman"/>
          <w:sz w:val="21"/>
          <w:szCs w:val="21"/>
        </w:rPr>
        <w:t>险以远，则至者少</w:t>
      </w:r>
    </w:p>
    <w:p w:rsidR="003B4823" w:rsidRPr="00DD747B" w:rsidRDefault="003B4823" w:rsidP="00DD747B">
      <w:pPr>
        <w:tabs>
          <w:tab w:val="left" w:pos="6499"/>
        </w:tabs>
        <w:spacing w:line="360" w:lineRule="exact"/>
        <w:rPr>
          <w:rFonts w:ascii="Calibri" w:eastAsia="宋体" w:hAnsi="Calibri" w:cs="Times New Roman"/>
          <w:sz w:val="21"/>
          <w:szCs w:val="21"/>
        </w:rPr>
      </w:pPr>
      <w:r w:rsidRPr="00DD747B">
        <w:rPr>
          <w:rFonts w:ascii="Calibri" w:eastAsia="宋体" w:hAnsi="Calibri" w:cs="Times New Roman" w:hint="eastAsia"/>
          <w:sz w:val="21"/>
          <w:szCs w:val="21"/>
        </w:rPr>
        <w:t xml:space="preserve">  </w:t>
      </w:r>
      <w:r w:rsidRPr="00DD747B">
        <w:rPr>
          <w:rFonts w:hint="eastAsia"/>
          <w:sz w:val="21"/>
          <w:szCs w:val="21"/>
        </w:rPr>
        <w:t xml:space="preserve"> </w:t>
      </w:r>
      <w:r w:rsidR="00DD747B">
        <w:rPr>
          <w:rFonts w:hint="eastAsia"/>
          <w:sz w:val="21"/>
          <w:szCs w:val="21"/>
        </w:rPr>
        <w:t xml:space="preserve">    </w:t>
      </w:r>
      <w:r w:rsidRPr="00DD747B">
        <w:rPr>
          <w:rFonts w:ascii="Calibri" w:eastAsia="宋体" w:hAnsi="Calibri" w:cs="Times New Roman"/>
          <w:sz w:val="21"/>
          <w:szCs w:val="21"/>
        </w:rPr>
        <w:t>有志矣，不随以止也</w:t>
      </w:r>
    </w:p>
    <w:p w:rsidR="003468B2" w:rsidRDefault="003B4823" w:rsidP="00DD747B">
      <w:pPr>
        <w:pStyle w:val="a3"/>
        <w:spacing w:line="360" w:lineRule="exact"/>
        <w:ind w:left="720" w:firstLineChars="0" w:firstLine="0"/>
        <w:rPr>
          <w:rFonts w:ascii="Calibri" w:eastAsia="宋体" w:hAnsi="Calibri" w:cs="Times New Roman" w:hint="eastAsia"/>
          <w:sz w:val="21"/>
          <w:szCs w:val="21"/>
        </w:rPr>
      </w:pPr>
      <w:r w:rsidRPr="00DD747B">
        <w:rPr>
          <w:rFonts w:ascii="Calibri" w:eastAsia="宋体" w:hAnsi="Calibri" w:cs="Times New Roman"/>
          <w:sz w:val="21"/>
          <w:szCs w:val="21"/>
        </w:rPr>
        <w:t>余於仆碑，又以悲夫古书之不存</w:t>
      </w:r>
    </w:p>
    <w:p w:rsidR="00DD747B" w:rsidRPr="00DD747B" w:rsidRDefault="00DD747B" w:rsidP="00DD747B">
      <w:pPr>
        <w:pStyle w:val="a3"/>
        <w:spacing w:line="360" w:lineRule="exact"/>
        <w:ind w:left="720" w:firstLineChars="0" w:firstLine="0"/>
        <w:rPr>
          <w:sz w:val="21"/>
          <w:szCs w:val="21"/>
        </w:rPr>
      </w:pPr>
    </w:p>
    <w:p w:rsidR="000E2255" w:rsidRDefault="000E2255" w:rsidP="00DD747B">
      <w:pPr>
        <w:spacing w:line="360" w:lineRule="exact"/>
        <w:jc w:val="center"/>
        <w:rPr>
          <w:rFonts w:hint="eastAsia"/>
          <w:sz w:val="28"/>
          <w:szCs w:val="28"/>
        </w:rPr>
      </w:pPr>
      <w:r w:rsidRPr="00DD747B">
        <w:rPr>
          <w:rFonts w:hint="eastAsia"/>
          <w:sz w:val="28"/>
          <w:szCs w:val="28"/>
        </w:rPr>
        <w:t>第四册文言课文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61DEE">
        <w:rPr>
          <w:rFonts w:hint="eastAsia"/>
          <w:b/>
          <w:sz w:val="21"/>
          <w:szCs w:val="21"/>
        </w:rPr>
        <w:t>以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以勇气闻于诸侯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愿以十五城请易璧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宁许以负秦曲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传以示美人及左右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严大国之威以修敬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匈奴使来汉亦留之以相当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相如徒以口舌为劳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sz w:val="21"/>
          <w:szCs w:val="21"/>
        </w:rPr>
        <w:t>……</w:t>
      </w:r>
      <w:r w:rsidRPr="00DD747B">
        <w:rPr>
          <w:rFonts w:hint="eastAsia"/>
          <w:sz w:val="21"/>
          <w:szCs w:val="21"/>
        </w:rPr>
        <w:t>，徒以吾两人在也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sz w:val="21"/>
          <w:szCs w:val="21"/>
        </w:rPr>
        <w:t>……</w:t>
      </w:r>
      <w:r w:rsidRPr="00DD747B">
        <w:rPr>
          <w:rFonts w:hint="eastAsia"/>
          <w:sz w:val="21"/>
          <w:szCs w:val="21"/>
        </w:rPr>
        <w:t>，以先国家之急而后私仇也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少以父任兄弟并为郎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以一璧之故逆强秦之欢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乃遣武以中郎将使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恐前语发以状语武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何面目以归汉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如惠语以让单于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Pr="00661DEE">
        <w:rPr>
          <w:rFonts w:hint="eastAsia"/>
          <w:b/>
          <w:sz w:val="21"/>
          <w:szCs w:val="21"/>
        </w:rPr>
        <w:t>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即患秦兵之来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唯大王与群臣熟计议之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度道里会遇之礼毕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Pr="00661DEE">
        <w:rPr>
          <w:rFonts w:hint="eastAsia"/>
          <w:b/>
          <w:sz w:val="21"/>
          <w:szCs w:val="21"/>
        </w:rPr>
        <w:t>其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怀其璧从径道亡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其一人夜亡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="00661DEE" w:rsidRPr="00661DEE">
        <w:rPr>
          <w:rFonts w:hint="eastAsia"/>
          <w:b/>
          <w:sz w:val="21"/>
          <w:szCs w:val="21"/>
        </w:rPr>
        <w:t>而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赵予璧而秦不予赵城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城入赵而碧留秦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lastRenderedPageBreak/>
        <w:t>见欺于王而负赵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且秦强而赵弱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单于视左右而惊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武以始元六年春至京师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 w:rsidRPr="00661DEE">
        <w:rPr>
          <w:rFonts w:hint="eastAsia"/>
          <w:b/>
          <w:sz w:val="21"/>
          <w:szCs w:val="21"/>
        </w:rPr>
        <w:t>于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君幸于赵王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故燕王欲结于君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归碧于赵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加胜于赵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游于三辅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 w:rsidRPr="00661DEE">
        <w:rPr>
          <w:rFonts w:hint="eastAsia"/>
          <w:b/>
          <w:sz w:val="21"/>
          <w:szCs w:val="21"/>
        </w:rPr>
        <w:t>乃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今君乃亡赵走燕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乃使其从者衣褐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见犯乃死重负国</w:t>
      </w:r>
    </w:p>
    <w:p w:rsidR="00DD747B" w:rsidRPr="00DD747B" w:rsidRDefault="00DD747B" w:rsidP="00DD747B">
      <w:pPr>
        <w:spacing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 w:rsidRPr="00661DEE">
        <w:rPr>
          <w:rFonts w:hint="eastAsia"/>
          <w:b/>
          <w:sz w:val="21"/>
          <w:szCs w:val="21"/>
        </w:rPr>
        <w:t>因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相如因持璧却立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时政事渐损，衡因上疏陈事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不如因而厚遇之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因跪请秦王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因厚赂单于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欲</w:t>
      </w:r>
      <w:r w:rsidRPr="00DD747B">
        <w:rPr>
          <w:rFonts w:hint="eastAsia"/>
          <w:sz w:val="21"/>
          <w:szCs w:val="21"/>
        </w:rPr>
        <w:t>因此时降武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因入京师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因以讽谏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振声激扬伺者因此觉知</w:t>
      </w:r>
    </w:p>
    <w:p w:rsidR="00DD747B" w:rsidRPr="00DD747B" w:rsidRDefault="00DD747B" w:rsidP="00DD747B">
      <w:pPr>
        <w:spacing w:line="360" w:lineRule="exact"/>
        <w:ind w:firstLineChars="300" w:firstLine="630"/>
        <w:rPr>
          <w:sz w:val="21"/>
          <w:szCs w:val="21"/>
        </w:rPr>
      </w:pPr>
      <w:r w:rsidRPr="00DD747B">
        <w:rPr>
          <w:rFonts w:hint="eastAsia"/>
          <w:sz w:val="21"/>
          <w:szCs w:val="21"/>
        </w:rPr>
        <w:t>因宾客至蔺相如门谢罪</w:t>
      </w:r>
      <w:bookmarkStart w:id="0" w:name="_GoBack"/>
      <w:bookmarkEnd w:id="0"/>
    </w:p>
    <w:p w:rsidR="00DD747B" w:rsidRPr="00DD747B" w:rsidRDefault="00DD747B" w:rsidP="00DD747B">
      <w:pPr>
        <w:spacing w:line="360" w:lineRule="exact"/>
        <w:rPr>
          <w:sz w:val="28"/>
          <w:szCs w:val="28"/>
        </w:rPr>
      </w:pPr>
    </w:p>
    <w:sectPr w:rsidR="00DD747B" w:rsidRPr="00DD747B" w:rsidSect="00F05A66">
      <w:headerReference w:type="default" r:id="rId7"/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D9E" w:rsidRDefault="006D2D9E" w:rsidP="002F5A8F">
      <w:r>
        <w:separator/>
      </w:r>
    </w:p>
  </w:endnote>
  <w:endnote w:type="continuationSeparator" w:id="0">
    <w:p w:rsidR="006D2D9E" w:rsidRDefault="006D2D9E" w:rsidP="002F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D9E" w:rsidRDefault="006D2D9E" w:rsidP="002F5A8F">
      <w:r>
        <w:separator/>
      </w:r>
    </w:p>
  </w:footnote>
  <w:footnote w:type="continuationSeparator" w:id="0">
    <w:p w:rsidR="006D2D9E" w:rsidRDefault="006D2D9E" w:rsidP="002F5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8B2" w:rsidRDefault="003468B2" w:rsidP="003468B2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7835"/>
    <w:multiLevelType w:val="hybridMultilevel"/>
    <w:tmpl w:val="03E2371C"/>
    <w:lvl w:ilvl="0" w:tplc="97146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111DE"/>
    <w:multiLevelType w:val="hybridMultilevel"/>
    <w:tmpl w:val="A2866870"/>
    <w:lvl w:ilvl="0" w:tplc="35288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219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771B0"/>
    <w:rsid w:val="00083594"/>
    <w:rsid w:val="00084861"/>
    <w:rsid w:val="00084C98"/>
    <w:rsid w:val="00086229"/>
    <w:rsid w:val="00086405"/>
    <w:rsid w:val="00086BAC"/>
    <w:rsid w:val="00092164"/>
    <w:rsid w:val="000950F4"/>
    <w:rsid w:val="00097543"/>
    <w:rsid w:val="000A1027"/>
    <w:rsid w:val="000A5D2F"/>
    <w:rsid w:val="000A728A"/>
    <w:rsid w:val="000B065A"/>
    <w:rsid w:val="000B0CC0"/>
    <w:rsid w:val="000B10BA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2255"/>
    <w:rsid w:val="000E5B49"/>
    <w:rsid w:val="000E7DE4"/>
    <w:rsid w:val="000F0003"/>
    <w:rsid w:val="000F1BE5"/>
    <w:rsid w:val="000F5786"/>
    <w:rsid w:val="00103442"/>
    <w:rsid w:val="00106D06"/>
    <w:rsid w:val="001105D6"/>
    <w:rsid w:val="00112622"/>
    <w:rsid w:val="001163DC"/>
    <w:rsid w:val="0011694B"/>
    <w:rsid w:val="00121496"/>
    <w:rsid w:val="001226DD"/>
    <w:rsid w:val="00133D73"/>
    <w:rsid w:val="001431A8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654E4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421D2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0731"/>
    <w:rsid w:val="002954F2"/>
    <w:rsid w:val="00296571"/>
    <w:rsid w:val="002A0600"/>
    <w:rsid w:val="002A1EBE"/>
    <w:rsid w:val="002A6EDD"/>
    <w:rsid w:val="002B05DB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2F5A8F"/>
    <w:rsid w:val="003002DB"/>
    <w:rsid w:val="00302A00"/>
    <w:rsid w:val="003073F4"/>
    <w:rsid w:val="00312212"/>
    <w:rsid w:val="00314F67"/>
    <w:rsid w:val="00321E1C"/>
    <w:rsid w:val="00327F32"/>
    <w:rsid w:val="00332CDD"/>
    <w:rsid w:val="00334FA0"/>
    <w:rsid w:val="00340C19"/>
    <w:rsid w:val="00342944"/>
    <w:rsid w:val="00343772"/>
    <w:rsid w:val="00344E87"/>
    <w:rsid w:val="003468B2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823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0D5D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0578C"/>
    <w:rsid w:val="00410870"/>
    <w:rsid w:val="0041285C"/>
    <w:rsid w:val="004133E5"/>
    <w:rsid w:val="00421237"/>
    <w:rsid w:val="00421A05"/>
    <w:rsid w:val="0043289C"/>
    <w:rsid w:val="00433C58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31DB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0F57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3486F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1C5A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54F7E"/>
    <w:rsid w:val="00661DEE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D2D9E"/>
    <w:rsid w:val="006E38BE"/>
    <w:rsid w:val="006F116C"/>
    <w:rsid w:val="006F50C9"/>
    <w:rsid w:val="00701E38"/>
    <w:rsid w:val="00702405"/>
    <w:rsid w:val="00710DBF"/>
    <w:rsid w:val="00714D2B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70CE0"/>
    <w:rsid w:val="007735AA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2BBB"/>
    <w:rsid w:val="007E365E"/>
    <w:rsid w:val="007E415A"/>
    <w:rsid w:val="007E44B0"/>
    <w:rsid w:val="007E4B46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C4BE6"/>
    <w:rsid w:val="009C50D4"/>
    <w:rsid w:val="009D16EB"/>
    <w:rsid w:val="009D775C"/>
    <w:rsid w:val="009E489B"/>
    <w:rsid w:val="009F1F48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470E6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B02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D6F3B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09A8"/>
    <w:rsid w:val="00D529F4"/>
    <w:rsid w:val="00D55D2B"/>
    <w:rsid w:val="00D619EA"/>
    <w:rsid w:val="00D626EB"/>
    <w:rsid w:val="00D6397B"/>
    <w:rsid w:val="00D64C7E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000B"/>
    <w:rsid w:val="00DC1773"/>
    <w:rsid w:val="00DC4768"/>
    <w:rsid w:val="00DD0B11"/>
    <w:rsid w:val="00DD3CAA"/>
    <w:rsid w:val="00DD40EF"/>
    <w:rsid w:val="00DD743B"/>
    <w:rsid w:val="00DD747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C746D"/>
    <w:rsid w:val="00ED0539"/>
    <w:rsid w:val="00ED7AC2"/>
    <w:rsid w:val="00EE1BF9"/>
    <w:rsid w:val="00EE4534"/>
    <w:rsid w:val="00EE7415"/>
    <w:rsid w:val="00EF1FBF"/>
    <w:rsid w:val="00EF2AB5"/>
    <w:rsid w:val="00F01293"/>
    <w:rsid w:val="00F02B15"/>
    <w:rsid w:val="00F05A66"/>
    <w:rsid w:val="00F07E27"/>
    <w:rsid w:val="00F166A7"/>
    <w:rsid w:val="00F168DE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4219"/>
    <w:rsid w:val="00F97896"/>
    <w:rsid w:val="00FA13B6"/>
    <w:rsid w:val="00FA18A2"/>
    <w:rsid w:val="00FA1F9B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2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A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2015-04-29T02:16:00Z</dcterms:created>
  <dcterms:modified xsi:type="dcterms:W3CDTF">2015-06-30T03:34:00Z</dcterms:modified>
</cp:coreProperties>
</file>