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412" w:rsidRDefault="00AF1250">
      <w:pPr>
        <w:rPr>
          <w:rFonts w:eastAsiaTheme="minorEastAsia" w:hint="eastAsia"/>
          <w:lang w:val="en-US"/>
        </w:rPr>
      </w:pPr>
      <w:r>
        <w:rPr>
          <w:rFonts w:eastAsia="宋体" w:hint="eastAsia"/>
          <w:noProof/>
          <w:sz w:val="21"/>
          <w:szCs w:val="21"/>
          <w:lang w:val="en-US"/>
        </w:rPr>
        <w:drawing>
          <wp:inline distT="0" distB="0" distL="0" distR="0">
            <wp:extent cx="5153025" cy="8562975"/>
            <wp:effectExtent l="0" t="0" r="9525" b="9525"/>
            <wp:docPr id="1" name="图片 1" descr="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250" w:rsidRDefault="00AF1250">
      <w:pPr>
        <w:rPr>
          <w:rFonts w:eastAsiaTheme="minorEastAsia" w:hint="eastAsia"/>
          <w:lang w:val="en-US"/>
        </w:rPr>
      </w:pPr>
      <w:r>
        <w:rPr>
          <w:rFonts w:eastAsia="宋体" w:hint="eastAsia"/>
          <w:noProof/>
          <w:sz w:val="21"/>
          <w:szCs w:val="21"/>
          <w:lang w:val="en-US"/>
        </w:rPr>
        <w:lastRenderedPageBreak/>
        <w:drawing>
          <wp:inline distT="0" distB="0" distL="0" distR="0">
            <wp:extent cx="5133975" cy="8562975"/>
            <wp:effectExtent l="0" t="0" r="9525" b="9525"/>
            <wp:docPr id="2" name="图片 2" descr="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250" w:rsidRPr="00C42DCB" w:rsidRDefault="00AF1250" w:rsidP="00AF1250">
      <w:pPr>
        <w:pStyle w:val="a3"/>
        <w:spacing w:line="360" w:lineRule="auto"/>
        <w:rPr>
          <w:rFonts w:ascii="ˎ̥" w:hAnsi="ˎ̥"/>
          <w:b/>
          <w:sz w:val="32"/>
          <w:szCs w:val="32"/>
        </w:rPr>
      </w:pPr>
      <w:r w:rsidRPr="00C42DCB">
        <w:rPr>
          <w:rFonts w:hint="eastAsia"/>
          <w:b/>
          <w:sz w:val="32"/>
          <w:szCs w:val="32"/>
        </w:rPr>
        <w:lastRenderedPageBreak/>
        <w:t>阅读下面的文言文，完成</w:t>
      </w:r>
      <w:r w:rsidRPr="00C42DCB">
        <w:rPr>
          <w:rFonts w:ascii="ˎ̥" w:hAnsi="ˎ̥"/>
          <w:b/>
          <w:sz w:val="32"/>
          <w:szCs w:val="32"/>
        </w:rPr>
        <w:t>4-7</w:t>
      </w:r>
      <w:r w:rsidRPr="00C42DCB">
        <w:rPr>
          <w:rFonts w:ascii="ˎ̥" w:hAnsi="ˎ̥"/>
          <w:b/>
          <w:sz w:val="32"/>
          <w:szCs w:val="32"/>
        </w:rPr>
        <w:t>题。</w:t>
      </w:r>
      <w:r>
        <w:rPr>
          <w:rFonts w:ascii="ˎ̥" w:hAnsi="ˎ̥" w:hint="eastAsia"/>
          <w:b/>
          <w:sz w:val="32"/>
          <w:szCs w:val="32"/>
        </w:rPr>
        <w:t>（文言翻译）</w:t>
      </w:r>
      <w:bookmarkStart w:id="0" w:name="_GoBack"/>
      <w:bookmarkEnd w:id="0"/>
    </w:p>
    <w:p w:rsidR="00AF1250" w:rsidRPr="00C42DCB" w:rsidRDefault="00AF1250" w:rsidP="00AF1250">
      <w:pPr>
        <w:pStyle w:val="a3"/>
        <w:spacing w:line="360" w:lineRule="auto"/>
        <w:ind w:firstLineChars="250" w:firstLine="803"/>
        <w:rPr>
          <w:rFonts w:ascii="ˎ̥" w:hAnsi="ˎ̥"/>
          <w:b/>
          <w:sz w:val="32"/>
          <w:szCs w:val="32"/>
        </w:rPr>
      </w:pPr>
      <w:r>
        <w:rPr>
          <w:rFonts w:ascii="ˎ̥" w:hAnsi="ˎ̥" w:hint="eastAsia"/>
          <w:b/>
          <w:sz w:val="32"/>
          <w:szCs w:val="32"/>
        </w:rPr>
        <w:t>王</w:t>
      </w:r>
      <w:r w:rsidRPr="00C42DCB">
        <w:rPr>
          <w:rFonts w:ascii="ˎ̥" w:hAnsi="ˎ̥"/>
          <w:b/>
          <w:sz w:val="32"/>
          <w:szCs w:val="32"/>
        </w:rPr>
        <w:t>衍字夷</w:t>
      </w:r>
      <w:proofErr w:type="gramStart"/>
      <w:r w:rsidRPr="00C42DCB">
        <w:rPr>
          <w:rFonts w:ascii="ˎ̥" w:hAnsi="ˎ̥"/>
          <w:b/>
          <w:sz w:val="32"/>
          <w:szCs w:val="32"/>
        </w:rPr>
        <w:t>甫</w:t>
      </w:r>
      <w:proofErr w:type="gramEnd"/>
      <w:r w:rsidRPr="00C42DCB">
        <w:rPr>
          <w:rFonts w:ascii="ˎ̥" w:hAnsi="ˎ̥"/>
          <w:b/>
          <w:sz w:val="32"/>
          <w:szCs w:val="32"/>
        </w:rPr>
        <w:t>，神情明秀，风姿详雅。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总角</w:t>
      </w:r>
      <w:r w:rsidRPr="00C42DCB">
        <w:rPr>
          <w:rFonts w:ascii="ˎ̥" w:hAnsi="ˎ̥"/>
          <w:b/>
          <w:sz w:val="32"/>
          <w:szCs w:val="32"/>
        </w:rPr>
        <w:t>尝造山</w:t>
      </w:r>
      <w:proofErr w:type="gramEnd"/>
      <w:r w:rsidRPr="00C42DCB">
        <w:rPr>
          <w:rFonts w:ascii="ˎ̥" w:hAnsi="ˎ̥"/>
          <w:b/>
          <w:sz w:val="32"/>
          <w:szCs w:val="32"/>
        </w:rPr>
        <w:t>涛，涛嗟叹良久，既去，目而送之曰：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何物老妪，生宁馨儿！然误天下苍生者，未必非此人也。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衍年十四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，时在京师，造仆射羊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祜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，申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陈事状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，辞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甚清辩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。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祜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名德贵重，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而衍幼年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无屈下之色，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众咸异之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。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杨骏欲以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女妻焉，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衍耻之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遂阳狂自免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。</w:t>
      </w:r>
      <w:r w:rsidRPr="00C42DCB">
        <w:rPr>
          <w:rFonts w:ascii="ˎ̥" w:hAnsi="ˎ̥"/>
          <w:b/>
          <w:sz w:val="32"/>
          <w:szCs w:val="32"/>
        </w:rPr>
        <w:t>武帝闻其名，问</w:t>
      </w:r>
      <w:proofErr w:type="gramStart"/>
      <w:r w:rsidRPr="00C42DCB">
        <w:rPr>
          <w:rFonts w:ascii="ˎ̥" w:hAnsi="ˎ̥"/>
          <w:b/>
          <w:sz w:val="32"/>
          <w:szCs w:val="32"/>
        </w:rPr>
        <w:t>戎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夷</w:t>
      </w:r>
      <w:proofErr w:type="gramStart"/>
      <w:r w:rsidRPr="00C42DCB">
        <w:rPr>
          <w:rFonts w:ascii="ˎ̥" w:hAnsi="ˎ̥"/>
          <w:b/>
          <w:sz w:val="32"/>
          <w:szCs w:val="32"/>
        </w:rPr>
        <w:t>甫当世谁</w:t>
      </w:r>
      <w:proofErr w:type="gramEnd"/>
      <w:r w:rsidRPr="00C42DCB">
        <w:rPr>
          <w:rFonts w:ascii="ˎ̥" w:hAnsi="ˎ̥"/>
          <w:b/>
          <w:sz w:val="32"/>
          <w:szCs w:val="32"/>
        </w:rPr>
        <w:t>比？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42DCB">
        <w:rPr>
          <w:rFonts w:ascii="ˎ̥" w:hAnsi="ˎ̥"/>
          <w:b/>
          <w:sz w:val="32"/>
          <w:szCs w:val="32"/>
        </w:rPr>
        <w:t>戎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未见其比，当从古人中求之。</w:t>
      </w:r>
      <w:r w:rsidRPr="00C42DCB">
        <w:rPr>
          <w:rFonts w:ascii="ˎ̥" w:hAnsi="ˎ̥"/>
          <w:b/>
          <w:sz w:val="32"/>
          <w:szCs w:val="32"/>
        </w:rPr>
        <w:t>”</w:t>
      </w:r>
    </w:p>
    <w:p w:rsidR="00AF1250" w:rsidRPr="00C42DCB" w:rsidRDefault="00AF1250" w:rsidP="00AF1250">
      <w:pPr>
        <w:pStyle w:val="a3"/>
        <w:spacing w:line="360" w:lineRule="auto"/>
        <w:ind w:firstLineChars="250" w:firstLine="803"/>
        <w:rPr>
          <w:rFonts w:ascii="ˎ̥" w:hAnsi="ˎ̥" w:hint="eastAsia"/>
          <w:b/>
          <w:color w:val="FF0000"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t>王衍字夷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甫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，神态表情明净秀美，风度姿态安详文雅。童年时曾拜访山涛，山涛感叹了很久，王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衍离开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后，山涛目送他说：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什么老妇人，生了这样的孩子！然而耽误天下百姓的，未必不是这个人。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王衍十四岁，当时在京城，拜访仆射羊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祜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，陈述事件情状，言辞十分清楚漂亮。羊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祜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名望德行尊贵显赫，而王衍年纪虽小却毫无屈从人下的神色，众人都认为他与众不同。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杨骏想把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女儿嫁给他，王衍以和他结亲为耻，便装疯使自己躲过这桩婚事。武帝听说他的名声，问王戎说：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王衍在当世谁与他相当？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王戎说：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当世没有看到与他相当的人，应该从古人中寻求这样的人。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</w:p>
    <w:p w:rsidR="00AF1250" w:rsidRDefault="00AF1250" w:rsidP="00AF1250">
      <w:pPr>
        <w:pStyle w:val="a3"/>
        <w:spacing w:line="360" w:lineRule="auto"/>
        <w:ind w:firstLineChars="200" w:firstLine="643"/>
        <w:rPr>
          <w:rFonts w:ascii="ˎ̥" w:hAnsi="ˎ̥" w:hint="eastAsia"/>
          <w:b/>
          <w:sz w:val="32"/>
          <w:szCs w:val="32"/>
        </w:rPr>
      </w:pPr>
    </w:p>
    <w:p w:rsidR="00AF1250" w:rsidRDefault="00AF1250" w:rsidP="00AF1250">
      <w:pPr>
        <w:pStyle w:val="a3"/>
        <w:spacing w:line="360" w:lineRule="auto"/>
        <w:ind w:firstLineChars="200" w:firstLine="643"/>
        <w:rPr>
          <w:rFonts w:ascii="ˎ̥" w:hAnsi="ˎ̥" w:hint="eastAsia"/>
          <w:b/>
          <w:sz w:val="32"/>
          <w:szCs w:val="32"/>
        </w:rPr>
      </w:pPr>
    </w:p>
    <w:p w:rsidR="00AF1250" w:rsidRPr="00A60AF3" w:rsidRDefault="00AF1250" w:rsidP="00AF1250">
      <w:pPr>
        <w:pStyle w:val="a3"/>
        <w:spacing w:line="360" w:lineRule="auto"/>
        <w:ind w:firstLineChars="200" w:firstLine="643"/>
        <w:rPr>
          <w:rFonts w:ascii="ˎ̥" w:hAnsi="ˎ̥" w:hint="eastAsia"/>
          <w:b/>
          <w:sz w:val="52"/>
          <w:szCs w:val="32"/>
        </w:rPr>
      </w:pPr>
      <w:r w:rsidRPr="00C42DCB">
        <w:rPr>
          <w:rFonts w:ascii="ˎ̥" w:hAnsi="ˎ̥"/>
          <w:b/>
          <w:sz w:val="32"/>
          <w:szCs w:val="32"/>
        </w:rPr>
        <w:lastRenderedPageBreak/>
        <w:t>衍</w:t>
      </w:r>
      <w:proofErr w:type="gramStart"/>
      <w:r w:rsidRPr="00C42DCB">
        <w:rPr>
          <w:rFonts w:ascii="ˎ̥" w:hAnsi="ˎ̥"/>
          <w:b/>
          <w:sz w:val="32"/>
          <w:szCs w:val="32"/>
        </w:rPr>
        <w:t>既有盛才美貌</w:t>
      </w:r>
      <w:proofErr w:type="gramEnd"/>
      <w:r w:rsidRPr="00C42DCB">
        <w:rPr>
          <w:rFonts w:ascii="ˎ̥" w:hAnsi="ˎ̥"/>
          <w:b/>
          <w:sz w:val="32"/>
          <w:szCs w:val="32"/>
        </w:rPr>
        <w:t>，明悟若神，常自比子贡。</w:t>
      </w:r>
      <w:r w:rsidRPr="00A60AF3">
        <w:rPr>
          <w:rFonts w:hint="eastAsia"/>
          <w:b/>
          <w:color w:val="000000"/>
          <w:sz w:val="28"/>
          <w:szCs w:val="18"/>
        </w:rPr>
        <w:t>衍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既有盛才美貌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，明悟若神，常自比子贡，兼声名藉甚，倾动当世。妙善玄言，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唯谈《老》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《庄》为事。每捉玉柄麈尾，与手同色。义理有所不安，随即改更，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世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号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“</w:t>
      </w:r>
      <w:r w:rsidRPr="00A60AF3">
        <w:rPr>
          <w:rFonts w:hint="eastAsia"/>
          <w:b/>
          <w:color w:val="000000"/>
          <w:sz w:val="28"/>
          <w:szCs w:val="18"/>
        </w:rPr>
        <w:t>口中雌黄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”</w:t>
      </w:r>
      <w:r w:rsidRPr="00A60AF3">
        <w:rPr>
          <w:rFonts w:hint="eastAsia"/>
          <w:b/>
          <w:color w:val="000000"/>
          <w:sz w:val="28"/>
          <w:szCs w:val="18"/>
        </w:rPr>
        <w:t>。朝野翕然，谓之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“</w:t>
      </w:r>
      <w:r w:rsidRPr="00A60AF3">
        <w:rPr>
          <w:rFonts w:hint="eastAsia"/>
          <w:b/>
          <w:color w:val="000000"/>
          <w:sz w:val="28"/>
          <w:szCs w:val="18"/>
        </w:rPr>
        <w:t>一世龙门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”</w:t>
      </w:r>
      <w:r w:rsidRPr="00A60AF3">
        <w:rPr>
          <w:rFonts w:hint="eastAsia"/>
          <w:b/>
          <w:color w:val="000000"/>
          <w:sz w:val="28"/>
          <w:szCs w:val="18"/>
        </w:rPr>
        <w:t>矣。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累居显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职，后进之士，莫不景慕放效，选举登朝，皆以为称首，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矜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高浮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诞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，遂成风俗焉</w:t>
      </w:r>
      <w:r w:rsidRPr="00A60AF3">
        <w:rPr>
          <w:rFonts w:ascii="ˎ̥" w:hAnsi="ˎ̥"/>
          <w:b/>
          <w:color w:val="000000"/>
          <w:sz w:val="28"/>
          <w:szCs w:val="18"/>
        </w:rPr>
        <w:t>。</w:t>
      </w:r>
    </w:p>
    <w:p w:rsidR="00AF1250" w:rsidRPr="00A60AF3" w:rsidRDefault="00AF1250" w:rsidP="00AF1250">
      <w:pPr>
        <w:pStyle w:val="a3"/>
        <w:spacing w:line="360" w:lineRule="auto"/>
        <w:ind w:firstLineChars="200" w:firstLine="643"/>
        <w:rPr>
          <w:rFonts w:ascii="ˎ̥" w:hAnsi="ˎ̥" w:hint="eastAsia"/>
          <w:b/>
          <w:color w:val="FF0000"/>
          <w:sz w:val="32"/>
          <w:szCs w:val="32"/>
        </w:rPr>
      </w:pPr>
      <w:r w:rsidRPr="00A60AF3">
        <w:rPr>
          <w:rFonts w:hint="eastAsia"/>
          <w:b/>
          <w:color w:val="FF0000"/>
          <w:sz w:val="32"/>
          <w:szCs w:val="32"/>
        </w:rPr>
        <w:t>王衍已有高才美貌，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又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r w:rsidRPr="00A60AF3">
        <w:rPr>
          <w:rFonts w:hint="eastAsia"/>
          <w:b/>
          <w:color w:val="FF0000"/>
          <w:sz w:val="32"/>
          <w:szCs w:val="32"/>
        </w:rPr>
        <w:t>聪明颖悟如神，常常自比为子贡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姓端木，名赐，是孔子的得意门生，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孔门十哲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hint="eastAsia"/>
          <w:b/>
          <w:color w:val="FF0000"/>
          <w:sz w:val="32"/>
          <w:szCs w:val="32"/>
        </w:rPr>
        <w:t>之一。敏而好学，闻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一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知二，有治才，善辞令，甚至被认为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贤于仲尼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r w:rsidRPr="00A60AF3">
        <w:rPr>
          <w:rFonts w:hint="eastAsia"/>
          <w:b/>
          <w:color w:val="FF0000"/>
          <w:sz w:val="32"/>
          <w:szCs w:val="32"/>
        </w:rPr>
        <w:t>，加上声威名望很高，令当世之人钦佩敬慕。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善发玄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远之言，只以谈论《</w:t>
      </w:r>
      <w:hyperlink r:id="rId7" w:tgtFrame="_blank" w:history="1">
        <w:r w:rsidRPr="00A60AF3">
          <w:rPr>
            <w:rStyle w:val="a4"/>
            <w:rFonts w:ascii="ˎ̥" w:hAnsi="ˎ̥"/>
            <w:b/>
            <w:color w:val="FF0000"/>
            <w:sz w:val="32"/>
            <w:szCs w:val="32"/>
          </w:rPr>
          <w:t>老子</w:t>
        </w:r>
      </w:hyperlink>
      <w:r w:rsidRPr="00A60AF3">
        <w:rPr>
          <w:rFonts w:ascii="ˎ̥" w:hAnsi="ˎ̥"/>
          <w:b/>
          <w:color w:val="FF0000"/>
          <w:sz w:val="32"/>
          <w:szCs w:val="32"/>
        </w:rPr>
        <w:t>》《</w:t>
      </w:r>
      <w:hyperlink r:id="rId8" w:tgtFrame="_blank" w:history="1">
        <w:r w:rsidRPr="00A60AF3">
          <w:rPr>
            <w:rStyle w:val="a4"/>
            <w:rFonts w:ascii="ˎ̥" w:hAnsi="ˎ̥"/>
            <w:b/>
            <w:color w:val="FF0000"/>
            <w:sz w:val="32"/>
            <w:szCs w:val="32"/>
          </w:rPr>
          <w:t>庄子</w:t>
        </w:r>
      </w:hyperlink>
      <w:r w:rsidRPr="00A60AF3">
        <w:rPr>
          <w:rFonts w:hint="eastAsia"/>
          <w:b/>
          <w:color w:val="FF0000"/>
          <w:sz w:val="32"/>
          <w:szCs w:val="32"/>
        </w:rPr>
        <w:t>》为事。经常握着白玉为柄的麈尾，和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洁白的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r w:rsidRPr="00A60AF3">
        <w:rPr>
          <w:rFonts w:hint="eastAsia"/>
          <w:b/>
          <w:color w:val="FF0000"/>
          <w:sz w:val="32"/>
          <w:szCs w:val="32"/>
        </w:rPr>
        <w:t>手同一颜色。如果所谈道理有不稳妥之处，随口就能更改，世人送他名号为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口中雌黄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hint="eastAsia"/>
          <w:b/>
          <w:color w:val="FF0000"/>
          <w:sz w:val="32"/>
          <w:szCs w:val="32"/>
        </w:rPr>
        <w:t>。在朝在野之人对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其一致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称颂，称之为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一世龙门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hint="eastAsia"/>
          <w:b/>
          <w:color w:val="FF0000"/>
          <w:sz w:val="32"/>
          <w:szCs w:val="32"/>
        </w:rPr>
        <w:t>。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王衍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历居显要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官职，后进士人无不仰慕仿效他，推选察举士人入朝为官，都把王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衍作为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样板，高傲自大、虚浮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妄诞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，于是成为时风流俗</w:t>
      </w:r>
      <w:r w:rsidRPr="00A60AF3">
        <w:rPr>
          <w:rFonts w:ascii="ˎ̥" w:hAnsi="ˎ̥"/>
          <w:b/>
          <w:color w:val="FF0000"/>
          <w:sz w:val="32"/>
          <w:szCs w:val="32"/>
        </w:rPr>
        <w:t>。</w:t>
      </w:r>
    </w:p>
    <w:p w:rsidR="00AF1250" w:rsidRPr="00C42DCB" w:rsidRDefault="00AF1250" w:rsidP="00AF1250">
      <w:pPr>
        <w:pStyle w:val="a3"/>
        <w:spacing w:line="360" w:lineRule="auto"/>
        <w:ind w:firstLineChars="300" w:firstLine="964"/>
        <w:rPr>
          <w:rFonts w:ascii="ˎ̥" w:hAnsi="ˎ̥"/>
          <w:b/>
          <w:sz w:val="32"/>
          <w:szCs w:val="32"/>
        </w:rPr>
      </w:pPr>
      <w:r w:rsidRPr="00C42DCB">
        <w:rPr>
          <w:rFonts w:ascii="ˎ̥" w:hAnsi="ˎ̥"/>
          <w:b/>
          <w:sz w:val="32"/>
          <w:szCs w:val="32"/>
        </w:rPr>
        <w:t>衍虽居宰辅之重，不以经国为念，</w:t>
      </w:r>
      <w:proofErr w:type="gramStart"/>
      <w:r w:rsidRPr="00C42DCB">
        <w:rPr>
          <w:rFonts w:ascii="ˎ̥" w:hAnsi="ˎ̥"/>
          <w:b/>
          <w:sz w:val="32"/>
          <w:szCs w:val="32"/>
        </w:rPr>
        <w:t>而思自全</w:t>
      </w:r>
      <w:proofErr w:type="gramEnd"/>
      <w:r w:rsidRPr="00C42DCB">
        <w:rPr>
          <w:rFonts w:ascii="ˎ̥" w:hAnsi="ˎ̥"/>
          <w:b/>
          <w:sz w:val="32"/>
          <w:szCs w:val="32"/>
        </w:rPr>
        <w:t>之计。说东海王越曰：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中国已乱，当赖</w:t>
      </w:r>
      <w:r w:rsidRPr="00C42DCB">
        <w:rPr>
          <w:rFonts w:ascii="ˎ̥" w:hAnsi="ˎ̥"/>
          <w:b/>
          <w:color w:val="FF0000"/>
          <w:sz w:val="32"/>
          <w:szCs w:val="32"/>
        </w:rPr>
        <w:t>方伯</w:t>
      </w:r>
      <w:r w:rsidRPr="00C42DCB">
        <w:rPr>
          <w:rFonts w:ascii="ˎ̥" w:hAnsi="ˎ̥"/>
          <w:b/>
          <w:sz w:val="32"/>
          <w:szCs w:val="32"/>
        </w:rPr>
        <w:t>，宜得文武兼资以任之。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乃</w:t>
      </w:r>
      <w:proofErr w:type="gramStart"/>
      <w:r w:rsidRPr="00C42DCB">
        <w:rPr>
          <w:rFonts w:ascii="ˎ̥" w:hAnsi="ˎ̥"/>
          <w:b/>
          <w:sz w:val="32"/>
          <w:szCs w:val="32"/>
        </w:rPr>
        <w:t>以弟澄为</w:t>
      </w:r>
      <w:proofErr w:type="gramEnd"/>
      <w:r w:rsidRPr="00C42DCB">
        <w:rPr>
          <w:rFonts w:ascii="ˎ̥" w:hAnsi="ˎ̥"/>
          <w:b/>
          <w:sz w:val="32"/>
          <w:szCs w:val="32"/>
        </w:rPr>
        <w:t>荆州，族弟</w:t>
      </w:r>
      <w:proofErr w:type="gramStart"/>
      <w:r w:rsidRPr="00C42DCB">
        <w:rPr>
          <w:rFonts w:ascii="ˎ̥" w:hAnsi="ˎ̥"/>
          <w:b/>
          <w:sz w:val="32"/>
          <w:szCs w:val="32"/>
        </w:rPr>
        <w:t>敦</w:t>
      </w:r>
      <w:proofErr w:type="gramEnd"/>
      <w:r w:rsidRPr="00C42DCB">
        <w:rPr>
          <w:rFonts w:ascii="ˎ̥" w:hAnsi="ˎ̥"/>
          <w:b/>
          <w:sz w:val="32"/>
          <w:szCs w:val="32"/>
        </w:rPr>
        <w:t>为青州。因谓澄、</w:t>
      </w:r>
      <w:proofErr w:type="gramStart"/>
      <w:r w:rsidRPr="00C42DCB">
        <w:rPr>
          <w:rFonts w:ascii="ˎ̥" w:hAnsi="ˎ̥"/>
          <w:b/>
          <w:sz w:val="32"/>
          <w:szCs w:val="32"/>
        </w:rPr>
        <w:t>敦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荆州有江汉之固，青州有负海之险，卿二人在外，而吾留此，足以为三窟矣。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识者</w:t>
      </w:r>
      <w:proofErr w:type="gramStart"/>
      <w:r w:rsidRPr="00C42DCB">
        <w:rPr>
          <w:rFonts w:ascii="ˎ̥" w:hAnsi="ˎ̥"/>
          <w:b/>
          <w:sz w:val="32"/>
          <w:szCs w:val="32"/>
        </w:rPr>
        <w:t>鄙</w:t>
      </w:r>
      <w:proofErr w:type="gramEnd"/>
      <w:r w:rsidRPr="00C42DCB">
        <w:rPr>
          <w:rFonts w:ascii="ˎ̥" w:hAnsi="ˎ̥"/>
          <w:b/>
          <w:sz w:val="32"/>
          <w:szCs w:val="32"/>
        </w:rPr>
        <w:t>之。</w:t>
      </w:r>
    </w:p>
    <w:p w:rsidR="00AF1250" w:rsidRPr="00C42DCB" w:rsidRDefault="00AF1250" w:rsidP="00AF1250">
      <w:pPr>
        <w:pStyle w:val="a3"/>
        <w:spacing w:line="360" w:lineRule="auto"/>
        <w:ind w:firstLineChars="300" w:firstLine="964"/>
        <w:rPr>
          <w:rFonts w:ascii="ˎ̥" w:hAnsi="ˎ̥"/>
          <w:b/>
          <w:color w:val="FF0000"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lastRenderedPageBreak/>
        <w:t>王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衍虽然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身居宰辅的重要职位，却不把治理国家放在心上，只考虑保全自身的办法。劝说东海王司马越说：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中原已经乱了，应当依赖地方长官，应该选拔文武兼备的人来担任地方长官。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便任命弟弟王澄为荆州刺史，族弟王敦为青州刺史。于是对王澄、王敦说：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荆州有江汉的险要地势，青州有背靠大海的险峻地势，你们二人在外，而我留在这里，足以算作狡兔三窟了。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有识之士鄙视王衍。</w:t>
      </w:r>
    </w:p>
    <w:p w:rsidR="00AF1250" w:rsidRDefault="00AF1250" w:rsidP="00AF1250">
      <w:pPr>
        <w:pStyle w:val="a3"/>
        <w:spacing w:line="360" w:lineRule="auto"/>
        <w:ind w:firstLineChars="250" w:firstLine="803"/>
        <w:rPr>
          <w:rFonts w:ascii="ˎ̥" w:hAnsi="ˎ̥" w:hint="eastAsia"/>
          <w:b/>
          <w:sz w:val="32"/>
          <w:szCs w:val="32"/>
        </w:rPr>
      </w:pPr>
      <w:r w:rsidRPr="00C42DCB">
        <w:rPr>
          <w:rFonts w:ascii="ˎ̥" w:hAnsi="ˎ̥"/>
          <w:b/>
          <w:sz w:val="32"/>
          <w:szCs w:val="32"/>
        </w:rPr>
        <w:t>越之讨</w:t>
      </w:r>
      <w:proofErr w:type="gramStart"/>
      <w:r w:rsidRPr="00C42DCB">
        <w:rPr>
          <w:rFonts w:ascii="ˎ̥" w:hAnsi="ˎ̥"/>
          <w:b/>
          <w:sz w:val="32"/>
          <w:szCs w:val="32"/>
        </w:rPr>
        <w:t>苟</w:t>
      </w:r>
      <w:proofErr w:type="gramEnd"/>
      <w:r w:rsidRPr="00C42DCB">
        <w:rPr>
          <w:rFonts w:ascii="ˎ̥" w:hAnsi="ˎ̥"/>
          <w:b/>
          <w:sz w:val="32"/>
          <w:szCs w:val="32"/>
        </w:rPr>
        <w:t>晞也，衍以太尉为太傅军司。及越</w:t>
      </w:r>
      <w:proofErr w:type="gramStart"/>
      <w:r w:rsidRPr="006000B3">
        <w:rPr>
          <w:rFonts w:ascii="ˎ̥" w:hAnsi="ˎ̥"/>
          <w:b/>
          <w:color w:val="FF0000"/>
          <w:sz w:val="32"/>
          <w:szCs w:val="32"/>
        </w:rPr>
        <w:t>薨</w:t>
      </w:r>
      <w:proofErr w:type="gramEnd"/>
      <w:r w:rsidRPr="00C42DCB">
        <w:rPr>
          <w:rFonts w:ascii="ˎ̥" w:hAnsi="ˎ̥"/>
          <w:b/>
          <w:sz w:val="32"/>
          <w:szCs w:val="32"/>
        </w:rPr>
        <w:t>，众共推为元帅。衍以贼寇锋起，惧不敢当。辞曰：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吾少无</w:t>
      </w:r>
      <w:proofErr w:type="gramStart"/>
      <w:r w:rsidRPr="006000B3">
        <w:rPr>
          <w:rFonts w:ascii="ˎ̥" w:hAnsi="ˎ̥"/>
          <w:b/>
          <w:color w:val="FF0000"/>
          <w:sz w:val="32"/>
          <w:szCs w:val="32"/>
        </w:rPr>
        <w:t>宦</w:t>
      </w:r>
      <w:proofErr w:type="gramEnd"/>
      <w:r w:rsidRPr="006000B3">
        <w:rPr>
          <w:rFonts w:ascii="ˎ̥" w:hAnsi="ˎ̥"/>
          <w:b/>
          <w:color w:val="FF0000"/>
          <w:sz w:val="32"/>
          <w:szCs w:val="32"/>
        </w:rPr>
        <w:t>情</w:t>
      </w:r>
      <w:r w:rsidRPr="00C42DCB">
        <w:rPr>
          <w:rFonts w:ascii="ˎ̥" w:hAnsi="ˎ̥"/>
          <w:b/>
          <w:sz w:val="32"/>
          <w:szCs w:val="32"/>
        </w:rPr>
        <w:t>，随</w:t>
      </w:r>
      <w:proofErr w:type="gramStart"/>
      <w:r w:rsidRPr="00C42DCB">
        <w:rPr>
          <w:rFonts w:ascii="ˎ̥" w:hAnsi="ˎ̥"/>
          <w:b/>
          <w:sz w:val="32"/>
          <w:szCs w:val="32"/>
        </w:rPr>
        <w:t>牒</w:t>
      </w:r>
      <w:proofErr w:type="gramEnd"/>
      <w:r w:rsidRPr="00C42DCB">
        <w:rPr>
          <w:rFonts w:ascii="ˎ̥" w:hAnsi="ˎ̥"/>
          <w:b/>
          <w:sz w:val="32"/>
          <w:szCs w:val="32"/>
        </w:rPr>
        <w:t>推移，遂至于此。今日之事，安可以非才处之？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42DCB">
        <w:rPr>
          <w:rFonts w:ascii="ˎ̥" w:hAnsi="ˎ̥"/>
          <w:b/>
          <w:sz w:val="32"/>
          <w:szCs w:val="32"/>
        </w:rPr>
        <w:t>俄而举军为</w:t>
      </w:r>
      <w:proofErr w:type="gramEnd"/>
      <w:r w:rsidRPr="00C42DCB">
        <w:rPr>
          <w:rFonts w:ascii="ˎ̥" w:hAnsi="ˎ̥"/>
          <w:b/>
          <w:sz w:val="32"/>
          <w:szCs w:val="32"/>
        </w:rPr>
        <w:t>石勒所破，勒呼王公，与之相见，</w:t>
      </w:r>
      <w:proofErr w:type="gramStart"/>
      <w:r w:rsidRPr="00C42DCB">
        <w:rPr>
          <w:rFonts w:ascii="ˎ̥" w:hAnsi="ˎ̥"/>
          <w:b/>
          <w:sz w:val="32"/>
          <w:szCs w:val="32"/>
        </w:rPr>
        <w:t>问衍以</w:t>
      </w:r>
      <w:proofErr w:type="gramEnd"/>
      <w:r w:rsidRPr="00C42DCB">
        <w:rPr>
          <w:rFonts w:ascii="ˎ̥" w:hAnsi="ˎ̥"/>
          <w:b/>
          <w:sz w:val="32"/>
          <w:szCs w:val="32"/>
        </w:rPr>
        <w:t>晋故。衍</w:t>
      </w:r>
      <w:proofErr w:type="gramStart"/>
      <w:r w:rsidRPr="00C42DCB">
        <w:rPr>
          <w:rFonts w:ascii="ˎ̥" w:hAnsi="ˎ̥"/>
          <w:b/>
          <w:sz w:val="32"/>
          <w:szCs w:val="32"/>
        </w:rPr>
        <w:t>为陈祸败</w:t>
      </w:r>
      <w:proofErr w:type="gramEnd"/>
      <w:r w:rsidRPr="00C42DCB">
        <w:rPr>
          <w:rFonts w:ascii="ˎ̥" w:hAnsi="ˎ̥"/>
          <w:b/>
          <w:sz w:val="32"/>
          <w:szCs w:val="32"/>
        </w:rPr>
        <w:t>之由，</w:t>
      </w:r>
      <w:proofErr w:type="gramStart"/>
      <w:r w:rsidRPr="00C42DCB">
        <w:rPr>
          <w:rFonts w:ascii="ˎ̥" w:hAnsi="ˎ̥"/>
          <w:b/>
          <w:sz w:val="32"/>
          <w:szCs w:val="32"/>
        </w:rPr>
        <w:t>云计不在</w:t>
      </w:r>
      <w:proofErr w:type="gramEnd"/>
      <w:r w:rsidRPr="00C42DCB">
        <w:rPr>
          <w:rFonts w:ascii="ˎ̥" w:hAnsi="ˎ̥"/>
          <w:b/>
          <w:sz w:val="32"/>
          <w:szCs w:val="32"/>
        </w:rPr>
        <w:t>己。</w:t>
      </w:r>
    </w:p>
    <w:p w:rsidR="00AF1250" w:rsidRDefault="00AF1250" w:rsidP="00AF1250">
      <w:pPr>
        <w:pStyle w:val="a3"/>
        <w:spacing w:line="360" w:lineRule="auto"/>
        <w:ind w:firstLineChars="250" w:firstLine="803"/>
        <w:rPr>
          <w:rFonts w:ascii="ˎ̥" w:hAnsi="ˎ̥" w:hint="eastAsia"/>
          <w:b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t>司马越讨伐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苟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晞，王衍以太尉的身份担任太傅军司。至司马越去世，众人共同推举他为元帅。王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衍因为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贼寇纷起，恐惧不敢担当。推辞说：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我年少时就没有做官的欲望，随着选补官吏，于是到了今天的职位。今天这样重要的职位，怎么能用不具备才能的人担任呢？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不久全军被石勒打败，石勒召呼王公与王衍见面，向王衍询问西晋溃败的原因。王衍向他陈述西晋遭遇灾祸和失败的缘由，并说计策不是自己出的。</w:t>
      </w:r>
    </w:p>
    <w:p w:rsidR="00AF1250" w:rsidRPr="00C42DCB" w:rsidRDefault="00AF1250" w:rsidP="00AF1250">
      <w:pPr>
        <w:pStyle w:val="a3"/>
        <w:spacing w:line="360" w:lineRule="auto"/>
        <w:ind w:firstLineChars="250" w:firstLine="803"/>
        <w:rPr>
          <w:rFonts w:ascii="ˎ̥" w:hAnsi="ˎ̥"/>
          <w:b/>
          <w:sz w:val="32"/>
          <w:szCs w:val="32"/>
        </w:rPr>
      </w:pPr>
      <w:r w:rsidRPr="00C42DCB">
        <w:rPr>
          <w:rFonts w:ascii="ˎ̥" w:hAnsi="ˎ̥"/>
          <w:b/>
          <w:sz w:val="32"/>
          <w:szCs w:val="32"/>
        </w:rPr>
        <w:lastRenderedPageBreak/>
        <w:t>勒甚悦之，</w:t>
      </w:r>
      <w:proofErr w:type="gramStart"/>
      <w:r w:rsidRPr="006000B3">
        <w:rPr>
          <w:rFonts w:ascii="ˎ̥" w:hAnsi="ˎ̥"/>
          <w:b/>
          <w:color w:val="FF0000"/>
          <w:sz w:val="32"/>
          <w:szCs w:val="32"/>
        </w:rPr>
        <w:t>与语移日</w:t>
      </w:r>
      <w:proofErr w:type="gramEnd"/>
      <w:r w:rsidRPr="00C42DCB">
        <w:rPr>
          <w:rFonts w:ascii="ˎ̥" w:hAnsi="ˎ̥"/>
          <w:b/>
          <w:sz w:val="32"/>
          <w:szCs w:val="32"/>
        </w:rPr>
        <w:t>。衍自说少</w:t>
      </w:r>
      <w:proofErr w:type="gramStart"/>
      <w:r w:rsidRPr="00C42DCB">
        <w:rPr>
          <w:rFonts w:ascii="ˎ̥" w:hAnsi="ˎ̥"/>
          <w:b/>
          <w:sz w:val="32"/>
          <w:szCs w:val="32"/>
        </w:rPr>
        <w:t>不</w:t>
      </w:r>
      <w:proofErr w:type="gramEnd"/>
      <w:r w:rsidRPr="006000B3">
        <w:rPr>
          <w:rFonts w:ascii="ˎ̥" w:hAnsi="ˎ̥"/>
          <w:b/>
          <w:color w:val="FF0000"/>
          <w:sz w:val="32"/>
          <w:szCs w:val="32"/>
        </w:rPr>
        <w:t>豫事</w:t>
      </w:r>
      <w:r w:rsidRPr="00C42DCB">
        <w:rPr>
          <w:rFonts w:ascii="ˎ̥" w:hAnsi="ˎ̥"/>
          <w:b/>
          <w:sz w:val="32"/>
          <w:szCs w:val="32"/>
        </w:rPr>
        <w:t>，欲求</w:t>
      </w:r>
      <w:proofErr w:type="gramStart"/>
      <w:r w:rsidRPr="00C42DCB">
        <w:rPr>
          <w:rFonts w:ascii="ˎ̥" w:hAnsi="ˎ̥"/>
          <w:b/>
          <w:sz w:val="32"/>
          <w:szCs w:val="32"/>
        </w:rPr>
        <w:t>自免</w:t>
      </w:r>
      <w:proofErr w:type="gramEnd"/>
      <w:r w:rsidRPr="00C42DCB">
        <w:rPr>
          <w:rFonts w:ascii="ˎ̥" w:hAnsi="ˎ̥"/>
          <w:b/>
          <w:sz w:val="32"/>
          <w:szCs w:val="32"/>
        </w:rPr>
        <w:t>，</w:t>
      </w:r>
      <w:proofErr w:type="gramStart"/>
      <w:r w:rsidRPr="00C42DCB">
        <w:rPr>
          <w:rFonts w:ascii="ˎ̥" w:hAnsi="ˎ̥"/>
          <w:b/>
          <w:sz w:val="32"/>
          <w:szCs w:val="32"/>
        </w:rPr>
        <w:t>因劝勒尊号</w:t>
      </w:r>
      <w:proofErr w:type="gramEnd"/>
      <w:r w:rsidRPr="00C42DCB">
        <w:rPr>
          <w:rFonts w:ascii="ˎ̥" w:hAnsi="ˎ̥"/>
          <w:b/>
          <w:sz w:val="32"/>
          <w:szCs w:val="32"/>
        </w:rPr>
        <w:t>。勒怒曰：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君名盖四海，身居重任，少壮登朝，至于白首，何得言</w:t>
      </w:r>
      <w:proofErr w:type="gramStart"/>
      <w:r w:rsidRPr="00C42DCB">
        <w:rPr>
          <w:rFonts w:ascii="ˎ̥" w:hAnsi="ˎ̥"/>
          <w:b/>
          <w:sz w:val="32"/>
          <w:szCs w:val="32"/>
        </w:rPr>
        <w:t>不</w:t>
      </w:r>
      <w:proofErr w:type="gramEnd"/>
      <w:r w:rsidRPr="00C42DCB">
        <w:rPr>
          <w:rFonts w:ascii="ˎ̥" w:hAnsi="ˎ̥"/>
          <w:b/>
          <w:sz w:val="32"/>
          <w:szCs w:val="32"/>
        </w:rPr>
        <w:t>豫世事邪！破坏天下，正是君罪。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使左右扶出。谓其党孔苌曰：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吾行天下多矣，未尝见如此人，当可活不？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42DCB">
        <w:rPr>
          <w:rFonts w:ascii="ˎ̥" w:hAnsi="ˎ̥"/>
          <w:b/>
          <w:sz w:val="32"/>
          <w:szCs w:val="32"/>
        </w:rPr>
        <w:t>苌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彼晋之三公，必不为我尽力，又何足贵乎？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勒曰：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要不可加以锋刃也。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使人</w:t>
      </w:r>
      <w:proofErr w:type="gramStart"/>
      <w:r w:rsidRPr="00C42DCB">
        <w:rPr>
          <w:rFonts w:ascii="ˎ̥" w:hAnsi="ˎ̥"/>
          <w:b/>
          <w:sz w:val="32"/>
          <w:szCs w:val="32"/>
        </w:rPr>
        <w:t>夜排墙填</w:t>
      </w:r>
      <w:proofErr w:type="gramEnd"/>
      <w:r w:rsidRPr="00C42DCB">
        <w:rPr>
          <w:rFonts w:ascii="ˎ̥" w:hAnsi="ˎ̥"/>
          <w:b/>
          <w:sz w:val="32"/>
          <w:szCs w:val="32"/>
        </w:rPr>
        <w:t>杀之。衍将死，顾而言曰：</w:t>
      </w:r>
      <w:r w:rsidRPr="00C42DCB">
        <w:rPr>
          <w:rFonts w:ascii="ˎ̥" w:hAnsi="ˎ̥"/>
          <w:b/>
          <w:sz w:val="32"/>
          <w:szCs w:val="32"/>
        </w:rPr>
        <w:t xml:space="preserve">“ </w:t>
      </w:r>
      <w:r w:rsidRPr="00C42DCB">
        <w:rPr>
          <w:rFonts w:ascii="ˎ̥" w:hAnsi="ˎ̥"/>
          <w:b/>
          <w:sz w:val="32"/>
          <w:szCs w:val="32"/>
        </w:rPr>
        <w:t>呜呼！吾曹虽不如古人，向若</w:t>
      </w:r>
      <w:proofErr w:type="gramStart"/>
      <w:r w:rsidRPr="00C42DCB">
        <w:rPr>
          <w:rFonts w:ascii="ˎ̥" w:hAnsi="ˎ̥"/>
          <w:b/>
          <w:sz w:val="32"/>
          <w:szCs w:val="32"/>
        </w:rPr>
        <w:t>不祖尚</w:t>
      </w:r>
      <w:proofErr w:type="gramEnd"/>
      <w:r w:rsidRPr="00C42DCB">
        <w:rPr>
          <w:rFonts w:ascii="ˎ̥" w:hAnsi="ˎ̥"/>
          <w:b/>
          <w:sz w:val="32"/>
          <w:szCs w:val="32"/>
        </w:rPr>
        <w:t>浮虚，戮力以</w:t>
      </w:r>
      <w:proofErr w:type="gramStart"/>
      <w:r w:rsidRPr="00C42DCB">
        <w:rPr>
          <w:rFonts w:ascii="ˎ̥" w:hAnsi="ˎ̥"/>
          <w:b/>
          <w:sz w:val="32"/>
          <w:szCs w:val="32"/>
        </w:rPr>
        <w:t>匡</w:t>
      </w:r>
      <w:proofErr w:type="gramEnd"/>
      <w:r w:rsidRPr="00C42DCB">
        <w:rPr>
          <w:rFonts w:ascii="ˎ̥" w:hAnsi="ˎ̥"/>
          <w:b/>
          <w:sz w:val="32"/>
          <w:szCs w:val="32"/>
        </w:rPr>
        <w:t>天下，犹可不至今日。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时年五十六。</w:t>
      </w:r>
    </w:p>
    <w:p w:rsidR="00AF1250" w:rsidRPr="00C42DCB" w:rsidRDefault="00AF1250" w:rsidP="00AF1250">
      <w:pPr>
        <w:pStyle w:val="a3"/>
        <w:spacing w:line="360" w:lineRule="auto"/>
        <w:rPr>
          <w:rFonts w:ascii="ˎ̥" w:hAnsi="ˎ̥"/>
          <w:b/>
          <w:color w:val="FF0000"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t>译文</w:t>
      </w:r>
    </w:p>
    <w:p w:rsidR="00AF1250" w:rsidRPr="00C42DCB" w:rsidRDefault="00AF1250" w:rsidP="00AF1250">
      <w:pPr>
        <w:pStyle w:val="a3"/>
        <w:spacing w:line="360" w:lineRule="auto"/>
        <w:ind w:firstLineChars="200" w:firstLine="643"/>
        <w:rPr>
          <w:rFonts w:ascii="ˎ̥" w:hAnsi="ˎ̥"/>
          <w:b/>
          <w:color w:val="FF0000"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t>石勒很喜欢王衍，与他谈了很长时间。王衍说自己从年少时就不参与政事，希望自己能免于处置，还趁机劝石勒称帝。石勒大怒说：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你闻名天下，位高任重，年轻时就入朝为官，直到满头白发，怎么能说不参与政事呢！使国家破亡风俗败坏，正是你的罪过。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石勒让左右之人将王衍扶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出帐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外。石勒对自己的同伙孔苌说：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我走过天下的地方也够多了，却未曾见过这样的人，应该不应该让他活命呢？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孔苌说：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他是晋朝位居三公的高官，肯定不会替我们尽力，又有什么值得珍惜的呢？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石勒说：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关键不能用刀杀他。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让人在夜里推倒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墙杀埋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了他。王衍临死前，回头对人说：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唉！我们这些人虽然比不上古人，假使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不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推崇浮华清谈，合力匡</w:t>
      </w:r>
      <w:r w:rsidRPr="00C42DCB">
        <w:rPr>
          <w:rFonts w:ascii="ˎ̥" w:hAnsi="ˎ̥"/>
          <w:b/>
          <w:color w:val="FF0000"/>
          <w:sz w:val="32"/>
          <w:szCs w:val="32"/>
        </w:rPr>
        <w:lastRenderedPageBreak/>
        <w:t>正挽救天下，还可以不至于到今天这步天地。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死时五十六岁。</w:t>
      </w:r>
    </w:p>
    <w:p w:rsidR="00AF1250" w:rsidRPr="00C42DCB" w:rsidRDefault="00AF1250" w:rsidP="00AF1250">
      <w:pPr>
        <w:adjustRightInd/>
        <w:spacing w:line="360" w:lineRule="auto"/>
        <w:textAlignment w:val="auto"/>
        <w:rPr>
          <w:rFonts w:eastAsia="宋体" w:hint="eastAsia"/>
          <w:b/>
          <w:sz w:val="32"/>
          <w:szCs w:val="32"/>
          <w:lang w:val="en-US"/>
        </w:rPr>
      </w:pPr>
    </w:p>
    <w:p w:rsidR="00AF1250" w:rsidRPr="00F17BF4" w:rsidRDefault="00AF1250" w:rsidP="00AF1250">
      <w:pPr>
        <w:rPr>
          <w:rFonts w:eastAsia="宋体" w:hint="eastAsia"/>
          <w:b/>
          <w:color w:val="FF0000"/>
          <w:sz w:val="30"/>
          <w:szCs w:val="30"/>
          <w:lang w:val="en-US"/>
        </w:rPr>
      </w:pPr>
      <w:r w:rsidRPr="00F17BF4">
        <w:rPr>
          <w:b/>
          <w:color w:val="FF0000"/>
          <w:sz w:val="30"/>
          <w:szCs w:val="30"/>
        </w:rPr>
        <w:t xml:space="preserve"> “</w:t>
      </w:r>
      <w:r w:rsidRPr="00F17BF4">
        <w:rPr>
          <w:rFonts w:ascii="宋体" w:eastAsia="宋体" w:hAnsi="宋体" w:cs="宋体" w:hint="eastAsia"/>
          <w:b/>
          <w:color w:val="FF0000"/>
          <w:sz w:val="30"/>
          <w:szCs w:val="30"/>
        </w:rPr>
        <w:t>宁馨儿</w:t>
      </w:r>
      <w:r w:rsidRPr="00F17BF4">
        <w:rPr>
          <w:b/>
          <w:color w:val="FF0000"/>
          <w:sz w:val="30"/>
          <w:szCs w:val="30"/>
        </w:rPr>
        <w:t>”</w:t>
      </w:r>
    </w:p>
    <w:p w:rsidR="00AF1250" w:rsidRPr="00F17BF4" w:rsidRDefault="00AF1250" w:rsidP="00AF1250">
      <w:pPr>
        <w:rPr>
          <w:rFonts w:ascii="宋体" w:eastAsia="宋体" w:hAnsi="宋体" w:cs="宋体" w:hint="eastAsia"/>
          <w:b/>
          <w:sz w:val="30"/>
          <w:szCs w:val="30"/>
        </w:rPr>
      </w:pPr>
      <w:r w:rsidRPr="00F17BF4">
        <w:rPr>
          <w:rFonts w:ascii="宋体" w:eastAsia="宋体" w:hAnsi="宋体" w:cs="宋体" w:hint="eastAsia"/>
          <w:b/>
          <w:sz w:val="30"/>
          <w:szCs w:val="30"/>
        </w:rPr>
        <w:t>由</w:t>
      </w:r>
      <w:hyperlink r:id="rId9" w:tgtFrame="_blank" w:history="1">
        <w:r w:rsidRPr="00F17BF4">
          <w:rPr>
            <w:rStyle w:val="a4"/>
            <w:rFonts w:ascii="宋体" w:eastAsia="宋体" w:hAnsi="宋体" w:cs="宋体" w:hint="eastAsia"/>
            <w:b/>
            <w:sz w:val="30"/>
            <w:szCs w:val="30"/>
          </w:rPr>
          <w:t>《辞源》</w:t>
        </w:r>
      </w:hyperlink>
      <w:r w:rsidRPr="00F17BF4">
        <w:rPr>
          <w:rFonts w:ascii="宋体" w:eastAsia="宋体" w:hAnsi="宋体" w:cs="宋体" w:hint="eastAsia"/>
          <w:b/>
          <w:sz w:val="30"/>
          <w:szCs w:val="30"/>
        </w:rPr>
        <w:t>可先查到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宁馨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一词的解释，它是这样说的：晋宋时俗语，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这样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的意思。</w:t>
      </w:r>
      <w:hyperlink r:id="rId10" w:tgtFrame="_blank" w:history="1">
        <w:r w:rsidRPr="00F17BF4">
          <w:rPr>
            <w:rStyle w:val="a4"/>
            <w:rFonts w:ascii="宋体" w:eastAsia="宋体" w:hAnsi="宋体" w:cs="宋体" w:hint="eastAsia"/>
            <w:b/>
            <w:sz w:val="30"/>
            <w:szCs w:val="30"/>
          </w:rPr>
          <w:t>王若虚</w:t>
        </w:r>
      </w:hyperlink>
      <w:hyperlink r:id="rId11" w:tgtFrame="_blank" w:history="1">
        <w:r w:rsidRPr="00F17BF4">
          <w:rPr>
            <w:rStyle w:val="a4"/>
            <w:rFonts w:ascii="宋体" w:eastAsia="宋体" w:hAnsi="宋体" w:cs="宋体" w:hint="eastAsia"/>
            <w:b/>
            <w:sz w:val="30"/>
            <w:szCs w:val="30"/>
          </w:rPr>
          <w:t>《滹南遗老集</w:t>
        </w:r>
        <w:r w:rsidRPr="00F17BF4">
          <w:rPr>
            <w:rStyle w:val="a4"/>
            <w:b/>
            <w:sz w:val="30"/>
            <w:szCs w:val="30"/>
          </w:rPr>
          <w:t>·</w:t>
        </w:r>
        <w:r w:rsidRPr="00F17BF4">
          <w:rPr>
            <w:rStyle w:val="a4"/>
            <w:rFonts w:ascii="宋体" w:eastAsia="宋体" w:hAnsi="宋体" w:cs="宋体" w:hint="eastAsia"/>
            <w:b/>
            <w:sz w:val="30"/>
            <w:szCs w:val="30"/>
          </w:rPr>
          <w:t>谬误杂辨》</w:t>
        </w:r>
      </w:hyperlink>
      <w:proofErr w:type="gramStart"/>
      <w:r w:rsidRPr="00F17BF4">
        <w:rPr>
          <w:rFonts w:ascii="宋体" w:eastAsia="宋体" w:hAnsi="宋体" w:cs="宋体" w:hint="eastAsia"/>
          <w:b/>
          <w:sz w:val="30"/>
          <w:szCs w:val="30"/>
        </w:rPr>
        <w:t>引城阳</w:t>
      </w:r>
      <w:proofErr w:type="gramEnd"/>
      <w:r w:rsidRPr="00F17BF4">
        <w:rPr>
          <w:rFonts w:ascii="宋体" w:eastAsia="宋体" w:hAnsi="宋体" w:cs="宋体" w:hint="eastAsia"/>
          <w:b/>
          <w:sz w:val="30"/>
          <w:szCs w:val="30"/>
        </w:rPr>
        <w:t>居士</w:t>
      </w:r>
      <w:hyperlink r:id="rId12" w:tgtFrame="_blank" w:history="1">
        <w:r w:rsidRPr="00F17BF4">
          <w:rPr>
            <w:rStyle w:val="a4"/>
            <w:rFonts w:ascii="宋体" w:eastAsia="宋体" w:hAnsi="宋体" w:cs="宋体" w:hint="eastAsia"/>
            <w:b/>
            <w:sz w:val="30"/>
            <w:szCs w:val="30"/>
          </w:rPr>
          <w:t>《桑榆杂录》</w:t>
        </w:r>
      </w:hyperlink>
      <w:r w:rsidRPr="00F17BF4">
        <w:rPr>
          <w:rFonts w:ascii="宋体" w:eastAsia="宋体" w:hAnsi="宋体" w:cs="宋体" w:hint="eastAsia"/>
          <w:b/>
          <w:sz w:val="30"/>
          <w:szCs w:val="30"/>
        </w:rPr>
        <w:t>：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宁，犹如也；馨，语助也。</w:t>
      </w:r>
      <w:r w:rsidRPr="00F17BF4">
        <w:rPr>
          <w:b/>
          <w:sz w:val="30"/>
          <w:szCs w:val="30"/>
        </w:rPr>
        <w:t>”</w:t>
      </w:r>
      <w:hyperlink r:id="rId13" w:tgtFrame="_blank" w:history="1">
        <w:r w:rsidRPr="00F17BF4">
          <w:rPr>
            <w:rStyle w:val="a4"/>
            <w:rFonts w:ascii="宋体" w:eastAsia="宋体" w:hAnsi="宋体" w:cs="宋体" w:hint="eastAsia"/>
            <w:b/>
            <w:sz w:val="30"/>
            <w:szCs w:val="30"/>
          </w:rPr>
          <w:t>刘禹锡</w:t>
        </w:r>
      </w:hyperlink>
      <w:hyperlink r:id="rId14" w:tgtFrame="_blank" w:history="1">
        <w:r w:rsidRPr="00F17BF4">
          <w:rPr>
            <w:rStyle w:val="a4"/>
            <w:rFonts w:ascii="宋体" w:eastAsia="宋体" w:hAnsi="宋体" w:cs="宋体" w:hint="eastAsia"/>
            <w:b/>
            <w:sz w:val="30"/>
            <w:szCs w:val="30"/>
          </w:rPr>
          <w:t>《赠日本僧智藏》</w:t>
        </w:r>
      </w:hyperlink>
      <w:r w:rsidRPr="00F17BF4">
        <w:rPr>
          <w:rFonts w:ascii="宋体" w:eastAsia="宋体" w:hAnsi="宋体" w:cs="宋体" w:hint="eastAsia"/>
          <w:b/>
          <w:sz w:val="30"/>
          <w:szCs w:val="30"/>
        </w:rPr>
        <w:t>诗：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为问中华学道者，几人雄猛得宁馨！</w:t>
      </w:r>
      <w:r w:rsidRPr="00F17BF4">
        <w:rPr>
          <w:b/>
          <w:sz w:val="30"/>
          <w:szCs w:val="30"/>
        </w:rPr>
        <w:t>”</w:t>
      </w:r>
      <w:r w:rsidRPr="00F17BF4">
        <w:rPr>
          <w:rFonts w:hint="eastAsia"/>
          <w:b/>
          <w:sz w:val="30"/>
          <w:szCs w:val="30"/>
        </w:rPr>
        <w:t xml:space="preserve"> </w:t>
      </w:r>
      <w:r w:rsidRPr="00F17BF4">
        <w:rPr>
          <w:rFonts w:hint="eastAsia"/>
          <w:b/>
          <w:sz w:val="30"/>
          <w:szCs w:val="30"/>
        </w:rPr>
        <w:br/>
      </w:r>
      <w:r w:rsidRPr="00F17BF4">
        <w:rPr>
          <w:rFonts w:hint="eastAsia"/>
          <w:b/>
          <w:sz w:val="30"/>
          <w:szCs w:val="30"/>
        </w:rPr>
        <w:br/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可见，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宁馨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只是一个指示词，它并不带有褒义的意思。而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宁馨儿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也就是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这样的孩子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的意思。而且，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宁馨儿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不但没有褒义，从他产生的典故来看，更有一丝贬义的意味在里头。</w:t>
      </w:r>
    </w:p>
    <w:p w:rsidR="00AF1250" w:rsidRDefault="00AF1250" w:rsidP="00AF1250">
      <w:pPr>
        <w:rPr>
          <w:rFonts w:ascii="宋体" w:eastAsia="宋体" w:hAnsi="宋体" w:cs="宋体" w:hint="eastAsia"/>
          <w:b/>
          <w:sz w:val="30"/>
          <w:szCs w:val="30"/>
        </w:rPr>
      </w:pPr>
      <w:r w:rsidRPr="00F17BF4">
        <w:rPr>
          <w:rFonts w:ascii="宋体" w:eastAsia="宋体" w:hAnsi="宋体" w:cs="宋体" w:hint="eastAsia"/>
          <w:b/>
          <w:sz w:val="30"/>
          <w:szCs w:val="30"/>
        </w:rPr>
        <w:t>现在，在很多小孩子满月或满岁的生日宴上，大人们会用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宁馨儿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这个词来夸奖小孩子。单从字面看，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宁馨儿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毫无疑问就是一个褒义词，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宁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多为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平安，安定，</w:t>
      </w:r>
      <w:hyperlink r:id="rId15" w:tgtFrame="_blank" w:history="1">
        <w:r w:rsidRPr="00F17BF4">
          <w:rPr>
            <w:rStyle w:val="a4"/>
            <w:rFonts w:ascii="宋体" w:eastAsia="宋体" w:hAnsi="宋体" w:cs="宋体" w:hint="eastAsia"/>
            <w:b/>
            <w:sz w:val="30"/>
            <w:szCs w:val="30"/>
          </w:rPr>
          <w:t>康健</w:t>
        </w:r>
      </w:hyperlink>
      <w:r w:rsidRPr="00F17BF4">
        <w:rPr>
          <w:rFonts w:hint="eastAsia"/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之义，而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馨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是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芳香，好声誉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的意思。可见</w:t>
      </w:r>
      <w:r w:rsidRPr="00F17BF4">
        <w:rPr>
          <w:b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宁馨儿</w:t>
      </w:r>
      <w:r w:rsidRPr="00F17BF4">
        <w:rPr>
          <w:b/>
          <w:sz w:val="30"/>
          <w:szCs w:val="30"/>
        </w:rPr>
        <w:t>”</w:t>
      </w:r>
      <w:r w:rsidRPr="00F17BF4">
        <w:rPr>
          <w:rFonts w:ascii="宋体" w:eastAsia="宋体" w:hAnsi="宋体" w:cs="宋体" w:hint="eastAsia"/>
          <w:b/>
          <w:sz w:val="30"/>
          <w:szCs w:val="30"/>
        </w:rPr>
        <w:t>寄托了大人们对这个孩子</w:t>
      </w:r>
      <w:hyperlink r:id="rId16" w:tgtFrame="_blank" w:history="1">
        <w:r w:rsidRPr="00F17BF4">
          <w:rPr>
            <w:rStyle w:val="a4"/>
            <w:rFonts w:ascii="宋体" w:eastAsia="宋体" w:hAnsi="宋体" w:cs="宋体" w:hint="eastAsia"/>
            <w:b/>
            <w:sz w:val="30"/>
            <w:szCs w:val="30"/>
          </w:rPr>
          <w:t>康健</w:t>
        </w:r>
      </w:hyperlink>
      <w:r w:rsidRPr="00F17BF4">
        <w:rPr>
          <w:rFonts w:ascii="宋体" w:eastAsia="宋体" w:hAnsi="宋体" w:cs="宋体" w:hint="eastAsia"/>
          <w:b/>
          <w:sz w:val="30"/>
          <w:szCs w:val="30"/>
        </w:rPr>
        <w:t>以及美好未来的祝愿。</w:t>
      </w:r>
    </w:p>
    <w:p w:rsidR="00AF1250" w:rsidRDefault="00AF1250" w:rsidP="00AF1250">
      <w:pPr>
        <w:rPr>
          <w:rFonts w:ascii="宋体" w:eastAsia="宋体" w:hAnsi="宋体" w:cs="宋体" w:hint="eastAsia"/>
          <w:b/>
          <w:sz w:val="30"/>
          <w:szCs w:val="30"/>
        </w:rPr>
      </w:pPr>
    </w:p>
    <w:p w:rsidR="00AF1250" w:rsidRDefault="00AF1250" w:rsidP="00AF1250">
      <w:pPr>
        <w:rPr>
          <w:rFonts w:ascii="宋体" w:eastAsia="宋体" w:hAnsi="宋体" w:cs="宋体" w:hint="eastAsia"/>
          <w:b/>
          <w:sz w:val="30"/>
          <w:szCs w:val="30"/>
        </w:rPr>
      </w:pPr>
    </w:p>
    <w:p w:rsidR="00AF1250" w:rsidRDefault="00AF1250" w:rsidP="00AF1250">
      <w:pPr>
        <w:rPr>
          <w:rFonts w:ascii="宋体" w:eastAsia="宋体" w:hAnsi="宋体" w:cs="宋体" w:hint="eastAsia"/>
          <w:b/>
          <w:sz w:val="30"/>
          <w:szCs w:val="30"/>
        </w:rPr>
      </w:pPr>
    </w:p>
    <w:p w:rsidR="00AF1250" w:rsidRPr="00F17BF4" w:rsidRDefault="00AF1250" w:rsidP="00AF1250">
      <w:pPr>
        <w:rPr>
          <w:rFonts w:eastAsia="宋体" w:hint="eastAsia"/>
          <w:b/>
          <w:sz w:val="30"/>
          <w:szCs w:val="30"/>
          <w:lang w:val="en-US"/>
        </w:rPr>
      </w:pPr>
    </w:p>
    <w:p w:rsidR="00AF1250" w:rsidRPr="00AF1250" w:rsidRDefault="00AF1250">
      <w:pPr>
        <w:rPr>
          <w:rFonts w:eastAsiaTheme="minorEastAsia" w:hint="eastAsia"/>
          <w:lang w:val="en-US"/>
        </w:rPr>
      </w:pPr>
    </w:p>
    <w:sectPr w:rsidR="00AF1250" w:rsidRPr="00AF1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419"/>
    <w:rsid w:val="00400419"/>
    <w:rsid w:val="00AF1250"/>
    <w:rsid w:val="00FC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19"/>
    <w:pPr>
      <w:widowControl w:val="0"/>
      <w:adjustRightInd w:val="0"/>
      <w:spacing w:line="312" w:lineRule="atLeast"/>
      <w:jc w:val="both"/>
      <w:textAlignment w:val="baseline"/>
    </w:pPr>
    <w:rPr>
      <w:rFonts w:ascii="Times New Roman" w:eastAsia="Times New Roman" w:hAnsi="Times New Roman" w:cs="Times New Roman"/>
      <w:kern w:val="0"/>
      <w:sz w:val="20"/>
      <w:szCs w:val="20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0419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宋体" w:eastAsia="宋体" w:hAnsi="宋体" w:cs="宋体"/>
      <w:sz w:val="24"/>
      <w:szCs w:val="24"/>
      <w:lang w:val="en-US"/>
    </w:rPr>
  </w:style>
  <w:style w:type="character" w:styleId="a4">
    <w:name w:val="Hyperlink"/>
    <w:uiPriority w:val="99"/>
    <w:unhideWhenUsed/>
    <w:rsid w:val="00400419"/>
    <w:rPr>
      <w:strike w:val="0"/>
      <w:dstrike w:val="0"/>
      <w:color w:val="3F88BF"/>
      <w:u w:val="none"/>
      <w:effect w:val="none"/>
    </w:rPr>
  </w:style>
  <w:style w:type="paragraph" w:styleId="a5">
    <w:name w:val="Balloon Text"/>
    <w:basedOn w:val="a"/>
    <w:link w:val="Char"/>
    <w:uiPriority w:val="99"/>
    <w:semiHidden/>
    <w:unhideWhenUsed/>
    <w:rsid w:val="00AF125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F1250"/>
    <w:rPr>
      <w:rFonts w:ascii="Times New Roman" w:eastAsia="Times New Roman" w:hAnsi="Times New Roman" w:cs="Times New Roman"/>
      <w:kern w:val="0"/>
      <w:sz w:val="18"/>
      <w:szCs w:val="18"/>
      <w:lang w:val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19"/>
    <w:pPr>
      <w:widowControl w:val="0"/>
      <w:adjustRightInd w:val="0"/>
      <w:spacing w:line="312" w:lineRule="atLeast"/>
      <w:jc w:val="both"/>
      <w:textAlignment w:val="baseline"/>
    </w:pPr>
    <w:rPr>
      <w:rFonts w:ascii="Times New Roman" w:eastAsia="Times New Roman" w:hAnsi="Times New Roman" w:cs="Times New Roman"/>
      <w:kern w:val="0"/>
      <w:sz w:val="20"/>
      <w:szCs w:val="20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0419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宋体" w:eastAsia="宋体" w:hAnsi="宋体" w:cs="宋体"/>
      <w:sz w:val="24"/>
      <w:szCs w:val="24"/>
      <w:lang w:val="en-US"/>
    </w:rPr>
  </w:style>
  <w:style w:type="character" w:styleId="a4">
    <w:name w:val="Hyperlink"/>
    <w:uiPriority w:val="99"/>
    <w:unhideWhenUsed/>
    <w:rsid w:val="00400419"/>
    <w:rPr>
      <w:strike w:val="0"/>
      <w:dstrike w:val="0"/>
      <w:color w:val="3F88BF"/>
      <w:u w:val="none"/>
      <w:effect w:val="none"/>
    </w:rPr>
  </w:style>
  <w:style w:type="paragraph" w:styleId="a5">
    <w:name w:val="Balloon Text"/>
    <w:basedOn w:val="a"/>
    <w:link w:val="Char"/>
    <w:uiPriority w:val="99"/>
    <w:semiHidden/>
    <w:unhideWhenUsed/>
    <w:rsid w:val="00AF125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F1250"/>
    <w:rPr>
      <w:rFonts w:ascii="Times New Roman" w:eastAsia="Times New Roman" w:hAnsi="Times New Roman" w:cs="Times New Roman"/>
      <w:kern w:val="0"/>
      <w:sz w:val="18"/>
      <w:szCs w:val="1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yyww.com/Search.asp?KeyWord=&#24196;&#23376;" TargetMode="External"/><Relationship Id="rId13" Type="http://schemas.openxmlformats.org/officeDocument/2006/relationships/hyperlink" Target="http://www.baidu.com/s?wd=%E5%88%98%E7%A6%B9%E9%94%A1&amp;tn=44039180_cpr&amp;fenlei=mv6quAkxTZn0IZRqIHckPjm4nH00T1Y4uhNhmWKbnW-9PH9hnvfs0ZwV5Hcvrjm3rH6sPfKWUMw85HfYnjn4nH6sgvPsT6KdThsqpZwYTjCEQLGCpyw9Uz4Bmy-bIi4WUvYETgN-TLwGUv3EPH6LnHfznWT4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lyyww.com/Search.asp?KeyWord=&#32769;&#23376;" TargetMode="External"/><Relationship Id="rId12" Type="http://schemas.openxmlformats.org/officeDocument/2006/relationships/hyperlink" Target="http://www.baidu.com/s?wd=%E3%80%8A%E6%A1%91%E6%A6%86%E6%9D%82%E5%BD%95%E3%80%8B&amp;tn=44039180_cpr&amp;fenlei=mv6quAkxTZn0IZRqIHckPjm4nH00T1Y4uhNhmWKbnW-9PH9hnvfs0ZwV5Hcvrjm3rH6sPfKWUMw85HfYnjn4nH6sgvPsT6KdThsqpZwYTjCEQLGCpyw9Uz4Bmy-bIi4WUvYETgN-TLwGUv3EPH6LnHfznWT4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://www.baidu.com/s?wd=%E5%BA%B7%E5%81%A5&amp;tn=44039180_cpr&amp;fenlei=mv6quAkxTZn0IZRqIHckPjm4nH00T1Y4uhNhmWKbnW-9PH9hnvfs0ZwV5Hcvrjm3rH6sPfKWUMw85HfYnjn4nH6sgvPsT6KdThsqpZwYTjCEQLGCpyw9Uz4Bmy-bIi4WUvYETgN-TLwGUv3EPH6LnHfznWT4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baidu.com/s?wd=%E3%80%8A%E6%BB%B9%E5%8D%97%E9%81%97%E8%80%81%E9%9B%86%C2%B7%E8%B0%AC%E8%AF%AF%E6%9D%82%E8%BE%A8%E3%80%8B&amp;tn=44039180_cpr&amp;fenlei=mv6quAkxTZn0IZRqIHckPjm4nH00T1Y4uhNhmWKbnW-9PH9hnvfs0ZwV5Hcvrjm3rH6sPfKWUMw85HfYnjn4nH6sgvPsT6KdThsqpZwYTjCEQLGCpyw9Uz4Bmy-bIi4WUvYETgN-TLwGUv3EPH6LnHfznWT4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www.baidu.com/s?wd=%E5%BA%B7%E5%81%A5&amp;tn=44039180_cpr&amp;fenlei=mv6quAkxTZn0IZRqIHckPjm4nH00T1Y4uhNhmWKbnW-9PH9hnvfs0ZwV5Hcvrjm3rH6sPfKWUMw85HfYnjn4nH6sgvPsT6KdThsqpZwYTjCEQLGCpyw9Uz4Bmy-bIi4WUvYETgN-TLwGUv3EPH6LnHfznWT4" TargetMode="External"/><Relationship Id="rId10" Type="http://schemas.openxmlformats.org/officeDocument/2006/relationships/hyperlink" Target="http://www.baidu.com/s?wd=%E7%8E%8B%E8%8B%A5%E8%99%9A&amp;tn=44039180_cpr&amp;fenlei=mv6quAkxTZn0IZRqIHckPjm4nH00T1Y4uhNhmWKbnW-9PH9hnvfs0ZwV5Hcvrjm3rH6sPfKWUMw85HfYnjn4nH6sgvPsT6KdThsqpZwYTjCEQLGCpyw9Uz4Bmy-bIi4WUvYETgN-TLwGUv3EPH6LnHfznWT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baidu.com/s?wd=%E3%80%8A%E8%BE%9E%E6%BA%90%E3%80%8B&amp;tn=44039180_cpr&amp;fenlei=mv6quAkxTZn0IZRqIHckPjm4nH00T1Y4uhNhmWKbnW-9PH9hnvfs0ZwV5Hcvrjm3rH6sPfKWUMw85HfYnjn4nH6sgvPsT6KdThsqpZwYTjCEQLGCpyw9Uz4Bmy-bIi4WUvYETgN-TLwGUv3EPH6LnHfznWT4" TargetMode="External"/><Relationship Id="rId14" Type="http://schemas.openxmlformats.org/officeDocument/2006/relationships/hyperlink" Target="http://www.baidu.com/s?wd=%E3%80%8A%E8%B5%A0%E6%97%A5%E6%9C%AC%E5%83%A7%E6%99%BA%E8%97%8F%E3%80%8B&amp;tn=44039180_cpr&amp;fenlei=mv6quAkxTZn0IZRqIHckPjm4nH00T1Y4uhNhmWKbnW-9PH9hnvfs0ZwV5Hcvrjm3rH6sPfKWUMw85HfYnjn4nH6sgvPsT6KdThsqpZwYTjCEQLGCpyw9Uz4Bmy-bIi4WUvYETgN-TLwGUv3EPH6LnHfznWT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703</Words>
  <Characters>4008</Characters>
  <Application>Microsoft Office Word</Application>
  <DocSecurity>0</DocSecurity>
  <Lines>33</Lines>
  <Paragraphs>9</Paragraphs>
  <ScaleCrop>false</ScaleCrop>
  <Company>Lenovo</Company>
  <LinksUpToDate>false</LinksUpToDate>
  <CharactersWithSpaces>4702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2016-10-17T08:08:00Z</dcterms:created>
  <dcterms:modified xsi:type="dcterms:W3CDTF">2016-10-17T08:29:00Z</dcterms:modified>
</cp:coreProperties>
</file>