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高考中的对联题，大致有以下几种命题形式：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　　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1. 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自撰。通例是提供一定的问题情境，并作必要提示，让考生根据内容和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提示自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撰一副对联。例如：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航天员杨利伟首航太空，圆了中国人的千年飞天梦。某报举办了一个征联比赛活动；要求考生围绕这一事件，自撰一副对联参赛。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（可撰联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英雄飞太空国人兴奋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/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梦想越环宇大地沸腾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或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功德圆天外人间欢舞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/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喜讯传宇宙世界震惊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）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　　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2. 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补写。可以是根据上联补写下联。例如：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2005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年高考全国卷</w:t>
      </w:r>
      <w:r w:rsidRPr="008F7D2C">
        <w:rPr>
          <w:rFonts w:hint="eastAsia"/>
          <w:b/>
          <w:color w:val="000000" w:themeColor="text1"/>
          <w:sz w:val="24"/>
          <w:szCs w:val="24"/>
        </w:rPr>
        <w:t>Ⅲ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要求根据上联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东风送暖大江南北春光好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补写下联（可补写为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雨露滋润长城内外气象新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）。也可以是根据下联补写上联。例如：根据所提供的下联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千年逐日神州飞舟耀苍穹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” 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补写上联（可补写为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九天揽月华夏英豪驰宇宙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）。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　　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3. 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选择。给出一个上联或下联，要求从所提供的几个备选答案中选一个与之配对。例如：以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梨花院落溶溶月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为上联，要求从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“A. 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柳絮池塘淡淡风。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B. 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榆荚临窗片片雪。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C. 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带水芙蓉点点雨。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D. 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丁香初绽悠悠云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四句中选出最恰当的一句作下联。（根据对联的要求，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临窗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初绽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院落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词性不对，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带水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梨花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结构不对，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雪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雨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平仄不对；而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A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项词性、结构和平仄皆对。所以，只能选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A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。）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　　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4. 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修改。要求将原对联中词性不对、结构不对、平仄不对等对得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不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工的地方进行修改，使之对仗工整，符合对联的要求。比如修改下列对联：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纵目登阁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鸢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飞鱼跃千帆竞，览胜抒怀水木清华万类荣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。（就逻辑来谈，应先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登阁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纵目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；从内容上看，应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登阁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览胜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相对，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纵目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抒怀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相关；就结构而言，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鸢飞鱼跃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应与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水清木华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相称。所以，宜改为：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登阁纵目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鸢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飞鱼跃千帆竞，览胜抒怀水清木华万类荣。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）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　　解答对联题，应该了解对对联的一般思路。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　　对联要求的对仗，实际就是我们所说的修辞中的严式对偶。而在撰写对联的时候人们一般遵循这样三种思路：一是正对，即上下句意思相似、相近、相补、相衬的对偶形式。例如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墙上芦苇头重脚轻根底浅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/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山间竹笋嘴尖皮厚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腹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中空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，又如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科学能致富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/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勤劳可兴家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2004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年高考题）。二是反对，即上下句意思相反或相对的对偶形式。例如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横眉冷对千夫指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/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俯首甘为孺子牛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。三是流水对，即上下句意思具有承接、递进、因果、假设、条件等关系的对偶形式。例如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才饮长沙水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/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又食武昌鱼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，又如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一代园丁乐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/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九州桃李荣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2004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年高考题）。除了以上三种思路，还有一个比较通用的规律，即上联往往写物，下联往往写人。如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春晖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盈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大地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/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正气满乾坤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 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爆竹声声脆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/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祖国日日新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” 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2005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年高考题）等。知道了三种思路、一个规律，我们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做对联题时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就明确了思考的方向。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　　答好对联题，还要了解评价对联优劣的标准。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　　好的对联，构思巧妙、立意新颖、意境宏阔。如为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学问藏古今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配上联，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知识遍万里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显然不太好，因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万里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今古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不很相配；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知识贯东西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，虽符合要求但缺乏境界；而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智慧通天地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，境界自是宏阔。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　　当然，对联题关键在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对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，对得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越工越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好。但有一点必须注意，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越工越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好绝不能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以工害意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。相反，有时为了意思圆满，倒是要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以意害工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的。像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无边落木萧萧下，不尽长江滚滚来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一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联中的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无边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不尽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，词性并不相同。如果刻意求同，那就势必破坏了意境，难以千古传诵。所以，要力求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工对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，但绝对不能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以工害意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hint="eastAsia"/>
          <w:b/>
          <w:color w:val="000000" w:themeColor="text1"/>
          <w:sz w:val="24"/>
          <w:szCs w:val="24"/>
        </w:rPr>
        <w:t>高考专题复习之对联练习题（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8F7D2C">
        <w:rPr>
          <w:rFonts w:hint="eastAsia"/>
          <w:b/>
          <w:color w:val="000000" w:themeColor="text1"/>
          <w:sz w:val="24"/>
          <w:szCs w:val="24"/>
        </w:rPr>
        <w:t>卷）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lastRenderedPageBreak/>
        <w:t>1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、阅读下面一段文字，回答文后问题。（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6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古都南京，历史名城。南朝旧事、明代遗韵、民国风雨，都在这座古城留下了深深的印痕，浸染出浓浓的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意韵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。玄武湖舒展，鸡鸣寺空灵，秦淮河的桨声灯影，夫子庙的热闹繁华，无不让人流连忘返。不少地名还可组成比较工整又非常有趣的对子。例如：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石头城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对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燕子叽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朝天宫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对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阅江楼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凤凰台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对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麒麟门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”……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请从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无想寺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状元楼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白马湖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三个地名中，选出最恰当的填在下面的横线上。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A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、无想寺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B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、状元楼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 C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、白马湖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乌龙潭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对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________      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莫愁湖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对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________   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总统府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对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__________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2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月送花香浮小院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是一副对联的上联，请选出下联中最好的一句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(    ) 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A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．绿叶红花映山前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B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．风摇竹影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到幽斋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C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梦随春风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到天明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D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．风吹萤火到满园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3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、为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2005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年春节晚会上出现的一副对联的上联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八百里洞庭凭岳阳壮阔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选配下联，最恰当的一项是（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）（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A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．五千年盛世欣太平今日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         B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．两千年赤壁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览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黄鹤风流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C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．九万里中华创锦绣未来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         D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．十三亿尧舜建古国文明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4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、福州乌山的王琵琶亭有一副对联，上联：一弹流水一弹月。最适合作为下联的一句是（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）。（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 A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．半入江风半入云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B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．一味清凉上月时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C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．二分明月万梅花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D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．三月细雨春妩媚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、《水浒》第十二回标题为一副对联，上联是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梁山泊林冲落草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，下联为（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）（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 A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．青面兽北京斗武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B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．景阳岗武松打虎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C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．急先锋东郭争功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D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汴京城杨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志卖刀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6.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下面是旅居台湾的孔子第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77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代嫡传孙孔德成写给在大陆的二姐的对联中的上联，请为它选填下联。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上联：风雨一杯酒；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A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天涯共此时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      B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．羁危万里身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 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C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．江山万里心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 xml:space="preserve">       D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．千里共婵娟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7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轻风细柳，淡月梅花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是一副四字对联。请根据扩展后的下联，在方格中填写一字，组成一副对仗工整的五字联。（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上联：轻风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细柳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下联：淡月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隐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梅花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8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、品对联，填成语。下面是蒲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松龄借项羽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勾践以自勉的一副对联。请根据上联，在下联横线上填写恰当的成语。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上联：有事者，事竟成，破釜沉舟，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百二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秦关终属楚；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下联：苦心人天不负，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______________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，三千越甲可吞吴。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9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、下面是某餐馆门口贴着一副对联。请运用学过的《悯农》中的有关诗句，填在下面的横线上，使之完整。（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，弃之可惜；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下联：杯中酒口口都香甜，量力而行。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、成语对联填空（成语对联的特征：组成对联的两个成语，其意义或相同或相反，其结构一致，工整对仗）。请在下面的两个成语后面的括号内各填写一个成语，使之与前面的组成对联。（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lastRenderedPageBreak/>
        <w:t>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旗开得胜，（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）。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   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瓜熟蒂落，（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）。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11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、亲民党主席宋楚瑜率领大陆访问团在拜祭黄帝陵时所说的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炎黄子孙不忘本，两岸和平一家亲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”,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言简意赅地表达出两岸炎黄子孙的共同心声，勾起多少人的思念之情。请根据下面上联所表达的内容，集出或改写平时所积累的名句，对出下联。（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上联：少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小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离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家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为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客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12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、请运用对偶知识对对子。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    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下联：海洋乃人类未来粮仓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13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、根据下面语言材料，运用对偶知识对出下联。（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春天，湖水涨满，湖天一色，船行湖中，如行天上；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秋日，山色斑斓，山景如画，人游山中，如行画中。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上联是：春水船如天上坐；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14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、某社区文化活动中心举办楹联应对活动，其中给出的一则上联是：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品美文若饮甘露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，请你对出下联。（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              </w:t>
      </w: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高考专题复习之对联练习题（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B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卷）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1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、给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东湖波纹细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对下联。（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上联：东湖波纹细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2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．把下列句子中的画线部分改写成一副对联，用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来作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画卷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的修饰语。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中国人民在这奔腾不羁的长江边，展开了一幅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把五千里长江斩断，把三峡无数山峰锁住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的神奇画卷。（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上联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: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下联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: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3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、教师节到了，沐浴着深深师恩的你一定有很多话要对老师说，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请你拟一副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对联唱出心中最美的对老师的赞歌。（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                       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4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、话题式：请你从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勤学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立志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等词语中任选取一个作为话题，撰写一副对联。（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  <w:u w:val="single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勤学：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        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立志：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      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、组合式：请运用相关知识，把下列短语组合成一副赞颂我国南宋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一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著名诗人的对联。（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池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馆重新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接草堂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派开南宋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宦游西蜀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烟尘誓扫还金阙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诗继少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陵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更入清风明月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志复中原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高吟铁马铜驼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                        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                        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6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、调整式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南京名园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瞻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园中有一副对联，其下联的句序、结构已被打乱，请根据所给出的上联进行适当的调整。（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上联：大江东去，浪淘尽千古英雄，问楼外青山，山外白云，何处是唐宫汉阙？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lastRenderedPageBreak/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下联的内容（已被打乱）：红雨树边，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小苑西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回，一庭佳丽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莺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唤起，看池边绿树，此间有尧天舜日。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下联调整为：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                      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7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、下面是一副赞颂诸葛亮的对联，其下联的句序、结构已被打乱，请根据所给出的上联进行适当的调整。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上联：一生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惟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谨慎，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七擒南渡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，六出北征，何期五丈崩摧，九代志能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遵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教授；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下联内容（已被打乱）：八阵名成，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两川福被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，十倍荷褒荣，三分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功定属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元勋，所合精锐四方。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下联调整为：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                     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8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、运用相关知识，把下列短语组合成两副悼念周恩来总理的挽联。（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20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难报恩来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生为国家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耿耿忠心昭日月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何堪魂去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青史千秋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功同五岳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寸草春晖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德同湖海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洋洋正气结丰碑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死为人民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hint="eastAsia"/>
          <w:b/>
          <w:color w:val="000000" w:themeColor="text1"/>
          <w:sz w:val="24"/>
          <w:szCs w:val="24"/>
        </w:rPr>
        <w:t>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第一副对联：上联：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             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  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               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  <w:u w:val="single"/>
        </w:rPr>
      </w:pPr>
      <w:r w:rsidRPr="008F7D2C">
        <w:rPr>
          <w:rFonts w:hint="eastAsia"/>
          <w:b/>
          <w:color w:val="000000" w:themeColor="text1"/>
          <w:sz w:val="24"/>
          <w:szCs w:val="24"/>
        </w:rPr>
        <w:t>②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第二副对联：上联：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        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       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       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9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、用对联形式为下列新闻拟一则标题。（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新华社香港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9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9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日电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中国奥运金牌选手代表团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9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日结束了为期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3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天的访港活动，他们在香港市民的欢送下离开香港，前往澳门访问。迎候在码头的数百名澳门居民以鲜花、欢呼和激动的心情，热烈欢迎健儿的来访，澳门特区行政长官何厚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铧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等到澳门外港码头迎接。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奥运金牌选手访港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3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天来，在全港市民中留下了极为深刻、美好的印象。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9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日上午，香港上环港澳码头门口聚集了许多市民，他们高举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中国的英雄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中国人的骄傲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预祝中国奥运健儿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2008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再创佳绩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等字样的横幅，热情欢送奥运金牌选手。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到澳门时，等候在那儿的人群爆发出热烈的欢呼声。当刘翔、田亮、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郭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晶晶等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名星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运动员走到近前时，人们争相拍照，闪光灯亮成一片，人们情不自禁地欢呼，表达了与金牌健儿重逢的喜悦。根据安排，代表团将在澳门活动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2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天。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  <w:r w:rsidRPr="008F7D2C">
        <w:rPr>
          <w:rFonts w:ascii="simsun" w:hAnsi="simsun"/>
          <w:b/>
          <w:color w:val="000000" w:themeColor="text1"/>
          <w:sz w:val="24"/>
          <w:szCs w:val="24"/>
          <w:u w:val="single"/>
        </w:rPr>
        <w:t>                                                                   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、阅读下列一则新闻，然后用对联形式概括出新闻的主要内容。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分）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在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8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月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27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日进行的男子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米跨栏决赛中，中国的刘翔旋风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般赢得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了胜利，从而重新划定了男子短跑赛场的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势力范围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刘翔，这个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21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岁的上海大学生，成为第一个登上奥林匹克男子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米栏领奖台的中国人，并因此被载入史册。决赛中，从始自终一路领先的刘翔将对手拉下了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2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米多，这种差距在奥运水平的此类比赛中是少见的。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历史上，田径赛场上的短跑项目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——100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米、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米栏和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200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米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——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始终是非洲裔和非洲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——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加勒比裔选手的势力范围。但在今天的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米栏决赛中，刘翔既战胜了非洲裔选手特拉梅尔（美国籍），又击败了非洲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——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加勒比裔选手加西亚（古巴籍），从而打破了他们对短跑项目的垄断，让中国人乃至亚洲人在这一向来被非洲裔和非洲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——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加勒比裔选手视为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私有领地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的项目中占得了一席之地。身为所有中国人和亚洲人的骄傲，刘翔目前已把目光投向了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2008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年北京奥运会，他想在自己的家门口卫冕成功。从目前的情况看，他似乎有能力做到这一点。</w:t>
      </w: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高考专题复习之对联练习题（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卷）最佳答案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乌龙潭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对白马湖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莫愁湖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对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无想寺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总统府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对状元楼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2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．风摇竹影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到幽斋</w:t>
      </w:r>
      <w:proofErr w:type="gramEnd"/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．两千年赤壁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览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黄鹤风流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4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．半入江风半入云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汴京城杨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志卖刀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6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. C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．江山万里心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7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上联：轻风（舞）细柳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下联：淡月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隐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梅花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8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.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上联：有事者，事竟成，破釜沉舟，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百二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秦关终属楚；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下联：苦心人，天不负，卧薪尝胆。三千越甲可吞吴。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9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上联：盘中餐粒粒皆辛苦，弃之可惜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下联：杯中酒口口都香甜，量力而行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0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旗开得胜（马到功成）瓜熟蒂落（水到渠成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)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11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上联：少小离家为异客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下联：乡音无改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倍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思亲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12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、上联：南极是地球最后净土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下联：海洋乃人类未来粮仓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13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上联：春水船如天上坐；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下联：秋山人似（如）画中游（行）。</w:t>
      </w: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14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上联：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品美文若饮甘露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”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下联：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读佳句如沐春风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”</w:t>
      </w:r>
    </w:p>
    <w:p w:rsidR="00767E7B" w:rsidRPr="00767E7B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</w:p>
    <w:p w:rsidR="00767E7B" w:rsidRPr="008F7D2C" w:rsidRDefault="00767E7B" w:rsidP="00767E7B">
      <w:pPr>
        <w:pStyle w:val="a3"/>
        <w:rPr>
          <w:rFonts w:ascii="simsun" w:hAnsi="simsun" w:hint="eastAsia"/>
          <w:b/>
          <w:color w:val="000000" w:themeColor="text1"/>
          <w:sz w:val="24"/>
          <w:szCs w:val="24"/>
        </w:rPr>
      </w:pPr>
      <w:r w:rsidRPr="008F7D2C">
        <w:rPr>
          <w:rFonts w:ascii="simsun" w:hAnsi="simsun"/>
          <w:b/>
          <w:color w:val="000000" w:themeColor="text1"/>
          <w:sz w:val="24"/>
          <w:szCs w:val="24"/>
        </w:rPr>
        <w:t>高考专题复习之对联练习题（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卷）答案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Tahoma" w:hAnsi="Tahoma" w:cs="Tahoma"/>
          <w:b/>
          <w:color w:val="000000" w:themeColor="text1"/>
          <w:sz w:val="24"/>
          <w:szCs w:val="24"/>
        </w:rPr>
        <w:t>1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、东湖波纹细（西园花气浓）（南山树色深）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Tahoma" w:hAnsi="Tahoma" w:cs="Tahoma"/>
          <w:b/>
          <w:color w:val="000000" w:themeColor="text1"/>
          <w:sz w:val="24"/>
          <w:szCs w:val="24"/>
        </w:rPr>
        <w:t>2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、中国人民在这奔腾不羁的长江边，展开了一幅把五千里长江斩断，把三峡无数山峰锁住的神奇画卷。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上联</w:t>
      </w:r>
      <w:r w:rsidRPr="008F7D2C">
        <w:rPr>
          <w:rFonts w:ascii="Tahoma" w:hAnsi="Tahoma" w:cs="Tahoma"/>
          <w:b/>
          <w:color w:val="000000" w:themeColor="text1"/>
          <w:sz w:val="24"/>
          <w:szCs w:val="24"/>
        </w:rPr>
        <w:t>: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斩断长江千里水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下联</w:t>
      </w:r>
      <w:r w:rsidRPr="008F7D2C">
        <w:rPr>
          <w:rFonts w:ascii="Tahoma" w:hAnsi="Tahoma" w:cs="Tahoma"/>
          <w:b/>
          <w:color w:val="000000" w:themeColor="text1"/>
          <w:sz w:val="24"/>
          <w:szCs w:val="24"/>
        </w:rPr>
        <w:t>: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锁住三峡无数峰（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蓝轩客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）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3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、脉脉深情似春晖育桃李；耿耿丹心如烛光照春秋。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4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、对联：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海阔凭鱼跃，天高任鸟飞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，这种话题式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题型只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给考生提供一个话题，而其他方面都不加限制，这就为考生展现自己的才华提供了自由而广阔的舞台，人人得以展个性，显才情，见灵气。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参考答案：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勤学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——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识遍天下字；读尽人间书。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立志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——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海到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无边天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作岸，山登绝顶我为峰。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Tahoma" w:hAnsi="Tahoma" w:cs="Tahoma"/>
          <w:b/>
          <w:color w:val="000000" w:themeColor="text1"/>
          <w:sz w:val="24"/>
          <w:szCs w:val="24"/>
        </w:rPr>
        <w:t>    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5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、对联：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Tahoma" w:hAnsi="Tahoma" w:cs="Tahoma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这种题型和相关的文学常识、语言连贯等考点结合起来，综合性较高。要正确把这些短语组合成一副对联，先要判断对联所写的是谁。把陆游的生平及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王师北定中原日，家祭无忘告乃翁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夜阑卧听风吹雨，铁马冰河入梦来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等诗句和提供的短语相对照，可知对联写的是陆游。然后根据语言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连贯及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对联上联和下联结构相同、词性相对、仄起平收等特点，加以组合。答案为：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宦游西蜀，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志复中原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，高吟铁马铜驼，烟尘誓扫还金阙；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lastRenderedPageBreak/>
        <w:t>诗继少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陵，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派开南宋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，更入清风明月，池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馆重新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接草堂。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6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、下联调整为：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这种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题型既测试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了对联的相关知识，也测试了语言表达连贯、正确使用修辞方法等考点。考生首先要对这五个句子的外部顺序进行调整，即调整为：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小苑西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回，一庭佳丽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莺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唤起，看池边绿树，红雨树边，此间有尧天舜日。其次，上联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问楼外青山，山外白云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为顶针修辞格，故下联也应作如下调整：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小苑西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回，一庭佳丽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莺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唤起，看池边绿树，树边红雨，此间有尧天舜日。最后，根据对联的特点，进一步调整为：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小苑西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回，莺唤起一庭佳丽，看池边绿树，树边红雨，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此间有舜日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尧天。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7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、十倍荷褒荣，八阵名成，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两川福被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，所合四方精锐，三分</w:t>
      </w:r>
      <w:proofErr w:type="gramStart"/>
      <w:r w:rsidRPr="008F7D2C">
        <w:rPr>
          <w:rFonts w:ascii="simsun" w:hAnsi="simsun"/>
          <w:b/>
          <w:color w:val="000000" w:themeColor="text1"/>
          <w:sz w:val="24"/>
          <w:szCs w:val="24"/>
        </w:rPr>
        <w:t>功定属</w:t>
      </w:r>
      <w:proofErr w:type="gramEnd"/>
      <w:r w:rsidRPr="008F7D2C">
        <w:rPr>
          <w:rFonts w:ascii="simsun" w:hAnsi="simsun"/>
          <w:b/>
          <w:color w:val="000000" w:themeColor="text1"/>
          <w:sz w:val="24"/>
          <w:szCs w:val="24"/>
        </w:rPr>
        <w:t>元勋。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Tahoma" w:hAnsi="Tahoma" w:cs="Tahoma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8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</w:t>
      </w:r>
      <w:r w:rsidRPr="008F7D2C">
        <w:rPr>
          <w:rFonts w:hint="eastAsia"/>
          <w:b/>
          <w:color w:val="000000" w:themeColor="text1"/>
          <w:sz w:val="24"/>
          <w:szCs w:val="24"/>
        </w:rPr>
        <w:t>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生为国家，死为人民，耿耿忠心昭日月；功同五岳，德同湖海，洋洋正气结丰碑。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hint="eastAsia"/>
          <w:b/>
          <w:color w:val="000000" w:themeColor="text1"/>
          <w:sz w:val="24"/>
          <w:szCs w:val="24"/>
        </w:rPr>
        <w:t>②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青史千秋，何堪魂去；寸草春晖，难报恩来。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9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、对联：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这种题型的特点是把拟写对联和压缩语段的考点结合起来。做这种对联题，首先要求把主要信息筛选出来并加以概括，然后用对联形式加以组织。参考答案：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 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香港欢送金牌选手；澳门喜迎体坛精英</w:t>
      </w:r>
      <w:r w:rsidRPr="008F7D2C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10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、上海刘翔勇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“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跨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”</w:t>
      </w:r>
      <w:r w:rsidRPr="008F7D2C">
        <w:rPr>
          <w:rFonts w:ascii="simsun" w:hAnsi="simsun"/>
          <w:b/>
          <w:color w:val="000000" w:themeColor="text1"/>
          <w:sz w:val="24"/>
          <w:szCs w:val="24"/>
        </w:rPr>
        <w:t>雅典好手；世界体坛劲刮中国旋风</w:t>
      </w:r>
    </w:p>
    <w:p w:rsidR="006E1FA6" w:rsidRPr="00767E7B" w:rsidRDefault="006E1FA6"/>
    <w:sectPr w:rsidR="006E1FA6" w:rsidRPr="0076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E7B"/>
    <w:rsid w:val="006E1FA6"/>
    <w:rsid w:val="0076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7E7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7E7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1052</Words>
  <Characters>5998</Characters>
  <Application>Microsoft Office Word</Application>
  <DocSecurity>0</DocSecurity>
  <Lines>49</Lines>
  <Paragraphs>14</Paragraphs>
  <ScaleCrop>false</ScaleCrop>
  <Company/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2017-03-22T00:50:00Z</cp:lastPrinted>
  <dcterms:created xsi:type="dcterms:W3CDTF">2017-03-22T00:49:00Z</dcterms:created>
  <dcterms:modified xsi:type="dcterms:W3CDTF">2017-03-22T00:52:00Z</dcterms:modified>
</cp:coreProperties>
</file>