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0D4" w:rsidRPr="003B00D4" w:rsidRDefault="003B00D4" w:rsidP="003B00D4">
      <w:pPr>
        <w:pStyle w:val="a5"/>
        <w:rPr>
          <w:rFonts w:asciiTheme="minorEastAsia" w:hAnsiTheme="minorEastAsia"/>
          <w:b/>
          <w:sz w:val="24"/>
          <w:szCs w:val="24"/>
        </w:rPr>
      </w:pPr>
      <w:r w:rsidRPr="003B00D4">
        <w:rPr>
          <w:rFonts w:asciiTheme="minorEastAsia" w:hAnsiTheme="minorEastAsia" w:hint="eastAsia"/>
          <w:b/>
          <w:sz w:val="24"/>
          <w:szCs w:val="24"/>
        </w:rPr>
        <w:t>阅读下面的文字，完成1～3题。</w:t>
      </w:r>
    </w:p>
    <w:p w:rsidR="003B00D4" w:rsidRPr="003B00D4" w:rsidRDefault="003B00D4" w:rsidP="003B00D4">
      <w:pPr>
        <w:pStyle w:val="a5"/>
        <w:ind w:firstLineChars="200" w:firstLine="482"/>
        <w:rPr>
          <w:rFonts w:asciiTheme="minorEastAsia" w:hAnsiTheme="minorEastAsia" w:hint="eastAsia"/>
          <w:b/>
          <w:sz w:val="24"/>
          <w:szCs w:val="24"/>
        </w:rPr>
      </w:pPr>
      <w:r w:rsidRPr="003B00D4">
        <w:rPr>
          <w:rFonts w:asciiTheme="minorEastAsia" w:hAnsiTheme="minorEastAsia" w:hint="eastAsia"/>
          <w:b/>
          <w:sz w:val="24"/>
          <w:szCs w:val="24"/>
        </w:rPr>
        <w:t>晚熟的中国戏曲因其体卑，起初不被官方士大夫所看重，故而对戏曲功能的认识、引导有一个逐渐深化的过程。但传统戏曲在艰难行进中也不乏听到对其呵护的声音。明初朱元璋</w:t>
      </w:r>
      <w:proofErr w:type="gramStart"/>
      <w:r w:rsidRPr="003B00D4">
        <w:rPr>
          <w:rFonts w:asciiTheme="minorEastAsia" w:hAnsiTheme="minorEastAsia" w:hint="eastAsia"/>
          <w:b/>
          <w:sz w:val="24"/>
          <w:szCs w:val="24"/>
        </w:rPr>
        <w:t>就盛推《琵琶记》</w:t>
      </w:r>
      <w:proofErr w:type="gramEnd"/>
      <w:r w:rsidRPr="003B00D4">
        <w:rPr>
          <w:rFonts w:asciiTheme="minorEastAsia" w:hAnsiTheme="minorEastAsia" w:hint="eastAsia"/>
          <w:b/>
          <w:sz w:val="24"/>
          <w:szCs w:val="24"/>
        </w:rPr>
        <w:t>，认为“高明《琵琶记》如山珍海味，贵富家不可无”。究其原因，在于高明“不关风化体，纵好也徒然”价值观的引导得到朱元璋的赏识。事实上，有关风化体的戏曲，在中国戏曲发展史上并不乏见，如《伍伦全备记》</w:t>
      </w:r>
      <w:proofErr w:type="gramStart"/>
      <w:r w:rsidRPr="003B00D4">
        <w:rPr>
          <w:rFonts w:asciiTheme="minorEastAsia" w:hAnsiTheme="minorEastAsia" w:hint="eastAsia"/>
          <w:b/>
          <w:sz w:val="24"/>
          <w:szCs w:val="24"/>
        </w:rPr>
        <w:t>以及史盘的</w:t>
      </w:r>
      <w:proofErr w:type="gramEnd"/>
      <w:r w:rsidRPr="003B00D4">
        <w:rPr>
          <w:rFonts w:asciiTheme="minorEastAsia" w:hAnsiTheme="minorEastAsia" w:hint="eastAsia"/>
          <w:b/>
          <w:sz w:val="24"/>
          <w:szCs w:val="24"/>
        </w:rPr>
        <w:t>《忠孝》、姚茂良的《双忠》等。对这类剧作，来自戏曲批评界的评价虽然毁誉参半，但留给后世的重要遗产是把“合世情，关风化”作为评价戏曲的一个重要标准。</w:t>
      </w:r>
    </w:p>
    <w:p w:rsidR="003B00D4" w:rsidRPr="003B00D4" w:rsidRDefault="003B00D4" w:rsidP="003B00D4">
      <w:pPr>
        <w:pStyle w:val="a5"/>
        <w:ind w:firstLineChars="200" w:firstLine="482"/>
        <w:rPr>
          <w:rFonts w:asciiTheme="minorEastAsia" w:hAnsiTheme="minorEastAsia" w:hint="eastAsia"/>
          <w:b/>
          <w:sz w:val="24"/>
          <w:szCs w:val="24"/>
        </w:rPr>
      </w:pPr>
      <w:r w:rsidRPr="003B00D4">
        <w:rPr>
          <w:rFonts w:asciiTheme="minorEastAsia" w:hAnsiTheme="minorEastAsia" w:hint="eastAsia"/>
          <w:b/>
          <w:sz w:val="24"/>
          <w:szCs w:val="24"/>
        </w:rPr>
        <w:t>晚熟的中国戏曲，其成长离不开文化母体的哺育，与诗、词、文是打断骨头连着筋的好兄弟。清代孔尚任曾言戏曲“虽小道，凡诗赋、词曲、四六、小说家，无体不备”。因此，纵观戏曲批评史，无论是思想层面还是艺术层面，传统的批评资源就像幽灵一样萦绕戏曲上。如作为批评术语的“本色”一词，起初用于批评诗文，后来用于批评戏曲。明代中后期，为克服戏曲界时文风和道学风泛滥的时弊，</w:t>
      </w:r>
      <w:proofErr w:type="gramStart"/>
      <w:r w:rsidRPr="003B00D4">
        <w:rPr>
          <w:rFonts w:asciiTheme="minorEastAsia" w:hAnsiTheme="minorEastAsia" w:hint="eastAsia"/>
          <w:b/>
          <w:sz w:val="24"/>
          <w:szCs w:val="24"/>
        </w:rPr>
        <w:t>曲论家</w:t>
      </w:r>
      <w:proofErr w:type="gramEnd"/>
      <w:r w:rsidRPr="003B00D4">
        <w:rPr>
          <w:rFonts w:asciiTheme="minorEastAsia" w:hAnsiTheme="minorEastAsia" w:hint="eastAsia"/>
          <w:b/>
          <w:sz w:val="24"/>
          <w:szCs w:val="24"/>
        </w:rPr>
        <w:t>曾围绕戏曲的本色问题展开讨论，或强调必须遵循宋元典范，或强调曲文质朴易懂，或强调戏曲人物语言的个性化，或强调戏曲作家的风格特色。显然，诗、词、戏曲的本色有差别。本色因文体不同而被赋予不同的意涵。本色资源是传统的，挪来批评晚熟的戏曲，使得本色一词具有了文体上的现代意义。</w:t>
      </w:r>
    </w:p>
    <w:p w:rsidR="003B00D4" w:rsidRPr="003B00D4" w:rsidRDefault="003B00D4" w:rsidP="003B00D4">
      <w:pPr>
        <w:pStyle w:val="a5"/>
        <w:ind w:firstLineChars="200" w:firstLine="482"/>
        <w:rPr>
          <w:rFonts w:asciiTheme="minorEastAsia" w:hAnsiTheme="minorEastAsia" w:hint="eastAsia"/>
          <w:b/>
          <w:sz w:val="24"/>
          <w:szCs w:val="24"/>
        </w:rPr>
      </w:pPr>
      <w:r w:rsidRPr="003B00D4">
        <w:rPr>
          <w:rFonts w:asciiTheme="minorEastAsia" w:hAnsiTheme="minorEastAsia" w:hint="eastAsia"/>
          <w:b/>
          <w:sz w:val="24"/>
          <w:szCs w:val="24"/>
        </w:rPr>
        <w:t>批评家主动适应戏曲形态的变化，了解并褒贬之，从而推进戏曲创作和戏曲批评的前行。如人物语言的个性化问题，在戏曲成熟之前不是没有，但为什么在戏曲批评中才得以推进深入？原因是批评家对戏曲特性有了深刻认知。批评家知道，戏曲是代言体，关汉卿写窦娥是窦娥的口吻，写桃</w:t>
      </w:r>
      <w:proofErr w:type="gramStart"/>
      <w:r w:rsidRPr="003B00D4">
        <w:rPr>
          <w:rFonts w:asciiTheme="minorEastAsia" w:hAnsiTheme="minorEastAsia" w:hint="eastAsia"/>
          <w:b/>
          <w:sz w:val="24"/>
          <w:szCs w:val="24"/>
        </w:rPr>
        <w:t>杌</w:t>
      </w:r>
      <w:proofErr w:type="gramEnd"/>
      <w:r w:rsidRPr="003B00D4">
        <w:rPr>
          <w:rFonts w:asciiTheme="minorEastAsia" w:hAnsiTheme="minorEastAsia" w:hint="eastAsia"/>
          <w:b/>
          <w:sz w:val="24"/>
          <w:szCs w:val="24"/>
        </w:rPr>
        <w:t>是桃</w:t>
      </w:r>
      <w:proofErr w:type="gramStart"/>
      <w:r w:rsidRPr="003B00D4">
        <w:rPr>
          <w:rFonts w:asciiTheme="minorEastAsia" w:hAnsiTheme="minorEastAsia" w:hint="eastAsia"/>
          <w:b/>
          <w:sz w:val="24"/>
          <w:szCs w:val="24"/>
        </w:rPr>
        <w:t>杌</w:t>
      </w:r>
      <w:proofErr w:type="gramEnd"/>
      <w:r w:rsidRPr="003B00D4">
        <w:rPr>
          <w:rFonts w:asciiTheme="minorEastAsia" w:hAnsiTheme="minorEastAsia" w:hint="eastAsia"/>
          <w:b/>
          <w:sz w:val="24"/>
          <w:szCs w:val="24"/>
        </w:rPr>
        <w:t>的声调，而不能在写作上有角色错位的轻忽。在一些剧本中，批评家发现出身贫寒的家庭妇女却屡屡掉书袋，那正是写作者角色错位所致。代言体是戏曲文学的特性之一，批评家品评戏曲人物语言时就离不开代言体的内在约束。这种人物语言个性化的深入</w:t>
      </w:r>
      <w:proofErr w:type="gramStart"/>
      <w:r w:rsidRPr="003B00D4">
        <w:rPr>
          <w:rFonts w:asciiTheme="minorEastAsia" w:hAnsiTheme="minorEastAsia" w:hint="eastAsia"/>
          <w:b/>
          <w:sz w:val="24"/>
          <w:szCs w:val="24"/>
        </w:rPr>
        <w:t>研</w:t>
      </w:r>
      <w:proofErr w:type="gramEnd"/>
      <w:r w:rsidRPr="003B00D4">
        <w:rPr>
          <w:rFonts w:asciiTheme="minorEastAsia" w:hAnsiTheme="minorEastAsia" w:hint="eastAsia"/>
          <w:b/>
          <w:sz w:val="24"/>
          <w:szCs w:val="24"/>
        </w:rPr>
        <w:t>析，反映了文学批评随着文学形态的变化而做出切中肯綮的诊断。</w:t>
      </w:r>
    </w:p>
    <w:p w:rsidR="003B00D4" w:rsidRPr="003B00D4" w:rsidRDefault="003B00D4" w:rsidP="003B00D4">
      <w:pPr>
        <w:pStyle w:val="a5"/>
        <w:ind w:firstLineChars="200" w:firstLine="482"/>
        <w:rPr>
          <w:rFonts w:asciiTheme="minorEastAsia" w:hAnsiTheme="minorEastAsia" w:hint="eastAsia"/>
          <w:b/>
          <w:sz w:val="24"/>
          <w:szCs w:val="24"/>
        </w:rPr>
      </w:pPr>
      <w:r w:rsidRPr="003B00D4">
        <w:rPr>
          <w:rFonts w:asciiTheme="minorEastAsia" w:hAnsiTheme="minorEastAsia" w:hint="eastAsia"/>
          <w:b/>
          <w:sz w:val="24"/>
          <w:szCs w:val="24"/>
        </w:rPr>
        <w:t>戏曲的成熟曾经引发文学格局的变动。而批评家应对戏曲的举措，既有惨痛的教训又有成功的经验。教训是中国戏曲的发展伴随着一种观念的抗争，即开明的戏曲批评家为戏曲争取与诗文平起平坐的地位。而成功的经验是注重价值观引导并让创作者接受，在艺术层面上则是传统批评资源的激活，以及在知晓批评对象的基础上</w:t>
      </w:r>
      <w:proofErr w:type="gramStart"/>
      <w:r w:rsidRPr="003B00D4">
        <w:rPr>
          <w:rFonts w:asciiTheme="minorEastAsia" w:hAnsiTheme="minorEastAsia" w:hint="eastAsia"/>
          <w:b/>
          <w:sz w:val="24"/>
          <w:szCs w:val="24"/>
        </w:rPr>
        <w:t>作出</w:t>
      </w:r>
      <w:proofErr w:type="gramEnd"/>
      <w:r w:rsidRPr="003B00D4">
        <w:rPr>
          <w:rFonts w:asciiTheme="minorEastAsia" w:hAnsiTheme="minorEastAsia" w:hint="eastAsia"/>
          <w:b/>
          <w:sz w:val="24"/>
          <w:szCs w:val="24"/>
        </w:rPr>
        <w:t>令人信服的新批评。</w:t>
      </w:r>
    </w:p>
    <w:p w:rsidR="003B00D4" w:rsidRPr="003B00D4" w:rsidRDefault="003B00D4" w:rsidP="003B00D4">
      <w:pPr>
        <w:pStyle w:val="a5"/>
        <w:ind w:firstLineChars="200" w:firstLine="482"/>
        <w:rPr>
          <w:rFonts w:asciiTheme="minorEastAsia" w:hAnsiTheme="minorEastAsia" w:hint="eastAsia"/>
          <w:b/>
          <w:sz w:val="24"/>
          <w:szCs w:val="24"/>
        </w:rPr>
      </w:pPr>
      <w:r w:rsidRPr="003B00D4">
        <w:rPr>
          <w:rFonts w:asciiTheme="minorEastAsia" w:hAnsiTheme="minorEastAsia" w:hint="eastAsia"/>
          <w:b/>
          <w:sz w:val="24"/>
          <w:szCs w:val="24"/>
        </w:rPr>
        <w:t>这些经验与教训对引导网络文学的发展有着一定的借鉴意义。如网络文学不是法外之地，也需要弘扬真善美。又如一些网络文学的生成方式限制了作者创造的自由，作者受点击率高低的影响随时会调整写作姿态，从而让作品生成表现为作者与读者的合谋。这种新的作品生成方式，必然导致旧有文学批评方法的窘迫。于是，相应的批评概念应随之而出现。而戏曲批评激活传统资源的做法无疑给予我们有益启示。</w:t>
      </w:r>
    </w:p>
    <w:p w:rsidR="003B00D4" w:rsidRPr="003B00D4" w:rsidRDefault="003B00D4" w:rsidP="003B00D4">
      <w:pPr>
        <w:pStyle w:val="a5"/>
        <w:ind w:firstLineChars="300" w:firstLine="723"/>
        <w:rPr>
          <w:rFonts w:asciiTheme="minorEastAsia" w:hAnsiTheme="minorEastAsia" w:hint="eastAsia"/>
          <w:b/>
          <w:sz w:val="24"/>
          <w:szCs w:val="24"/>
        </w:rPr>
      </w:pPr>
      <w:r w:rsidRPr="003B00D4">
        <w:rPr>
          <w:rFonts w:asciiTheme="minorEastAsia" w:hAnsiTheme="minorEastAsia" w:hint="eastAsia"/>
          <w:b/>
          <w:sz w:val="24"/>
          <w:szCs w:val="24"/>
        </w:rPr>
        <w:t>（节选自高建旺《从传统戏曲遭遇看网络文学引导》，有删改）</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1．下列关于中国“戏曲批评”的表述，不符合原文意思的一项是（3分）</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 A．中国戏曲由于体卑起初不被官方士大夫们所看重，这就使得批评界对戏曲功能的认识与引导有一个逐渐深化的过程。</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 B．有关风化体的戏曲如《伍伦全备记》等在中国戏曲发展史上并不乏见，戏</w:t>
      </w:r>
      <w:r w:rsidRPr="003B00D4">
        <w:rPr>
          <w:rFonts w:asciiTheme="minorEastAsia" w:hAnsiTheme="minorEastAsia" w:hint="eastAsia"/>
          <w:b/>
          <w:sz w:val="24"/>
          <w:szCs w:val="24"/>
        </w:rPr>
        <w:lastRenderedPageBreak/>
        <w:t>曲批评界对这类剧作的评价是毁誉参半的。</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C．晚熟的中国戏曲批评的成长离不开文化母体哺育，它与中国古代诗词等文学体裁存在着打断骨头连着筋的内在联系。</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D．戏曲批评无论是思想层面还是艺术层面都充分借鉴了传统批评资源，如用于批评诗文的本色一词后来用于批评戏曲。</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2．下列对原文有关内容的表述，不符合原文意思的一项是（3分）</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A．明初皇帝朱元璋</w:t>
      </w:r>
      <w:proofErr w:type="gramStart"/>
      <w:r w:rsidRPr="003B00D4">
        <w:rPr>
          <w:rFonts w:asciiTheme="minorEastAsia" w:hAnsiTheme="minorEastAsia" w:hint="eastAsia"/>
          <w:b/>
          <w:sz w:val="24"/>
          <w:szCs w:val="24"/>
        </w:rPr>
        <w:t>之所以盛推戏曲</w:t>
      </w:r>
      <w:proofErr w:type="gramEnd"/>
      <w:r w:rsidRPr="003B00D4">
        <w:rPr>
          <w:rFonts w:asciiTheme="minorEastAsia" w:hAnsiTheme="minorEastAsia" w:hint="eastAsia"/>
          <w:b/>
          <w:sz w:val="24"/>
          <w:szCs w:val="24"/>
        </w:rPr>
        <w:t>《琵琶记》，就是因为作者高明的戏曲创作价值观得到了他的赏识，这说明传统戏曲在艰难的行进中也不乏听到对其呵护的声音。</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B．明代</w:t>
      </w:r>
      <w:proofErr w:type="gramStart"/>
      <w:r w:rsidRPr="003B00D4">
        <w:rPr>
          <w:rFonts w:asciiTheme="minorEastAsia" w:hAnsiTheme="minorEastAsia" w:hint="eastAsia"/>
          <w:b/>
          <w:sz w:val="24"/>
          <w:szCs w:val="24"/>
        </w:rPr>
        <w:t>中后期曲论家</w:t>
      </w:r>
      <w:proofErr w:type="gramEnd"/>
      <w:r w:rsidRPr="003B00D4">
        <w:rPr>
          <w:rFonts w:asciiTheme="minorEastAsia" w:hAnsiTheme="minorEastAsia" w:hint="eastAsia"/>
          <w:b/>
          <w:sz w:val="24"/>
          <w:szCs w:val="24"/>
        </w:rPr>
        <w:t>曾围绕戏曲的本色问题展开讨论，本色这一传统批评资源被挪来批评晚熟的戏曲，使得本色一词具有了区别于诗词本色的文体上的现代意义。</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C．戏曲批评家知道代言体的戏曲不能在写作上有角色错位的轻忽，他们发现一些戏曲剧本中出身贫寒的家庭妇女却屡屡地掉书袋，那正是写作者的角色错位所致。</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D．戏曲批评家的成功经验是为戏曲争取与诗文平起平坐的地位，在艺术层面上激活了传统的文学批评资源，以及在知晓批评对象的基础上</w:t>
      </w:r>
      <w:proofErr w:type="gramStart"/>
      <w:r w:rsidRPr="003B00D4">
        <w:rPr>
          <w:rFonts w:asciiTheme="minorEastAsia" w:hAnsiTheme="minorEastAsia" w:hint="eastAsia"/>
          <w:b/>
          <w:sz w:val="24"/>
          <w:szCs w:val="24"/>
        </w:rPr>
        <w:t>作出</w:t>
      </w:r>
      <w:proofErr w:type="gramEnd"/>
      <w:r w:rsidRPr="003B00D4">
        <w:rPr>
          <w:rFonts w:asciiTheme="minorEastAsia" w:hAnsiTheme="minorEastAsia" w:hint="eastAsia"/>
          <w:b/>
          <w:sz w:val="24"/>
          <w:szCs w:val="24"/>
        </w:rPr>
        <w:t>令人信服的新批评。</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3．根据原文内容，下列理解和分析正确的一项是（3分）</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A．戏曲批评留给后世的唯一遗产就是，把表现世态与有关风化作为评价戏曲的一个重要标准，</w:t>
      </w:r>
      <w:proofErr w:type="gramStart"/>
      <w:r w:rsidRPr="003B00D4">
        <w:rPr>
          <w:rFonts w:asciiTheme="minorEastAsia" w:hAnsiTheme="minorEastAsia" w:hint="eastAsia"/>
          <w:b/>
          <w:sz w:val="24"/>
          <w:szCs w:val="24"/>
        </w:rPr>
        <w:t>例如史盘的</w:t>
      </w:r>
      <w:proofErr w:type="gramEnd"/>
      <w:r w:rsidRPr="003B00D4">
        <w:rPr>
          <w:rFonts w:asciiTheme="minorEastAsia" w:hAnsiTheme="minorEastAsia" w:hint="eastAsia"/>
          <w:b/>
          <w:sz w:val="24"/>
          <w:szCs w:val="24"/>
        </w:rPr>
        <w:t>《忠孝》、姚茂良的《双忠》等戏曲作品就体现了标准要求。</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B．批评家对戏曲的了解推进了戏曲创作和戏曲批评的前行，例如批评家对戏曲特性有了深刻认知之后，就在戏曲批评中对人物语言的个性化问题进行了深入的讨论。</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C．戏曲批评的经验与教训对引导网络文学发展有着一定的借鉴意义，例如网络文学不是法外之地，也需要像戏曲接受价值观引导一样地接受弘扬真善美的批评要求。</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D．网络作者与读者合谋的作品生成方式必然导致旧有文学批评方法的窘迫，于是我们只能借鉴戏曲批评激活传统资源的做法，去发现引导网络文学的相应批评概念。</w:t>
      </w:r>
    </w:p>
    <w:p w:rsidR="00772E97" w:rsidRDefault="00772E97" w:rsidP="00772E97">
      <w:pPr>
        <w:pStyle w:val="a5"/>
        <w:ind w:firstLineChars="1500" w:firstLine="3614"/>
        <w:rPr>
          <w:rFonts w:asciiTheme="minorEastAsia" w:hAnsiTheme="minorEastAsia" w:hint="eastAsia"/>
          <w:b/>
          <w:sz w:val="24"/>
          <w:szCs w:val="24"/>
        </w:rPr>
      </w:pPr>
    </w:p>
    <w:p w:rsidR="003B00D4" w:rsidRPr="003B00D4" w:rsidRDefault="003B00D4" w:rsidP="00772E97">
      <w:pPr>
        <w:pStyle w:val="a5"/>
        <w:ind w:firstLineChars="1500" w:firstLine="3614"/>
        <w:rPr>
          <w:rFonts w:asciiTheme="minorEastAsia" w:hAnsiTheme="minorEastAsia"/>
          <w:b/>
          <w:sz w:val="24"/>
          <w:szCs w:val="24"/>
        </w:rPr>
      </w:pPr>
      <w:r w:rsidRPr="003B00D4">
        <w:rPr>
          <w:rFonts w:asciiTheme="minorEastAsia" w:hAnsiTheme="minorEastAsia" w:hint="eastAsia"/>
          <w:b/>
          <w:sz w:val="24"/>
          <w:szCs w:val="24"/>
        </w:rPr>
        <w:t>电车难题</w:t>
      </w:r>
    </w:p>
    <w:p w:rsidR="003B00D4" w:rsidRPr="003B00D4" w:rsidRDefault="003B00D4" w:rsidP="00772E97">
      <w:pPr>
        <w:pStyle w:val="a5"/>
        <w:ind w:firstLineChars="300" w:firstLine="723"/>
        <w:rPr>
          <w:rFonts w:asciiTheme="minorEastAsia" w:hAnsiTheme="minorEastAsia" w:hint="eastAsia"/>
          <w:b/>
          <w:sz w:val="24"/>
          <w:szCs w:val="24"/>
        </w:rPr>
      </w:pPr>
      <w:r w:rsidRPr="003B00D4">
        <w:rPr>
          <w:rFonts w:asciiTheme="minorEastAsia" w:hAnsiTheme="minorEastAsia" w:hint="eastAsia"/>
          <w:b/>
          <w:sz w:val="24"/>
          <w:szCs w:val="24"/>
        </w:rPr>
        <w:t>所谓“电车难题”是模拟一种道德情境，你作为事件的参与者，在面对利害关系时该如何权重再三</w:t>
      </w:r>
      <w:proofErr w:type="gramStart"/>
      <w:r w:rsidRPr="003B00D4">
        <w:rPr>
          <w:rFonts w:asciiTheme="minorEastAsia" w:hAnsiTheme="minorEastAsia" w:hint="eastAsia"/>
          <w:b/>
          <w:sz w:val="24"/>
          <w:szCs w:val="24"/>
        </w:rPr>
        <w:t>作出</w:t>
      </w:r>
      <w:proofErr w:type="gramEnd"/>
      <w:r w:rsidRPr="003B00D4">
        <w:rPr>
          <w:rFonts w:asciiTheme="minorEastAsia" w:hAnsiTheme="minorEastAsia" w:hint="eastAsia"/>
          <w:b/>
          <w:sz w:val="24"/>
          <w:szCs w:val="24"/>
        </w:rPr>
        <w:t>抉择，这个假想直指向社会命题：“究竟是否该顾全大局而委屈个体。”关于这个命题历来引发众多学者纷争，有关经济学、政治学、自然哲学、人类社会学等等的论断不胜枚举，小到鄙弃牺牲个体利益的人，大到质疑人性的劣根，在此我还留有自己的见解，惟愿和盘托出。</w:t>
      </w:r>
    </w:p>
    <w:p w:rsidR="003B00D4" w:rsidRPr="003B00D4" w:rsidRDefault="003B00D4" w:rsidP="00772E97">
      <w:pPr>
        <w:pStyle w:val="a5"/>
        <w:ind w:firstLineChars="200" w:firstLine="482"/>
        <w:rPr>
          <w:rFonts w:asciiTheme="minorEastAsia" w:hAnsiTheme="minorEastAsia" w:hint="eastAsia"/>
          <w:b/>
          <w:sz w:val="24"/>
          <w:szCs w:val="24"/>
        </w:rPr>
      </w:pPr>
      <w:r w:rsidRPr="003B00D4">
        <w:rPr>
          <w:rFonts w:asciiTheme="minorEastAsia" w:hAnsiTheme="minorEastAsia" w:hint="eastAsia"/>
          <w:b/>
          <w:sz w:val="24"/>
          <w:szCs w:val="24"/>
        </w:rPr>
        <w:t>“电车难题”这个命题归属于“十大著名思想实验”，与之命题齐名的有“中文房间”、“薛定</w:t>
      </w:r>
      <w:proofErr w:type="gramStart"/>
      <w:r w:rsidRPr="003B00D4">
        <w:rPr>
          <w:rFonts w:asciiTheme="minorEastAsia" w:hAnsiTheme="minorEastAsia" w:hint="eastAsia"/>
          <w:b/>
          <w:sz w:val="24"/>
          <w:szCs w:val="24"/>
        </w:rPr>
        <w:t>谔</w:t>
      </w:r>
      <w:proofErr w:type="gramEnd"/>
      <w:r w:rsidRPr="003B00D4">
        <w:rPr>
          <w:rFonts w:asciiTheme="minorEastAsia" w:hAnsiTheme="minorEastAsia" w:hint="eastAsia"/>
          <w:b/>
          <w:sz w:val="24"/>
          <w:szCs w:val="24"/>
        </w:rPr>
        <w:t>之猫”。在此，从归属上来看，这仅属于一种理念的猜想，在一定程度上便宣示出这类问题并不存有直接现实性，与其过分深究其现实余韵，不如将眼光收束于“假想”之上，正如“薛定</w:t>
      </w:r>
      <w:proofErr w:type="gramStart"/>
      <w:r w:rsidRPr="003B00D4">
        <w:rPr>
          <w:rFonts w:asciiTheme="minorEastAsia" w:hAnsiTheme="minorEastAsia" w:hint="eastAsia"/>
          <w:b/>
          <w:sz w:val="24"/>
          <w:szCs w:val="24"/>
        </w:rPr>
        <w:t>谔</w:t>
      </w:r>
      <w:proofErr w:type="gramEnd"/>
      <w:r w:rsidRPr="003B00D4">
        <w:rPr>
          <w:rFonts w:asciiTheme="minorEastAsia" w:hAnsiTheme="minorEastAsia" w:hint="eastAsia"/>
          <w:b/>
          <w:sz w:val="24"/>
          <w:szCs w:val="24"/>
        </w:rPr>
        <w:t>之猫”命题一般，难道现实生活中你会在50%的放射粒子的浴缸之中吗？知其如此，为何非要将理念的东西再创造化，投进世俗的怀抱中？倘若现实生活中确有此情境，那又是否将全责推</w:t>
      </w:r>
      <w:r w:rsidRPr="003B00D4">
        <w:rPr>
          <w:rFonts w:asciiTheme="minorEastAsia" w:hAnsiTheme="minorEastAsia" w:hint="eastAsia"/>
          <w:b/>
          <w:sz w:val="24"/>
          <w:szCs w:val="24"/>
        </w:rPr>
        <w:lastRenderedPageBreak/>
        <w:t>向扳动轨道的人身上？绝境之中的人性是脆弱的，更是不可感的，在这种情况下，善良的人很容易滑向恶，反之亦如。诚然，有人看待问题只喜好关注结果，而忽视人们在解决问题的途中所有的思考过程，认为他人所做出的决定就是人性的体现，由此，仅凭一件事就评判出行为人的人性好坏，是否</w:t>
      </w:r>
      <w:proofErr w:type="gramStart"/>
      <w:r w:rsidRPr="003B00D4">
        <w:rPr>
          <w:rFonts w:asciiTheme="minorEastAsia" w:hAnsiTheme="minorEastAsia" w:hint="eastAsia"/>
          <w:b/>
          <w:sz w:val="24"/>
          <w:szCs w:val="24"/>
        </w:rPr>
        <w:t>有点在</w:t>
      </w:r>
      <w:proofErr w:type="gramEnd"/>
      <w:r w:rsidRPr="003B00D4">
        <w:rPr>
          <w:rFonts w:asciiTheme="minorEastAsia" w:hAnsiTheme="minorEastAsia" w:hint="eastAsia"/>
          <w:b/>
          <w:sz w:val="24"/>
          <w:szCs w:val="24"/>
        </w:rPr>
        <w:t>玩弄主观能动性？先秦时关于人性的探讨，孔子曰，善。荀子曰，恶。但无论</w:t>
      </w:r>
      <w:proofErr w:type="gramStart"/>
      <w:r w:rsidRPr="003B00D4">
        <w:rPr>
          <w:rFonts w:asciiTheme="minorEastAsia" w:hAnsiTheme="minorEastAsia" w:hint="eastAsia"/>
          <w:b/>
          <w:sz w:val="24"/>
          <w:szCs w:val="24"/>
        </w:rPr>
        <w:t>孰善孰恶</w:t>
      </w:r>
      <w:proofErr w:type="gramEnd"/>
      <w:r w:rsidRPr="003B00D4">
        <w:rPr>
          <w:rFonts w:asciiTheme="minorEastAsia" w:hAnsiTheme="minorEastAsia" w:hint="eastAsia"/>
          <w:b/>
          <w:sz w:val="24"/>
          <w:szCs w:val="24"/>
        </w:rPr>
        <w:t>，都最终离不开后天的教化作用，常有人说‘一念之差’，但人性的培养绝对不会仅因‘一念之差’而化归为零，甚至呈现出负数。况且，你作为这件事的参与者，该以什么标准去定性你的行为？是善是恶？难道将轨道转向绑有一个人的铁轨那边就是善？或者是恶？恐怕，没有结果。</w:t>
      </w:r>
    </w:p>
    <w:p w:rsidR="003B00D4" w:rsidRPr="003B00D4" w:rsidRDefault="003B00D4" w:rsidP="00772E97">
      <w:pPr>
        <w:pStyle w:val="a5"/>
        <w:ind w:firstLineChars="200" w:firstLine="482"/>
        <w:rPr>
          <w:rFonts w:asciiTheme="minorEastAsia" w:hAnsiTheme="minorEastAsia" w:hint="eastAsia"/>
          <w:b/>
          <w:sz w:val="24"/>
          <w:szCs w:val="24"/>
        </w:rPr>
      </w:pPr>
      <w:r w:rsidRPr="003B00D4">
        <w:rPr>
          <w:rFonts w:asciiTheme="minorEastAsia" w:hAnsiTheme="minorEastAsia" w:hint="eastAsia"/>
          <w:b/>
          <w:sz w:val="24"/>
          <w:szCs w:val="24"/>
        </w:rPr>
        <w:t>经济学家在此，会考虑将扳手转向仅绑有一个人的铁轨那方，因为责任最少，负担最小；政治学家在此，也会考虑将扳手转向只有一个人的那边，因为为了集体的利益，可以委屈个体的利益；哲学家在此亦然，倘若从整体与部分的关系来谈，将扳手推向五个人的那一段，就是毁灭性的，因为整体(五个人)都没了，部分(一个人)存在还有意义吗？社会学家恐怕也会这样选择，出于从社会发展的角度考虑，势将牺牲小局去成全整个人类社会的福祉，在这里便飘散出一缕资本主义原始积累时期的血腥余味了。这样说没有错，甚至很符合情理，但是在做出这些决定的同时，脑海里是否闪过这样一番思考？</w:t>
      </w:r>
    </w:p>
    <w:p w:rsidR="003B00D4" w:rsidRPr="003B00D4" w:rsidRDefault="003B00D4" w:rsidP="00772E97">
      <w:pPr>
        <w:pStyle w:val="a5"/>
        <w:ind w:firstLineChars="200" w:firstLine="482"/>
        <w:rPr>
          <w:rFonts w:asciiTheme="minorEastAsia" w:hAnsiTheme="minorEastAsia" w:hint="eastAsia"/>
          <w:b/>
          <w:sz w:val="24"/>
          <w:szCs w:val="24"/>
        </w:rPr>
      </w:pPr>
      <w:r w:rsidRPr="003B00D4">
        <w:rPr>
          <w:rFonts w:asciiTheme="minorEastAsia" w:hAnsiTheme="minorEastAsia" w:hint="eastAsia"/>
          <w:b/>
          <w:sz w:val="24"/>
          <w:szCs w:val="24"/>
        </w:rPr>
        <w:t>玩味主观能动性，就只能将简单的问题复杂化，将一个并没有任何意义的事情逐渐神圣化，这样便颇具玩味，人是如何明确做事的利害关系的？做出一次妥协就会有下一次，这一次顾全大局了，那下一次呢？</w:t>
      </w:r>
      <w:proofErr w:type="gramStart"/>
      <w:r w:rsidRPr="003B00D4">
        <w:rPr>
          <w:rFonts w:asciiTheme="minorEastAsia" w:hAnsiTheme="minorEastAsia" w:hint="eastAsia"/>
          <w:b/>
          <w:sz w:val="24"/>
          <w:szCs w:val="24"/>
        </w:rPr>
        <w:t>顺着那些</w:t>
      </w:r>
      <w:proofErr w:type="gramEnd"/>
      <w:r w:rsidRPr="003B00D4">
        <w:rPr>
          <w:rFonts w:asciiTheme="minorEastAsia" w:hAnsiTheme="minorEastAsia" w:hint="eastAsia"/>
          <w:b/>
          <w:sz w:val="24"/>
          <w:szCs w:val="24"/>
        </w:rPr>
        <w:t>说法进行下去，那我想问一句，人生就该处处碰壁？处处应该被牺牲？倘若来一次顺其自然，哪怕寿终正寝，哪怕会毁灭整个人类，又有何妨呢？如果那个</w:t>
      </w:r>
      <w:proofErr w:type="gramStart"/>
      <w:r w:rsidRPr="003B00D4">
        <w:rPr>
          <w:rFonts w:asciiTheme="minorEastAsia" w:hAnsiTheme="minorEastAsia" w:hint="eastAsia"/>
          <w:b/>
          <w:sz w:val="24"/>
          <w:szCs w:val="24"/>
        </w:rPr>
        <w:t>挪轨工人</w:t>
      </w:r>
      <w:proofErr w:type="gramEnd"/>
      <w:r w:rsidRPr="003B00D4">
        <w:rPr>
          <w:rFonts w:asciiTheme="minorEastAsia" w:hAnsiTheme="minorEastAsia" w:hint="eastAsia"/>
          <w:b/>
          <w:sz w:val="24"/>
          <w:szCs w:val="24"/>
        </w:rPr>
        <w:t>能有另一种选择，那一定成全自我，完成一次道德的洗礼，选择自杀。一切选择皆为合理，正如我思故我在一般符合常理。为何要去顾虑太多？这世间没有太多双全法，何不顺其自然，顺乎天意？如果火车面临分轨，那么是否可以</w:t>
      </w:r>
      <w:proofErr w:type="gramStart"/>
      <w:r w:rsidRPr="003B00D4">
        <w:rPr>
          <w:rFonts w:asciiTheme="minorEastAsia" w:hAnsiTheme="minorEastAsia" w:hint="eastAsia"/>
          <w:b/>
          <w:sz w:val="24"/>
          <w:szCs w:val="24"/>
        </w:rPr>
        <w:t>不</w:t>
      </w:r>
      <w:proofErr w:type="gramEnd"/>
      <w:r w:rsidRPr="003B00D4">
        <w:rPr>
          <w:rFonts w:asciiTheme="minorEastAsia" w:hAnsiTheme="minorEastAsia" w:hint="eastAsia"/>
          <w:b/>
          <w:sz w:val="24"/>
          <w:szCs w:val="24"/>
        </w:rPr>
        <w:t>扳动扳手，那么这样就不会伤害轨道上任何一方，而冲出轨道。或者，它原本会撞向哪儿就撞吧，这有什么？在道德与规则面前本就两难，又怎么会出现那种情况：“你不得不做出选择，并且还是二选</w:t>
      </w:r>
      <w:proofErr w:type="gramStart"/>
      <w:r w:rsidRPr="003B00D4">
        <w:rPr>
          <w:rFonts w:asciiTheme="minorEastAsia" w:hAnsiTheme="minorEastAsia" w:hint="eastAsia"/>
          <w:b/>
          <w:sz w:val="24"/>
          <w:szCs w:val="24"/>
        </w:rPr>
        <w:t>一</w:t>
      </w:r>
      <w:proofErr w:type="gramEnd"/>
      <w:r w:rsidRPr="003B00D4">
        <w:rPr>
          <w:rFonts w:asciiTheme="minorEastAsia" w:hAnsiTheme="minorEastAsia" w:hint="eastAsia"/>
          <w:b/>
          <w:sz w:val="24"/>
          <w:szCs w:val="24"/>
        </w:rPr>
        <w:t>。”这就像，你老婆和母亲同时掉水里，请问</w:t>
      </w:r>
      <w:proofErr w:type="gramStart"/>
      <w:r w:rsidRPr="003B00D4">
        <w:rPr>
          <w:rFonts w:asciiTheme="minorEastAsia" w:hAnsiTheme="minorEastAsia" w:hint="eastAsia"/>
          <w:b/>
          <w:sz w:val="24"/>
          <w:szCs w:val="24"/>
        </w:rPr>
        <w:t>你救哪一个</w:t>
      </w:r>
      <w:proofErr w:type="gramEnd"/>
      <w:r w:rsidRPr="003B00D4">
        <w:rPr>
          <w:rFonts w:asciiTheme="minorEastAsia" w:hAnsiTheme="minorEastAsia" w:hint="eastAsia"/>
          <w:b/>
          <w:sz w:val="24"/>
          <w:szCs w:val="24"/>
        </w:rPr>
        <w:t>？你不会游泳呢？一死三命。假设你会游泳，救活一个，而你们面对另一方的死亡，自己以及救上去的那个人被逼疯了呢？如果被救下的五个人目睹了另一个人的残酷死状，他们是否还能像社会学家说得那样还有“造福人类”“发展社会”的素质？恐怕都没那种心态了吧？你觉得牺牲了一个人，就成全了五个人，其实你是杀了五个人，成全了一个人。对此，你怎么看？</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这本是一种笑谈，就好像你突发奇想去看了星座解读，周公解梦，忠诚度测试。这权当一种娱乐</w:t>
      </w:r>
      <w:proofErr w:type="gramStart"/>
      <w:r w:rsidRPr="003B00D4">
        <w:rPr>
          <w:rFonts w:asciiTheme="minorEastAsia" w:hAnsiTheme="minorEastAsia" w:hint="eastAsia"/>
          <w:b/>
          <w:sz w:val="24"/>
          <w:szCs w:val="24"/>
        </w:rPr>
        <w:t>把玩把玩</w:t>
      </w:r>
      <w:proofErr w:type="gramEnd"/>
      <w:r w:rsidRPr="003B00D4">
        <w:rPr>
          <w:rFonts w:asciiTheme="minorEastAsia" w:hAnsiTheme="minorEastAsia" w:hint="eastAsia"/>
          <w:b/>
          <w:sz w:val="24"/>
          <w:szCs w:val="24"/>
        </w:rPr>
        <w:t>就好，或者无论做出何种决定，导致何种结果，无悔便好，倘若做不到完美，能无悔即可。那么在我看来，顺乎天意可好？</w:t>
      </w:r>
    </w:p>
    <w:p w:rsidR="003B00D4" w:rsidRPr="003B00D4" w:rsidRDefault="003B00D4" w:rsidP="00772E97">
      <w:pPr>
        <w:pStyle w:val="a5"/>
        <w:ind w:firstLineChars="1500" w:firstLine="3614"/>
        <w:rPr>
          <w:rFonts w:asciiTheme="minorEastAsia" w:hAnsiTheme="minorEastAsia" w:hint="eastAsia"/>
          <w:b/>
          <w:sz w:val="24"/>
          <w:szCs w:val="24"/>
        </w:rPr>
      </w:pPr>
      <w:r w:rsidRPr="003B00D4">
        <w:rPr>
          <w:rFonts w:asciiTheme="minorEastAsia" w:hAnsiTheme="minorEastAsia" w:hint="eastAsia"/>
          <w:b/>
          <w:sz w:val="24"/>
          <w:szCs w:val="24"/>
        </w:rPr>
        <w:t>(选自《中国作家网》，有删改)</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1．下列关于“电车难题”的表述，</w:t>
      </w:r>
      <w:r w:rsidRPr="003B00D4">
        <w:rPr>
          <w:rFonts w:asciiTheme="minorEastAsia" w:hAnsiTheme="minorEastAsia" w:hint="eastAsia"/>
          <w:b/>
          <w:sz w:val="24"/>
          <w:szCs w:val="24"/>
          <w:u w:val="single"/>
        </w:rPr>
        <w:t>不符合</w:t>
      </w:r>
      <w:r w:rsidRPr="003B00D4">
        <w:rPr>
          <w:rFonts w:asciiTheme="minorEastAsia" w:hAnsiTheme="minorEastAsia" w:hint="eastAsia"/>
          <w:b/>
          <w:sz w:val="24"/>
          <w:szCs w:val="24"/>
        </w:rPr>
        <w:t>原文意思的一项是</w:t>
      </w:r>
    </w:p>
    <w:p w:rsidR="003B00D4" w:rsidRPr="003B00D4" w:rsidRDefault="003B00D4" w:rsidP="003B00D4">
      <w:pPr>
        <w:pStyle w:val="a5"/>
        <w:rPr>
          <w:rFonts w:asciiTheme="minorEastAsia" w:hAnsiTheme="minorEastAsia" w:hint="eastAsia"/>
          <w:b/>
          <w:sz w:val="24"/>
          <w:szCs w:val="24"/>
        </w:rPr>
      </w:pPr>
      <w:proofErr w:type="gramStart"/>
      <w:r w:rsidRPr="003B00D4">
        <w:rPr>
          <w:rFonts w:asciiTheme="minorEastAsia" w:hAnsiTheme="minorEastAsia" w:hint="eastAsia"/>
          <w:b/>
          <w:sz w:val="24"/>
          <w:szCs w:val="24"/>
        </w:rPr>
        <w:t>A.“</w:t>
      </w:r>
      <w:proofErr w:type="gramEnd"/>
      <w:r w:rsidRPr="003B00D4">
        <w:rPr>
          <w:rFonts w:asciiTheme="minorEastAsia" w:hAnsiTheme="minorEastAsia" w:hint="eastAsia"/>
          <w:b/>
          <w:sz w:val="24"/>
          <w:szCs w:val="24"/>
        </w:rPr>
        <w:t>电车难题</w:t>
      </w:r>
      <w:proofErr w:type="gramStart"/>
      <w:r w:rsidRPr="003B00D4">
        <w:rPr>
          <w:rFonts w:asciiTheme="minorEastAsia" w:hAnsiTheme="minorEastAsia" w:hint="eastAsia"/>
          <w:b/>
          <w:sz w:val="24"/>
          <w:szCs w:val="24"/>
        </w:rPr>
        <w:t>”</w:t>
      </w:r>
      <w:proofErr w:type="gramEnd"/>
      <w:r w:rsidRPr="003B00D4">
        <w:rPr>
          <w:rFonts w:asciiTheme="minorEastAsia" w:hAnsiTheme="minorEastAsia" w:hint="eastAsia"/>
          <w:b/>
          <w:sz w:val="24"/>
          <w:szCs w:val="24"/>
        </w:rPr>
        <w:t>这一命题虽然模拟的是一种道德情境，但是它并不具有直接现实性。</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B.不同人在面对“电车难题”时各执己见，但多是在保全大局的前提下做出的理性抉择。</w:t>
      </w:r>
    </w:p>
    <w:p w:rsidR="003B00D4" w:rsidRPr="003B00D4" w:rsidRDefault="003B00D4" w:rsidP="003B00D4">
      <w:pPr>
        <w:pStyle w:val="a5"/>
        <w:rPr>
          <w:rFonts w:asciiTheme="minorEastAsia" w:hAnsiTheme="minorEastAsia" w:hint="eastAsia"/>
          <w:b/>
          <w:sz w:val="24"/>
          <w:szCs w:val="24"/>
        </w:rPr>
      </w:pPr>
      <w:proofErr w:type="gramStart"/>
      <w:r w:rsidRPr="003B00D4">
        <w:rPr>
          <w:rFonts w:asciiTheme="minorEastAsia" w:hAnsiTheme="minorEastAsia" w:hint="eastAsia"/>
          <w:b/>
          <w:sz w:val="24"/>
          <w:szCs w:val="24"/>
        </w:rPr>
        <w:t>C.“</w:t>
      </w:r>
      <w:proofErr w:type="gramEnd"/>
      <w:r w:rsidRPr="003B00D4">
        <w:rPr>
          <w:rFonts w:asciiTheme="minorEastAsia" w:hAnsiTheme="minorEastAsia" w:hint="eastAsia"/>
          <w:b/>
          <w:sz w:val="24"/>
          <w:szCs w:val="24"/>
        </w:rPr>
        <w:t>电车难题</w:t>
      </w:r>
      <w:proofErr w:type="gramStart"/>
      <w:r w:rsidRPr="003B00D4">
        <w:rPr>
          <w:rFonts w:asciiTheme="minorEastAsia" w:hAnsiTheme="minorEastAsia" w:hint="eastAsia"/>
          <w:b/>
          <w:sz w:val="24"/>
          <w:szCs w:val="24"/>
        </w:rPr>
        <w:t>”</w:t>
      </w:r>
      <w:proofErr w:type="gramEnd"/>
      <w:r w:rsidRPr="003B00D4">
        <w:rPr>
          <w:rFonts w:asciiTheme="minorEastAsia" w:hAnsiTheme="minorEastAsia" w:hint="eastAsia"/>
          <w:b/>
          <w:sz w:val="24"/>
          <w:szCs w:val="24"/>
        </w:rPr>
        <w:t>只应该停留在猜想阶段，如果将其投入世俗的怀抱，则会将简单的东西复杂化。</w:t>
      </w:r>
    </w:p>
    <w:p w:rsidR="003B00D4" w:rsidRPr="003B00D4" w:rsidRDefault="003B00D4" w:rsidP="003B00D4">
      <w:pPr>
        <w:pStyle w:val="a5"/>
        <w:rPr>
          <w:rFonts w:asciiTheme="minorEastAsia" w:hAnsiTheme="minorEastAsia" w:hint="eastAsia"/>
          <w:b/>
          <w:sz w:val="24"/>
          <w:szCs w:val="24"/>
        </w:rPr>
      </w:pPr>
      <w:proofErr w:type="gramStart"/>
      <w:r w:rsidRPr="003B00D4">
        <w:rPr>
          <w:rFonts w:asciiTheme="minorEastAsia" w:hAnsiTheme="minorEastAsia" w:hint="eastAsia"/>
          <w:b/>
          <w:sz w:val="24"/>
          <w:szCs w:val="24"/>
        </w:rPr>
        <w:lastRenderedPageBreak/>
        <w:t>D.“</w:t>
      </w:r>
      <w:proofErr w:type="gramEnd"/>
      <w:r w:rsidRPr="003B00D4">
        <w:rPr>
          <w:rFonts w:asciiTheme="minorEastAsia" w:hAnsiTheme="minorEastAsia" w:hint="eastAsia"/>
          <w:b/>
          <w:sz w:val="24"/>
          <w:szCs w:val="24"/>
        </w:rPr>
        <w:t>电车难题</w:t>
      </w:r>
      <w:proofErr w:type="gramStart"/>
      <w:r w:rsidRPr="003B00D4">
        <w:rPr>
          <w:rFonts w:asciiTheme="minorEastAsia" w:hAnsiTheme="minorEastAsia" w:hint="eastAsia"/>
          <w:b/>
          <w:sz w:val="24"/>
          <w:szCs w:val="24"/>
        </w:rPr>
        <w:t>”</w:t>
      </w:r>
      <w:proofErr w:type="gramEnd"/>
      <w:r w:rsidRPr="003B00D4">
        <w:rPr>
          <w:rFonts w:asciiTheme="minorEastAsia" w:hAnsiTheme="minorEastAsia" w:hint="eastAsia"/>
          <w:b/>
          <w:sz w:val="24"/>
          <w:szCs w:val="24"/>
        </w:rPr>
        <w:t>与星座解读等性质相似，仅当作一种游戏</w:t>
      </w:r>
      <w:proofErr w:type="gramStart"/>
      <w:r w:rsidRPr="003B00D4">
        <w:rPr>
          <w:rFonts w:asciiTheme="minorEastAsia" w:hAnsiTheme="minorEastAsia" w:hint="eastAsia"/>
          <w:b/>
          <w:sz w:val="24"/>
          <w:szCs w:val="24"/>
        </w:rPr>
        <w:t>把玩把玩</w:t>
      </w:r>
      <w:proofErr w:type="gramEnd"/>
      <w:r w:rsidRPr="003B00D4">
        <w:rPr>
          <w:rFonts w:asciiTheme="minorEastAsia" w:hAnsiTheme="minorEastAsia" w:hint="eastAsia"/>
          <w:b/>
          <w:sz w:val="24"/>
          <w:szCs w:val="24"/>
        </w:rPr>
        <w:t>即可，而不应该对其进行过分深究。</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2．下列对文章的理解和分析，</w:t>
      </w:r>
      <w:r w:rsidRPr="003B00D4">
        <w:rPr>
          <w:rFonts w:asciiTheme="minorEastAsia" w:hAnsiTheme="minorEastAsia" w:hint="eastAsia"/>
          <w:b/>
          <w:sz w:val="24"/>
          <w:szCs w:val="24"/>
          <w:u w:val="single"/>
        </w:rPr>
        <w:t>不符合</w:t>
      </w:r>
      <w:r w:rsidRPr="003B00D4">
        <w:rPr>
          <w:rFonts w:asciiTheme="minorEastAsia" w:hAnsiTheme="minorEastAsia" w:hint="eastAsia"/>
          <w:b/>
          <w:sz w:val="24"/>
          <w:szCs w:val="24"/>
        </w:rPr>
        <w:t>原文意思的一项是</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A.人性的培养是经年的锻造过程，</w:t>
      </w:r>
      <w:proofErr w:type="gramStart"/>
      <w:r w:rsidRPr="003B00D4">
        <w:rPr>
          <w:rFonts w:asciiTheme="minorEastAsia" w:hAnsiTheme="minorEastAsia" w:hint="eastAsia"/>
          <w:b/>
          <w:sz w:val="24"/>
          <w:szCs w:val="24"/>
        </w:rPr>
        <w:t>很难只</w:t>
      </w:r>
      <w:proofErr w:type="gramEnd"/>
      <w:r w:rsidRPr="003B00D4">
        <w:rPr>
          <w:rFonts w:asciiTheme="minorEastAsia" w:hAnsiTheme="minorEastAsia" w:hint="eastAsia"/>
          <w:b/>
          <w:sz w:val="24"/>
          <w:szCs w:val="24"/>
        </w:rPr>
        <w:t>通过一件事就化归为零，甚至呈现出负数。</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B.现实生活当中不会出现同猜想实验一样的情境，这意味着人们不应</w:t>
      </w:r>
      <w:proofErr w:type="gramStart"/>
      <w:r w:rsidRPr="003B00D4">
        <w:rPr>
          <w:rFonts w:asciiTheme="minorEastAsia" w:hAnsiTheme="minorEastAsia" w:hint="eastAsia"/>
          <w:b/>
          <w:sz w:val="24"/>
          <w:szCs w:val="24"/>
        </w:rPr>
        <w:t>过分将</w:t>
      </w:r>
      <w:proofErr w:type="gramEnd"/>
      <w:r w:rsidRPr="003B00D4">
        <w:rPr>
          <w:rFonts w:asciiTheme="minorEastAsia" w:hAnsiTheme="minorEastAsia" w:hint="eastAsia"/>
          <w:b/>
          <w:sz w:val="24"/>
          <w:szCs w:val="24"/>
        </w:rPr>
        <w:t>理念的东西再创造化。</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C.经济、政治、哲学、社会学家对“电车难题”做出一致选择的原因无可厚非，但是在情理之中却缺乏人情味。</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D.挪动轨道的工人无论做出哪种选择都是合理的，并且我们对他所决定的做法不能轻易的去定性，并说其行为是对是错，是善是恶。</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3．根据原文内容，下列表述与原文观点</w:t>
      </w:r>
      <w:r w:rsidRPr="003B00D4">
        <w:rPr>
          <w:rFonts w:asciiTheme="minorEastAsia" w:hAnsiTheme="minorEastAsia" w:hint="eastAsia"/>
          <w:b/>
          <w:sz w:val="24"/>
          <w:szCs w:val="24"/>
          <w:u w:val="single"/>
        </w:rPr>
        <w:t>有所出入</w:t>
      </w:r>
      <w:r w:rsidRPr="003B00D4">
        <w:rPr>
          <w:rFonts w:asciiTheme="minorEastAsia" w:hAnsiTheme="minorEastAsia" w:hint="eastAsia"/>
          <w:b/>
          <w:sz w:val="24"/>
          <w:szCs w:val="24"/>
        </w:rPr>
        <w:t>的一项是</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A.解决“电车难题”应该抱有一种简单随和的态度，不应过分玩味人的主观能动性色彩。</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B.再三的委曲求全之下，人们往往会变得自私，面对道德与规则，便会选择遵循规则，去保全大局。</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C.对于自己来讲，只要做出的选择问心无愧，那么哪怕不能收获完美，获取得双全法，那么也是值得肯定的。</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D.人性的高低贵贱本就没有一个固定的标准界限，因为任何一种定性都是在玩味主观能动性的谈资，没有丝毫代表性。</w:t>
      </w:r>
    </w:p>
    <w:p w:rsidR="00772E97" w:rsidRDefault="003B00D4" w:rsidP="003B00D4">
      <w:pPr>
        <w:pStyle w:val="a5"/>
        <w:rPr>
          <w:rStyle w:val="a4"/>
          <w:rFonts w:asciiTheme="minorEastAsia" w:hAnsiTheme="minorEastAsia" w:hint="eastAsia"/>
          <w:sz w:val="24"/>
          <w:szCs w:val="24"/>
        </w:rPr>
      </w:pPr>
      <w:r w:rsidRPr="003B00D4">
        <w:rPr>
          <w:rStyle w:val="a4"/>
          <w:rFonts w:asciiTheme="minorEastAsia" w:hAnsiTheme="minorEastAsia" w:hint="eastAsia"/>
          <w:sz w:val="24"/>
          <w:szCs w:val="24"/>
        </w:rPr>
        <w:t xml:space="preserve"> </w:t>
      </w:r>
      <w:r>
        <w:rPr>
          <w:rStyle w:val="a4"/>
          <w:rFonts w:asciiTheme="minorEastAsia" w:hAnsiTheme="minorEastAsia" w:hint="eastAsia"/>
          <w:sz w:val="24"/>
          <w:szCs w:val="24"/>
        </w:rPr>
        <w:t xml:space="preserve">            </w:t>
      </w:r>
    </w:p>
    <w:p w:rsidR="003B00D4" w:rsidRPr="003B00D4" w:rsidRDefault="003B00D4" w:rsidP="00772E97">
      <w:pPr>
        <w:pStyle w:val="a5"/>
        <w:ind w:firstLineChars="700" w:firstLine="1687"/>
        <w:rPr>
          <w:rFonts w:asciiTheme="minorEastAsia" w:hAnsiTheme="minorEastAsia"/>
          <w:b/>
          <w:sz w:val="24"/>
          <w:szCs w:val="24"/>
        </w:rPr>
      </w:pPr>
      <w:r w:rsidRPr="003B00D4">
        <w:rPr>
          <w:rStyle w:val="a4"/>
          <w:rFonts w:asciiTheme="minorEastAsia" w:hAnsiTheme="minorEastAsia" w:hint="eastAsia"/>
          <w:sz w:val="24"/>
          <w:szCs w:val="24"/>
        </w:rPr>
        <w:t>“90后”写作的兴起与文学的新变化</w:t>
      </w:r>
    </w:p>
    <w:p w:rsidR="003B00D4" w:rsidRPr="003B00D4" w:rsidRDefault="003B00D4" w:rsidP="00772E97">
      <w:pPr>
        <w:pStyle w:val="a5"/>
        <w:ind w:firstLineChars="1400" w:firstLine="3373"/>
        <w:rPr>
          <w:rFonts w:asciiTheme="minorEastAsia" w:hAnsiTheme="minorEastAsia" w:hint="eastAsia"/>
          <w:b/>
          <w:sz w:val="24"/>
          <w:szCs w:val="24"/>
        </w:rPr>
      </w:pPr>
      <w:r w:rsidRPr="003B00D4">
        <w:rPr>
          <w:rFonts w:asciiTheme="minorEastAsia" w:hAnsiTheme="minorEastAsia" w:hint="eastAsia"/>
          <w:b/>
          <w:sz w:val="24"/>
          <w:szCs w:val="24"/>
        </w:rPr>
        <w:t>张颐武</w:t>
      </w:r>
    </w:p>
    <w:p w:rsidR="003B00D4" w:rsidRPr="003B00D4" w:rsidRDefault="003B00D4" w:rsidP="00772E97">
      <w:pPr>
        <w:pStyle w:val="a5"/>
        <w:ind w:firstLineChars="200" w:firstLine="482"/>
        <w:rPr>
          <w:rFonts w:asciiTheme="minorEastAsia" w:hAnsiTheme="minorEastAsia" w:hint="eastAsia"/>
          <w:b/>
          <w:sz w:val="24"/>
          <w:szCs w:val="24"/>
        </w:rPr>
      </w:pPr>
      <w:r w:rsidRPr="003B00D4">
        <w:rPr>
          <w:rFonts w:asciiTheme="minorEastAsia" w:hAnsiTheme="minorEastAsia" w:hint="eastAsia"/>
          <w:b/>
          <w:sz w:val="24"/>
          <w:szCs w:val="24"/>
        </w:rPr>
        <w:t>最近，大冰、卢思浩、张皓宸、沈煜伦、苑子文、苑子豪等年轻畅销书作者的新书，在短期内占据了当</w:t>
      </w:r>
      <w:proofErr w:type="gramStart"/>
      <w:r w:rsidRPr="003B00D4">
        <w:rPr>
          <w:rFonts w:asciiTheme="minorEastAsia" w:hAnsiTheme="minorEastAsia" w:hint="eastAsia"/>
          <w:b/>
          <w:sz w:val="24"/>
          <w:szCs w:val="24"/>
        </w:rPr>
        <w:t>当</w:t>
      </w:r>
      <w:proofErr w:type="gramEnd"/>
      <w:r w:rsidRPr="003B00D4">
        <w:rPr>
          <w:rFonts w:asciiTheme="minorEastAsia" w:hAnsiTheme="minorEastAsia" w:hint="eastAsia"/>
          <w:b/>
          <w:sz w:val="24"/>
          <w:szCs w:val="24"/>
        </w:rPr>
        <w:t>、京东等图书销售排行榜的半壁江山。而“80后”的张嘉佳更是成为最近的最引人注目的作家。这些人在传统的纯文学领域几乎没有受到任何关注，但他们在“80后”、“90后”的读者中都引发了相当大的反响。这些以“90后”为主的作者很多都是以篇幅短小、语言幽默与温和的小感伤相结合的方式来表现日常生活，这些作品有一点像过去的所谓“小小说”。但他们的写作很接近短小的段子，用一个小故事来表现温情和感伤的混合复杂的情绪。</w:t>
      </w:r>
    </w:p>
    <w:p w:rsidR="003B00D4" w:rsidRPr="003B00D4" w:rsidRDefault="003B00D4" w:rsidP="00772E97">
      <w:pPr>
        <w:pStyle w:val="a5"/>
        <w:ind w:firstLineChars="200" w:firstLine="482"/>
        <w:rPr>
          <w:rFonts w:asciiTheme="minorEastAsia" w:hAnsiTheme="minorEastAsia" w:hint="eastAsia"/>
          <w:b/>
          <w:sz w:val="24"/>
          <w:szCs w:val="24"/>
        </w:rPr>
      </w:pPr>
      <w:r w:rsidRPr="003B00D4">
        <w:rPr>
          <w:rFonts w:asciiTheme="minorEastAsia" w:hAnsiTheme="minorEastAsia" w:hint="eastAsia"/>
          <w:b/>
          <w:sz w:val="24"/>
          <w:szCs w:val="24"/>
        </w:rPr>
        <w:t>这些作者的作品受到年轻读者的欢迎绝非偶然。一方面是生活环境的影响。“90后”生活在中国发展比较顺畅的时候，温饱有余，受过较好的教育，没有遭遇大喜大悲，过着庸常的生活，日常生活中</w:t>
      </w:r>
      <w:proofErr w:type="gramStart"/>
      <w:r w:rsidRPr="003B00D4">
        <w:rPr>
          <w:rFonts w:asciiTheme="minorEastAsia" w:hAnsiTheme="minorEastAsia" w:hint="eastAsia"/>
          <w:b/>
          <w:sz w:val="24"/>
          <w:szCs w:val="24"/>
        </w:rPr>
        <w:t>失个恋可能</w:t>
      </w:r>
      <w:proofErr w:type="gramEnd"/>
      <w:r w:rsidRPr="003B00D4">
        <w:rPr>
          <w:rFonts w:asciiTheme="minorEastAsia" w:hAnsiTheme="minorEastAsia" w:hint="eastAsia"/>
          <w:b/>
          <w:sz w:val="24"/>
          <w:szCs w:val="24"/>
        </w:rPr>
        <w:t>就是大事。反观过去，牺牲、苦难、生活的艰窘都是稀松平常的事。他们的体验和前几代人不同，但同样有许多生活的挑战。因此写作是在当下的环境中出现。另一方面则是读者的需要，这些作者面对的读者主要是上世纪80年代以后出生的人，他们面临结婚生子、毕业就业、考试升学，有着人际关系、抗压能力不足等一系列的困扰，需要有文学作品来给他们更多的抚慰和激励。</w:t>
      </w:r>
    </w:p>
    <w:p w:rsidR="003B00D4" w:rsidRPr="003B00D4" w:rsidRDefault="003B00D4" w:rsidP="00772E97">
      <w:pPr>
        <w:pStyle w:val="a5"/>
        <w:ind w:firstLineChars="200" w:firstLine="482"/>
        <w:rPr>
          <w:rFonts w:asciiTheme="minorEastAsia" w:hAnsiTheme="minorEastAsia" w:hint="eastAsia"/>
          <w:b/>
          <w:sz w:val="24"/>
          <w:szCs w:val="24"/>
        </w:rPr>
      </w:pPr>
      <w:r w:rsidRPr="003B00D4">
        <w:rPr>
          <w:rFonts w:asciiTheme="minorEastAsia" w:hAnsiTheme="minorEastAsia" w:hint="eastAsia"/>
          <w:b/>
          <w:sz w:val="24"/>
          <w:szCs w:val="24"/>
        </w:rPr>
        <w:t>与韩寒、郭敬明这些早年成名的“80后”作家相比，张嘉佳等虽然年龄接近，但写作显然和他们不同，他们和“90后”的作者的写作相当接近。“90后”作家出来较晚，他们经历了长期的市场</w:t>
      </w:r>
      <w:proofErr w:type="gramStart"/>
      <w:r w:rsidRPr="003B00D4">
        <w:rPr>
          <w:rFonts w:asciiTheme="minorEastAsia" w:hAnsiTheme="minorEastAsia" w:hint="eastAsia"/>
          <w:b/>
          <w:sz w:val="24"/>
          <w:szCs w:val="24"/>
        </w:rPr>
        <w:t>磨炼</w:t>
      </w:r>
      <w:proofErr w:type="gramEnd"/>
      <w:r w:rsidRPr="003B00D4">
        <w:rPr>
          <w:rFonts w:asciiTheme="minorEastAsia" w:hAnsiTheme="minorEastAsia" w:hint="eastAsia"/>
          <w:b/>
          <w:sz w:val="24"/>
          <w:szCs w:val="24"/>
        </w:rPr>
        <w:t>，从写段子开始，对市场的运作很熟悉，有高度的敏锐性。他们作品中反叛性不强，就是生活的平常性，人物也是不好不坏，有点小感伤、小同情，又有调侃机智，似乎对社会看透了的感觉。</w:t>
      </w:r>
      <w:r w:rsidRPr="003B00D4">
        <w:rPr>
          <w:rFonts w:asciiTheme="minorEastAsia" w:hAnsiTheme="minorEastAsia" w:hint="eastAsia"/>
          <w:b/>
          <w:sz w:val="24"/>
          <w:szCs w:val="24"/>
        </w:rPr>
        <w:lastRenderedPageBreak/>
        <w:t>没有大喜大悲，写的就是生活中恋爱失恋等小波澜，这也是全球的中产生活的一种常态的表达。韩寒、郭敬明接触现实和“90后”还是有所不同，当时的文学界对这几位作者有相当的关注。但今天的新的作家则似乎仅仅存在于一个新的阅读空间之中，似乎完全和传统的文学界井水不犯河水，是完全平行发展的。</w:t>
      </w:r>
    </w:p>
    <w:p w:rsidR="003B00D4" w:rsidRPr="003B00D4" w:rsidRDefault="003B00D4" w:rsidP="00772E97">
      <w:pPr>
        <w:pStyle w:val="a5"/>
        <w:ind w:firstLineChars="200" w:firstLine="482"/>
        <w:rPr>
          <w:rFonts w:asciiTheme="minorEastAsia" w:hAnsiTheme="minorEastAsia" w:hint="eastAsia"/>
          <w:b/>
          <w:sz w:val="24"/>
          <w:szCs w:val="24"/>
        </w:rPr>
      </w:pPr>
      <w:r w:rsidRPr="003B00D4">
        <w:rPr>
          <w:rFonts w:asciiTheme="minorEastAsia" w:hAnsiTheme="minorEastAsia" w:hint="eastAsia"/>
          <w:b/>
          <w:sz w:val="24"/>
          <w:szCs w:val="24"/>
        </w:rPr>
        <w:t>有人就此说到纯文学不存在了，这显然是不合乎实际的。文学随着上世纪90年代市场经济的发展产生分化，一部分是纯文学，另一部分是通俗文学。90年代末到21世纪初期间又产生了网络文学，目前这三部分是平行发展。莫言、刘震云、苏童等都在写作，纯文学仍然是很庞大的一块，2012年中国作家莫言还获得了诺贝尔文学奖。但“90后”以及以张嘉佳为代表的一些“80后”作家的作品都和纯文学关系不大，这也是客观存在的情况。我们可以看到，对于这些年轻的畅销书作家，主流文学界和批评家们很少发声。当下这些年轻畅销书作家写的短小故事和段子，跟传统文学的结构模式不一样，没什么可比性，而且传统的纯文学在“90后”当中也没什么影响力。</w:t>
      </w:r>
    </w:p>
    <w:p w:rsidR="003B00D4" w:rsidRPr="003B00D4" w:rsidRDefault="003B00D4" w:rsidP="00772E97">
      <w:pPr>
        <w:pStyle w:val="a5"/>
        <w:ind w:firstLineChars="200" w:firstLine="482"/>
        <w:rPr>
          <w:rFonts w:asciiTheme="minorEastAsia" w:hAnsiTheme="minorEastAsia" w:hint="eastAsia"/>
          <w:b/>
          <w:sz w:val="24"/>
          <w:szCs w:val="24"/>
        </w:rPr>
      </w:pPr>
      <w:bookmarkStart w:id="0" w:name="_GoBack"/>
      <w:bookmarkEnd w:id="0"/>
      <w:r w:rsidRPr="003B00D4">
        <w:rPr>
          <w:rFonts w:asciiTheme="minorEastAsia" w:hAnsiTheme="minorEastAsia" w:hint="eastAsia"/>
          <w:b/>
          <w:sz w:val="24"/>
          <w:szCs w:val="24"/>
        </w:rPr>
        <w:t>现在看来，虽然当下的“90后”作家和纯文学没有多少关系，但日后会有“90后”纯文学作家的出现。现在的“90后”写作能否成为经典也要看时间的检验，谁能脱颖而出，哪部作品能够流传千古，还要时间和历史去检验。比如金庸的武侠小说就是很典型的例子。</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（节选自2016年1月13日《天津日报》）</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1．下列所举现象，不属于标题所说“文学的新变化”的一项是（3分）</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A．“90后”畅销书作者的作品以及以张嘉佳为代表的一些“80后”作家的作品热销。</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B．以“90后”为主的畅销书作者喜欢用小故事来表现温情和感伤的混合复杂的情绪，表现日常生活。</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C．莫言、刘震云、苏童等一批作家在坚守纯文学传统，并且取得不菲成果。日后还会有“90后”纯文学作家的出现。</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D．经过时间和历史的检验，一些走通俗路线的作品得到肯定，金庸的武侠小说已经成了人们心目中的经典。</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2．以下表述，不符合原文意思的一项是（3分）</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A．大冰、卢思浩等年轻畅销书作者虽在传统纯文学领域几乎未受任何关注，但在“80后”、“90后”读者中却引发了相当大的反响，他们的新书短期便占据当当、京东等图书销售排行榜的半壁江山即为实证。</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B．“90后”写作的兴起并得到热烈反响，与“90后”作者、读者过着庸常的生活，在生活中不轻易表露大喜大悲的激烈情绪有关。</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C．尽管是“80后”作家，但张嘉佳与韩寒、郭敬明这些早年成名的“80后”作家相比，写作上有着明显不同，倒是和“90后”作家的写作相当接近。</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D．韩寒、郭敬明的写作在当时的文学界曾引发了一定程度的关注，但如今的“90后”作家却基本上与传统的文学界井水不犯河水，彼此平行发展。</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3．根据原文内容，下列理解和分析正确的一项是（3分）</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A．“90后”以及以张嘉佳为代表的一些“80后”作家虽然也关注现实，但他们和莫言、刘震云等作家关注社会、关注现实的路径不同，其创作价值与传统文学相较望尘莫及。</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B．一批年轻畅销书作者在“80后”、“90后”的读者中引发了相当大的反响，但喜爱纯文学作品的读者对他们几乎没有任何关注。</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C．“90后”作家作品反叛性不强的原因一方面是他们经历了长期的市场磨练，</w:t>
      </w:r>
      <w:r w:rsidRPr="003B00D4">
        <w:rPr>
          <w:rFonts w:asciiTheme="minorEastAsia" w:hAnsiTheme="minorEastAsia" w:hint="eastAsia"/>
          <w:b/>
          <w:sz w:val="24"/>
          <w:szCs w:val="24"/>
        </w:rPr>
        <w:lastRenderedPageBreak/>
        <w:t>熟悉市场，高度敏锐，另一方面作品反映的是生活平常性的内容，无法体现反叛性。</w:t>
      </w:r>
    </w:p>
    <w:p w:rsidR="003B00D4" w:rsidRPr="003B00D4" w:rsidRDefault="003B00D4" w:rsidP="003B00D4">
      <w:pPr>
        <w:pStyle w:val="a5"/>
        <w:rPr>
          <w:rFonts w:asciiTheme="minorEastAsia" w:hAnsiTheme="minorEastAsia" w:hint="eastAsia"/>
          <w:b/>
          <w:sz w:val="24"/>
          <w:szCs w:val="24"/>
        </w:rPr>
      </w:pPr>
      <w:r w:rsidRPr="003B00D4">
        <w:rPr>
          <w:rFonts w:asciiTheme="minorEastAsia" w:hAnsiTheme="minorEastAsia" w:hint="eastAsia"/>
          <w:b/>
          <w:sz w:val="24"/>
          <w:szCs w:val="24"/>
        </w:rPr>
        <w:t>D．80年代以后出生的人，他们面临的生活困扰使得他们需要有文学作品来抚慰和激励，而一些“90后”作家作品中的内容恰好契合了这种心理需求。</w:t>
      </w:r>
    </w:p>
    <w:p w:rsidR="003B00D4" w:rsidRPr="003B00D4" w:rsidRDefault="003B00D4" w:rsidP="003B00D4">
      <w:pPr>
        <w:pStyle w:val="a5"/>
        <w:rPr>
          <w:rFonts w:asciiTheme="minorEastAsia" w:hAnsiTheme="minorEastAsia" w:hint="eastAsia"/>
          <w:b/>
          <w:sz w:val="24"/>
          <w:szCs w:val="24"/>
        </w:rPr>
      </w:pPr>
    </w:p>
    <w:sectPr w:rsidR="003B00D4" w:rsidRPr="003B00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0D4"/>
    <w:rsid w:val="003B00D4"/>
    <w:rsid w:val="00772E97"/>
    <w:rsid w:val="00E91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B00D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B00D4"/>
    <w:rPr>
      <w:b/>
      <w:bCs/>
    </w:rPr>
  </w:style>
  <w:style w:type="character" w:customStyle="1" w:styleId="apple-converted-space">
    <w:name w:val="apple-converted-space"/>
    <w:basedOn w:val="a0"/>
    <w:rsid w:val="003B00D4"/>
  </w:style>
  <w:style w:type="paragraph" w:styleId="a5">
    <w:name w:val="No Spacing"/>
    <w:uiPriority w:val="1"/>
    <w:qFormat/>
    <w:rsid w:val="003B00D4"/>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B00D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B00D4"/>
    <w:rPr>
      <w:b/>
      <w:bCs/>
    </w:rPr>
  </w:style>
  <w:style w:type="character" w:customStyle="1" w:styleId="apple-converted-space">
    <w:name w:val="apple-converted-space"/>
    <w:basedOn w:val="a0"/>
    <w:rsid w:val="003B00D4"/>
  </w:style>
  <w:style w:type="paragraph" w:styleId="a5">
    <w:name w:val="No Spacing"/>
    <w:uiPriority w:val="1"/>
    <w:qFormat/>
    <w:rsid w:val="003B00D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6990">
      <w:bodyDiv w:val="1"/>
      <w:marLeft w:val="0"/>
      <w:marRight w:val="0"/>
      <w:marTop w:val="0"/>
      <w:marBottom w:val="0"/>
      <w:divBdr>
        <w:top w:val="none" w:sz="0" w:space="0" w:color="auto"/>
        <w:left w:val="none" w:sz="0" w:space="0" w:color="auto"/>
        <w:bottom w:val="none" w:sz="0" w:space="0" w:color="auto"/>
        <w:right w:val="none" w:sz="0" w:space="0" w:color="auto"/>
      </w:divBdr>
    </w:div>
    <w:div w:id="413867517">
      <w:bodyDiv w:val="1"/>
      <w:marLeft w:val="0"/>
      <w:marRight w:val="0"/>
      <w:marTop w:val="0"/>
      <w:marBottom w:val="0"/>
      <w:divBdr>
        <w:top w:val="none" w:sz="0" w:space="0" w:color="auto"/>
        <w:left w:val="none" w:sz="0" w:space="0" w:color="auto"/>
        <w:bottom w:val="none" w:sz="0" w:space="0" w:color="auto"/>
        <w:right w:val="none" w:sz="0" w:space="0" w:color="auto"/>
      </w:divBdr>
    </w:div>
    <w:div w:id="1545017172">
      <w:bodyDiv w:val="1"/>
      <w:marLeft w:val="0"/>
      <w:marRight w:val="0"/>
      <w:marTop w:val="0"/>
      <w:marBottom w:val="0"/>
      <w:divBdr>
        <w:top w:val="none" w:sz="0" w:space="0" w:color="auto"/>
        <w:left w:val="none" w:sz="0" w:space="0" w:color="auto"/>
        <w:bottom w:val="none" w:sz="0" w:space="0" w:color="auto"/>
        <w:right w:val="none" w:sz="0" w:space="0" w:color="auto"/>
      </w:divBdr>
    </w:div>
    <w:div w:id="1955360417">
      <w:bodyDiv w:val="1"/>
      <w:marLeft w:val="0"/>
      <w:marRight w:val="0"/>
      <w:marTop w:val="0"/>
      <w:marBottom w:val="0"/>
      <w:divBdr>
        <w:top w:val="none" w:sz="0" w:space="0" w:color="auto"/>
        <w:left w:val="none" w:sz="0" w:space="0" w:color="auto"/>
        <w:bottom w:val="none" w:sz="0" w:space="0" w:color="auto"/>
        <w:right w:val="none" w:sz="0" w:space="0" w:color="auto"/>
      </w:divBdr>
    </w:div>
    <w:div w:id="2025545925">
      <w:bodyDiv w:val="1"/>
      <w:marLeft w:val="0"/>
      <w:marRight w:val="0"/>
      <w:marTop w:val="0"/>
      <w:marBottom w:val="0"/>
      <w:divBdr>
        <w:top w:val="none" w:sz="0" w:space="0" w:color="auto"/>
        <w:left w:val="none" w:sz="0" w:space="0" w:color="auto"/>
        <w:bottom w:val="none" w:sz="0" w:space="0" w:color="auto"/>
        <w:right w:val="none" w:sz="0" w:space="0" w:color="auto"/>
      </w:divBdr>
    </w:div>
    <w:div w:id="205157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2016-04-25T08:26:00Z</cp:lastPrinted>
  <dcterms:created xsi:type="dcterms:W3CDTF">2016-04-25T08:20:00Z</dcterms:created>
  <dcterms:modified xsi:type="dcterms:W3CDTF">2016-04-25T08:38:00Z</dcterms:modified>
</cp:coreProperties>
</file>