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F84" w:rsidRDefault="00847BEB" w:rsidP="00267D77">
      <w:pPr>
        <w:jc w:val="center"/>
        <w:rPr>
          <w:rFonts w:hint="eastAsia"/>
        </w:rPr>
      </w:pPr>
      <w:r>
        <w:rPr>
          <w:rFonts w:hint="eastAsia"/>
        </w:rPr>
        <w:t>滋养心田的书香</w:t>
      </w:r>
    </w:p>
    <w:p w:rsidR="00267D77" w:rsidRDefault="00267D77" w:rsidP="00267D77">
      <w:pPr>
        <w:jc w:val="right"/>
      </w:pPr>
      <w:r>
        <w:rPr>
          <w:rFonts w:hint="eastAsia"/>
        </w:rPr>
        <w:t>高一（</w:t>
      </w:r>
      <w:r>
        <w:rPr>
          <w:rFonts w:hint="eastAsia"/>
        </w:rPr>
        <w:t>12</w:t>
      </w:r>
      <w:r>
        <w:rPr>
          <w:rFonts w:hint="eastAsia"/>
        </w:rPr>
        <w:t>）</w:t>
      </w:r>
      <w:r>
        <w:rPr>
          <w:rFonts w:hint="eastAsia"/>
        </w:rPr>
        <w:t xml:space="preserve"> </w:t>
      </w:r>
      <w:r>
        <w:rPr>
          <w:rFonts w:hint="eastAsia"/>
        </w:rPr>
        <w:t>杨</w:t>
      </w:r>
      <w:proofErr w:type="gramStart"/>
      <w:r>
        <w:rPr>
          <w:rFonts w:hint="eastAsia"/>
        </w:rPr>
        <w:t>岵荻</w:t>
      </w:r>
      <w:proofErr w:type="gramEnd"/>
    </w:p>
    <w:p w:rsidR="00847BEB" w:rsidRDefault="00847BEB">
      <w:r>
        <w:rPr>
          <w:rFonts w:hint="eastAsia"/>
        </w:rPr>
        <w:t>日光透过擦得晶亮的玻璃窗，攀上成堆的课本五彩缤纷，绕过音乐盒上米黄的小兔装饰，与课外书上烫金的字体跳起舞来。冬日的暖阳格外缱绻，舞之蹈之，着实让我看入了迷。梦中乍醒还有些困倦，但我仿佛嗅到了</w:t>
      </w:r>
      <w:proofErr w:type="gramStart"/>
      <w:r>
        <w:rPr>
          <w:rFonts w:hint="eastAsia"/>
        </w:rPr>
        <w:t>缥缃</w:t>
      </w:r>
      <w:proofErr w:type="gramEnd"/>
      <w:r>
        <w:rPr>
          <w:rFonts w:hint="eastAsia"/>
        </w:rPr>
        <w:t>的芬芳，是那么细微。一本本查找这股芬芳的</w:t>
      </w:r>
      <w:r w:rsidR="007A4C25">
        <w:rPr>
          <w:rFonts w:hint="eastAsia"/>
        </w:rPr>
        <w:t>“</w:t>
      </w:r>
      <w:r>
        <w:rPr>
          <w:rFonts w:hint="eastAsia"/>
        </w:rPr>
        <w:t>主人</w:t>
      </w:r>
      <w:r w:rsidR="007A4C25">
        <w:rPr>
          <w:rFonts w:hint="eastAsia"/>
        </w:rPr>
        <w:t>”</w:t>
      </w:r>
      <w:r>
        <w:rPr>
          <w:rFonts w:hint="eastAsia"/>
        </w:rPr>
        <w:t>，</w:t>
      </w:r>
      <w:r w:rsidR="007A4C25">
        <w:rPr>
          <w:rFonts w:hint="eastAsia"/>
        </w:rPr>
        <w:t>终于看到一本帝王实录，是我仍未开始阅读的。于是，我翻开书。</w:t>
      </w:r>
    </w:p>
    <w:p w:rsidR="007A4C25" w:rsidRDefault="007A4C25">
      <w:r>
        <w:rPr>
          <w:rFonts w:hint="eastAsia"/>
        </w:rPr>
        <w:t>帝王实录记录着帝王的言行，记录了皇帝今天说了什么、做了什么。据说，每日清晨起床至少看几篇是古代，特别是清代每位皇帝的必修课，这个习惯贯穿了他们辉煌的一生。</w:t>
      </w:r>
    </w:p>
    <w:p w:rsidR="007A4C25" w:rsidRDefault="007A4C25">
      <w:r>
        <w:rPr>
          <w:rFonts w:hint="eastAsia"/>
        </w:rPr>
        <w:t>一边看书一边思绪飞驰——唐太宗曾云：“以铜为镜，可以正衣冠；以人为镜，可以明得失</w:t>
      </w:r>
      <w:r w:rsidR="00EF140B">
        <w:rPr>
          <w:rFonts w:hint="eastAsia"/>
        </w:rPr>
        <w:t>。</w:t>
      </w:r>
      <w:r>
        <w:rPr>
          <w:rFonts w:hint="eastAsia"/>
        </w:rPr>
        <w:t>”</w:t>
      </w:r>
      <w:r w:rsidR="00EF140B">
        <w:rPr>
          <w:rFonts w:hint="eastAsia"/>
        </w:rPr>
        <w:t>身为后人，“今之视昔”，好似以史为镜，可以知兴衰。有了帝王实录，古往今来许多帝王就吸取了教训，匡正自己的过失。</w:t>
      </w:r>
    </w:p>
    <w:p w:rsidR="00EF140B" w:rsidRDefault="00EF140B">
      <w:r>
        <w:rPr>
          <w:rFonts w:hint="eastAsia"/>
        </w:rPr>
        <w:t>我又翻翻封面，发现是清高宗的实录。高宗时代正是康雍乾盛世的顶峰，统治这个天下的天子乾隆帝也有每日阅读实录的习惯。我猜测，这个时候皇帝总能有个人独处的时间与空间，恭读先祖的实录，在追怀他们言行的同时，学到了更多——更多道理、更多计谋、更多智慧、更多仁慈。</w:t>
      </w:r>
    </w:p>
    <w:p w:rsidR="00EF140B" w:rsidRDefault="003F10A6" w:rsidP="003F10A6">
      <w:r w:rsidRPr="003F10A6">
        <w:rPr>
          <w:rFonts w:hint="eastAsia"/>
        </w:rPr>
        <w:t>雍正十三年九月二十五日，刚即帝位二十二天的乾隆皇帝给大臣下了一道类似施政纲领的十分重要的长</w:t>
      </w:r>
      <w:proofErr w:type="gramStart"/>
      <w:r w:rsidRPr="003F10A6">
        <w:rPr>
          <w:rFonts w:hint="eastAsia"/>
        </w:rPr>
        <w:t>谕</w:t>
      </w:r>
      <w:proofErr w:type="gramEnd"/>
      <w:r w:rsidRPr="003F10A6">
        <w:rPr>
          <w:rFonts w:hint="eastAsia"/>
        </w:rPr>
        <w:t>，</w:t>
      </w:r>
      <w:r w:rsidR="00055BD5">
        <w:rPr>
          <w:rFonts w:hint="eastAsia"/>
        </w:rPr>
        <w:t>其中字字都不难见其爱民之德。我甚至能想象到他饱蘸了朱砂的笔尖</w:t>
      </w:r>
      <w:r w:rsidR="005402B9">
        <w:rPr>
          <w:rFonts w:hint="eastAsia"/>
        </w:rPr>
        <w:t>划过细腻的绢帛：“</w:t>
      </w:r>
      <w:proofErr w:type="gramStart"/>
      <w:r w:rsidR="005402B9">
        <w:rPr>
          <w:rFonts w:hint="eastAsia"/>
        </w:rPr>
        <w:t>缵</w:t>
      </w:r>
      <w:proofErr w:type="gramEnd"/>
      <w:r w:rsidR="005402B9">
        <w:rPr>
          <w:rFonts w:hint="eastAsia"/>
        </w:rPr>
        <w:t>承大统，身为人主，衣租食税</w:t>
      </w:r>
      <w:r w:rsidR="005402B9" w:rsidRPr="005402B9">
        <w:rPr>
          <w:rFonts w:hint="eastAsia"/>
        </w:rPr>
        <w:t>……安忍己垂裳而听天下之民之有寒不得衣，己玉食而听天下之民有</w:t>
      </w:r>
      <w:proofErr w:type="gramStart"/>
      <w:r w:rsidR="005402B9" w:rsidRPr="005402B9">
        <w:rPr>
          <w:rFonts w:hint="eastAsia"/>
        </w:rPr>
        <w:t>饥</w:t>
      </w:r>
      <w:proofErr w:type="gramEnd"/>
      <w:r w:rsidR="005402B9" w:rsidRPr="005402B9">
        <w:rPr>
          <w:rFonts w:hint="eastAsia"/>
        </w:rPr>
        <w:t>不得食者乎？</w:t>
      </w:r>
      <w:r w:rsidR="005402B9">
        <w:rPr>
          <w:rFonts w:hint="eastAsia"/>
        </w:rPr>
        <w:t>”一句话，将他心中的豪情壮志、爱民之心表现得淋漓尽致。有一年苏州富庶之地曾遭水患，各部大臣都急得团团转，殊不知大臣着急皇帝更着急，他</w:t>
      </w:r>
      <w:r w:rsidR="007B16B1">
        <w:rPr>
          <w:rFonts w:hint="eastAsia"/>
        </w:rPr>
        <w:t>效法</w:t>
      </w:r>
      <w:proofErr w:type="gramStart"/>
      <w:r w:rsidR="007B16B1">
        <w:rPr>
          <w:rFonts w:hint="eastAsia"/>
        </w:rPr>
        <w:t>几十年前皇祖康熙帝</w:t>
      </w:r>
      <w:proofErr w:type="gramEnd"/>
      <w:r w:rsidR="007B16B1">
        <w:rPr>
          <w:rFonts w:hint="eastAsia"/>
        </w:rPr>
        <w:t>，</w:t>
      </w:r>
      <w:r w:rsidR="005402B9">
        <w:rPr>
          <w:rFonts w:hint="eastAsia"/>
        </w:rPr>
        <w:t>将当地三年的赋税全部减免，以显爱民之心</w:t>
      </w:r>
      <w:r w:rsidR="007B16B1">
        <w:rPr>
          <w:rFonts w:hint="eastAsia"/>
        </w:rPr>
        <w:t>。</w:t>
      </w:r>
    </w:p>
    <w:p w:rsidR="007B16B1" w:rsidRDefault="007B16B1" w:rsidP="003F10A6">
      <w:r>
        <w:rPr>
          <w:rFonts w:hint="eastAsia"/>
        </w:rPr>
        <w:t>读古仁人之忧思，阅先祖之实录；</w:t>
      </w:r>
      <w:proofErr w:type="gramStart"/>
      <w:r>
        <w:rPr>
          <w:rFonts w:hint="eastAsia"/>
        </w:rPr>
        <w:t>显怀天下</w:t>
      </w:r>
      <w:proofErr w:type="gramEnd"/>
      <w:r>
        <w:rPr>
          <w:rFonts w:hint="eastAsia"/>
        </w:rPr>
        <w:t>之抱负兮，展平生之志向。帝王看实录知兴衰，书的作用实在功不可没！</w:t>
      </w:r>
    </w:p>
    <w:p w:rsidR="007B16B1" w:rsidRDefault="007B16B1" w:rsidP="003F10A6">
      <w:r>
        <w:rPr>
          <w:rFonts w:hint="eastAsia"/>
        </w:rPr>
        <w:t>合上书，脑海中又浮现许多事——钱默存好读，手不释卷，甚至女儿出生他都拿着手中作眉批的墨笔在女儿脸上画上几道印记以显他的兴奋之情；三毛好读，虽然家贫，</w:t>
      </w:r>
      <w:r w:rsidR="00D02908">
        <w:rPr>
          <w:rFonts w:hint="eastAsia"/>
        </w:rPr>
        <w:t>但她初二那年就遍读世界名著经典。书香好似在不知不觉间，就成为了一抹甘露，洒向古往今来读书人心灵的“一亩三分地”。</w:t>
      </w:r>
    </w:p>
    <w:p w:rsidR="00136C00" w:rsidRDefault="00136C00" w:rsidP="003F10A6">
      <w:r>
        <w:rPr>
          <w:rFonts w:hint="eastAsia"/>
        </w:rPr>
        <w:t>仿佛眼前的冬阳，绕过的是</w:t>
      </w:r>
      <w:r w:rsidR="00270708">
        <w:rPr>
          <w:rFonts w:hint="eastAsia"/>
        </w:rPr>
        <w:t>红漆上彩</w:t>
      </w:r>
      <w:proofErr w:type="gramStart"/>
      <w:r w:rsidR="00270708">
        <w:rPr>
          <w:rFonts w:hint="eastAsia"/>
        </w:rPr>
        <w:t>的支摘玻璃窗</w:t>
      </w:r>
      <w:proofErr w:type="gramEnd"/>
      <w:r w:rsidR="00270708">
        <w:rPr>
          <w:rFonts w:hint="eastAsia"/>
        </w:rPr>
        <w:t>，</w:t>
      </w:r>
      <w:proofErr w:type="gramStart"/>
      <w:r w:rsidR="00270708">
        <w:rPr>
          <w:rFonts w:hint="eastAsia"/>
        </w:rPr>
        <w:t>又漫奇山</w:t>
      </w:r>
      <w:proofErr w:type="gramEnd"/>
      <w:r w:rsidR="00270708">
        <w:rPr>
          <w:rFonts w:hint="eastAsia"/>
        </w:rPr>
        <w:t>异石一般的歙砚，</w:t>
      </w:r>
      <w:proofErr w:type="gramStart"/>
      <w:r w:rsidR="00270708">
        <w:rPr>
          <w:rFonts w:hint="eastAsia"/>
        </w:rPr>
        <w:t>环着</w:t>
      </w:r>
      <w:proofErr w:type="gramEnd"/>
      <w:r w:rsidR="00270708">
        <w:rPr>
          <w:rFonts w:hint="eastAsia"/>
        </w:rPr>
        <w:t>如仙山的青瓷笔架，绕着青铜博山炉青烟袅袅，再攀上正作眉批的笔尖……</w:t>
      </w:r>
    </w:p>
    <w:p w:rsidR="00270708" w:rsidRPr="00270708" w:rsidRDefault="00270708" w:rsidP="003F10A6">
      <w:r>
        <w:rPr>
          <w:rFonts w:hint="eastAsia"/>
        </w:rPr>
        <w:t>通过书本，我与古贤人今古相望，虽相望两无言，但我却被</w:t>
      </w:r>
      <w:proofErr w:type="gramStart"/>
      <w:r>
        <w:rPr>
          <w:rFonts w:hint="eastAsia"/>
        </w:rPr>
        <w:t>缥缃</w:t>
      </w:r>
      <w:proofErr w:type="gramEnd"/>
      <w:r>
        <w:rPr>
          <w:rFonts w:hint="eastAsia"/>
        </w:rPr>
        <w:t>熏陶，沉醉在她清芬而绵醇无尽的余韵之中……</w:t>
      </w:r>
    </w:p>
    <w:sectPr w:rsidR="00270708" w:rsidRPr="00270708" w:rsidSect="00C00F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E76" w:rsidRDefault="00BB5E76" w:rsidP="00847BEB">
      <w:r>
        <w:separator/>
      </w:r>
    </w:p>
  </w:endnote>
  <w:endnote w:type="continuationSeparator" w:id="0">
    <w:p w:rsidR="00BB5E76" w:rsidRDefault="00BB5E76" w:rsidP="00847B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E76" w:rsidRDefault="00BB5E76" w:rsidP="00847BEB">
      <w:r>
        <w:separator/>
      </w:r>
    </w:p>
  </w:footnote>
  <w:footnote w:type="continuationSeparator" w:id="0">
    <w:p w:rsidR="00BB5E76" w:rsidRDefault="00BB5E76" w:rsidP="00847BE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7BEB"/>
    <w:rsid w:val="00055BD5"/>
    <w:rsid w:val="00136C00"/>
    <w:rsid w:val="00267D77"/>
    <w:rsid w:val="00270708"/>
    <w:rsid w:val="003674B1"/>
    <w:rsid w:val="003F10A6"/>
    <w:rsid w:val="005402B9"/>
    <w:rsid w:val="00605BEC"/>
    <w:rsid w:val="007A4C25"/>
    <w:rsid w:val="007B16B1"/>
    <w:rsid w:val="00847BEB"/>
    <w:rsid w:val="00A14D75"/>
    <w:rsid w:val="00BB5E76"/>
    <w:rsid w:val="00C00F84"/>
    <w:rsid w:val="00D02908"/>
    <w:rsid w:val="00EF14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F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47B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47BEB"/>
    <w:rPr>
      <w:sz w:val="18"/>
      <w:szCs w:val="18"/>
    </w:rPr>
  </w:style>
  <w:style w:type="paragraph" w:styleId="a4">
    <w:name w:val="footer"/>
    <w:basedOn w:val="a"/>
    <w:link w:val="Char0"/>
    <w:uiPriority w:val="99"/>
    <w:semiHidden/>
    <w:unhideWhenUsed/>
    <w:rsid w:val="00847BE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47BE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151</Words>
  <Characters>863</Characters>
  <Application>Microsoft Office Word</Application>
  <DocSecurity>0</DocSecurity>
  <Lines>7</Lines>
  <Paragraphs>2</Paragraphs>
  <ScaleCrop>false</ScaleCrop>
  <Company>lenovo (China) Limited</Company>
  <LinksUpToDate>false</LinksUpToDate>
  <CharactersWithSpaces>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USER</cp:lastModifiedBy>
  <cp:revision>9</cp:revision>
  <dcterms:created xsi:type="dcterms:W3CDTF">2016-01-06T06:52:00Z</dcterms:created>
  <dcterms:modified xsi:type="dcterms:W3CDTF">2016-01-07T07:00:00Z</dcterms:modified>
</cp:coreProperties>
</file>