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pPr>
      <w:r>
        <w:t>专项限时练</w:t>
      </w:r>
      <w:bookmarkStart w:id="0" w:name="_GoBack"/>
      <w:r>
        <w:rPr>
          <w:rFonts w:ascii="Times New Roman" w:hAnsi="Times New Roman"/>
        </w:rPr>
        <w:t>1</w:t>
      </w:r>
      <w:bookmarkEnd w:id="0"/>
      <w:r>
        <w:t xml:space="preserve">　论述类文本阅读</w:t>
      </w:r>
    </w:p>
    <w:p>
      <w:pPr>
        <w:pStyle w:val="a3"/>
        <w:tabs>
          <w:tab w:val="left" w:pos="3402"/>
        </w:tabs>
        <w:spacing w:line="360" w:lineRule="auto"/>
        <w:jc w:val="center"/>
        <w:rPr>
          <w:rFonts w:ascii="Times New Roman" w:hAnsi="Times New Roman" w:cs="Times New Roman"/>
        </w:rPr>
      </w:pPr>
      <w:r>
        <w:rPr>
          <w:rFonts w:ascii="Times New Roman" w:eastAsia="楷体_GB2312" w:hAnsi="Times New Roman" w:cs="Times New Roman"/>
        </w:rPr>
        <w:t>(</w:t>
      </w:r>
      <w:r>
        <w:rPr>
          <w:rFonts w:ascii="Times New Roman" w:eastAsia="楷体_GB2312" w:hAnsi="Times New Roman" w:cs="Times New Roman"/>
        </w:rPr>
        <w:t>用时：</w:t>
      </w:r>
      <w:r>
        <w:rPr>
          <w:rFonts w:ascii="Times New Roman" w:eastAsia="楷体_GB2312" w:hAnsi="Times New Roman" w:cs="Times New Roman"/>
        </w:rPr>
        <w:t>20</w:t>
      </w:r>
      <w:r>
        <w:rPr>
          <w:rFonts w:ascii="Times New Roman" w:eastAsia="楷体_GB2312" w:hAnsi="Times New Roman" w:cs="Times New Roman"/>
        </w:rPr>
        <w:t>分钟　满分：</w:t>
      </w:r>
      <w:r>
        <w:rPr>
          <w:rFonts w:ascii="Times New Roman" w:eastAsia="楷体_GB2312" w:hAnsi="Times New Roman" w:cs="Times New Roman"/>
        </w:rPr>
        <w:t>18</w:t>
      </w:r>
      <w:r>
        <w:rPr>
          <w:rFonts w:ascii="Times New Roman" w:eastAsia="楷体_GB2312" w:hAnsi="Times New Roman" w:cs="Times New Roman"/>
        </w:rPr>
        <w:t>分</w:t>
      </w:r>
      <w:r>
        <w:rPr>
          <w:rFonts w:ascii="Times New Roman" w:eastAsia="楷体_GB2312" w:hAnsi="Times New Roman" w:cs="Times New Roman"/>
        </w:rPr>
        <w:t>)</w:t>
      </w:r>
    </w:p>
    <w:p>
      <w:pPr>
        <w:pStyle w:val="a3"/>
        <w:tabs>
          <w:tab w:val="left" w:pos="3402"/>
        </w:tabs>
        <w:spacing w:line="360" w:lineRule="auto"/>
        <w:rPr>
          <w:rFonts w:ascii="Times New Roman" w:hAnsi="Times New Roman" w:cs="Times New Roman"/>
        </w:rPr>
      </w:pPr>
      <w:r>
        <w:rPr>
          <w:rFonts w:ascii="Times New Roman" w:eastAsia="黑体" w:hAnsi="Times New Roman" w:cs="Times New Roman"/>
        </w:rPr>
        <w:t>一、阅读下面的文字，完成文后题目。</w:t>
      </w:r>
      <w:r>
        <w:rPr>
          <w:rFonts w:ascii="Times New Roman" w:hAnsi="Times New Roman" w:cs="Times New Roman"/>
        </w:rPr>
        <w:t>(9</w:t>
      </w:r>
      <w:r>
        <w:rPr>
          <w:rFonts w:ascii="Times New Roman" w:hAnsi="Times New Roman" w:cs="Times New Roman"/>
        </w:rPr>
        <w:t>分，每小题</w:t>
      </w:r>
      <w:r>
        <w:rPr>
          <w:rFonts w:ascii="Times New Roman" w:hAnsi="Times New Roman" w:cs="Times New Roman"/>
        </w:rPr>
        <w:t>3</w:t>
      </w:r>
      <w:r>
        <w:rPr>
          <w:rFonts w:ascii="Times New Roman" w:hAnsi="Times New Roman" w:cs="Times New Roman"/>
        </w:rPr>
        <w:t>分</w:t>
      </w:r>
      <w:r>
        <w:rPr>
          <w:rFonts w:ascii="Times New Roman" w:hAnsi="Times New Roman" w:cs="Times New Roman"/>
        </w:rPr>
        <w:t>)</w:t>
      </w:r>
    </w:p>
    <w:p>
      <w:pPr>
        <w:pStyle w:val="a3"/>
        <w:tabs>
          <w:tab w:val="left" w:pos="3402"/>
        </w:tabs>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日前，酝酿了十余年的国产动画电影《大鱼海棠》上映，首日票房即冲破</w:t>
      </w:r>
      <w:r>
        <w:rPr>
          <w:rFonts w:ascii="Times New Roman" w:eastAsia="楷体_GB2312" w:hAnsi="Times New Roman" w:cs="Times New Roman"/>
        </w:rPr>
        <w:t>7 000</w:t>
      </w:r>
      <w:r>
        <w:rPr>
          <w:rFonts w:ascii="Times New Roman" w:eastAsia="楷体_GB2312" w:hAnsi="Times New Roman" w:cs="Times New Roman"/>
        </w:rPr>
        <w:t>万元人民币。从上古神话中取材或改编其故事创作国产影视作品，这不是第一次：此前有电视剧《远古的传说》《女娲传说之灵珠》，也有最近票房大卖的电影《捉妖记》。</w:t>
      </w:r>
    </w:p>
    <w:p>
      <w:pPr>
        <w:pStyle w:val="a3"/>
        <w:tabs>
          <w:tab w:val="left" w:pos="3402"/>
        </w:tabs>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上古神话是指中国夏朝以前直至远古时期的神话和传说。这些先民口耳相传的故事经过先秦两汉作家的记录和再创作，主要保存在《诗经》《楚辞》《庄子》等传世典籍中，成为后</w:t>
      </w:r>
      <w:proofErr w:type="gramStart"/>
      <w:r>
        <w:rPr>
          <w:rFonts w:ascii="Times New Roman" w:eastAsia="楷体_GB2312" w:hAnsi="Times New Roman" w:cs="Times New Roman"/>
        </w:rPr>
        <w:t>世</w:t>
      </w:r>
      <w:proofErr w:type="gramEnd"/>
      <w:r>
        <w:rPr>
          <w:rFonts w:ascii="Times New Roman" w:eastAsia="楷体_GB2312" w:hAnsi="Times New Roman" w:cs="Times New Roman"/>
        </w:rPr>
        <w:t>文学艺术创作的源泉。</w:t>
      </w:r>
    </w:p>
    <w:p>
      <w:pPr>
        <w:pStyle w:val="a3"/>
        <w:tabs>
          <w:tab w:val="left" w:pos="3402"/>
        </w:tabs>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上古神话如何在今天的电影改编中重生？</w:t>
      </w:r>
    </w:p>
    <w:p>
      <w:pPr>
        <w:pStyle w:val="a3"/>
        <w:tabs>
          <w:tab w:val="left" w:pos="3402"/>
        </w:tabs>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首先，主创者需找到上古神话与当代相呼应的精神内核，创造出既符合神话精神又与时代审美相契合的艺术形象。这就需要创作者做好充足的功课，深入了解上古神话的文化内涵，借鉴当前神话研究的最新成果，为自己的二度创作打下扎实的基础，避免由于自身知识的缺陷而导致创作时一叶障目、捡了芝麻丢西瓜。《大鱼海棠》的形象设计镌刻着中国传统文化的纹章：鲲鹏、大椿、凤凰、祝融、貔貅、嫘祖等神话形象汇聚一堂，其姿态动作抓住了中国道家文化的气质，其法术神力抓住了东方美学中的自然灵韵。影片的人物矛盾设置意在凸显家族伦理、敬畏生死、天道有常等传统伦理价值与个体自由、</w:t>
      </w:r>
      <w:proofErr w:type="gramStart"/>
      <w:r>
        <w:rPr>
          <w:rFonts w:ascii="Times New Roman" w:eastAsia="楷体_GB2312" w:hAnsi="Times New Roman" w:cs="Times New Roman"/>
        </w:rPr>
        <w:t>个</w:t>
      </w:r>
      <w:proofErr w:type="gramEnd"/>
      <w:r>
        <w:rPr>
          <w:rFonts w:ascii="Times New Roman" w:eastAsia="楷体_GB2312" w:hAnsi="Times New Roman" w:cs="Times New Roman"/>
        </w:rPr>
        <w:t>性解放等现代价值观的碰撞，并最终在人</w:t>
      </w:r>
      <w:r>
        <w:rPr>
          <w:rFonts w:ascii="Times New Roman" w:eastAsia="楷体_GB2312" w:hAnsi="Times New Roman" w:cs="Times New Roman"/>
        </w:rPr>
        <w:t>(</w:t>
      </w:r>
      <w:r>
        <w:rPr>
          <w:rFonts w:ascii="Times New Roman" w:eastAsia="楷体_GB2312" w:hAnsi="Times New Roman" w:cs="Times New Roman"/>
        </w:rPr>
        <w:t>片中的神即人</w:t>
      </w:r>
      <w:r>
        <w:rPr>
          <w:rFonts w:ascii="Times New Roman" w:eastAsia="楷体_GB2312" w:hAnsi="Times New Roman" w:cs="Times New Roman"/>
        </w:rPr>
        <w:t>)</w:t>
      </w:r>
      <w:r>
        <w:rPr>
          <w:rFonts w:ascii="Times New Roman" w:eastAsia="楷体_GB2312" w:hAnsi="Times New Roman" w:cs="Times New Roman"/>
        </w:rPr>
        <w:t>与大自然的博弈中获得新的价值平衡。遗憾的是，创作者想塑造的形象过多，每一个都没能充分展现出自身的个性特征和文化内涵，模糊和弱化了角色的艺术力量。电影《捉妖记》对上古神话的化用则较为浅层次，其人物塑造虽取法《山海经》中的异人异兽，但角色的行动则带着好莱坞电影的喜剧色彩，没有传递出传统文化的精神气质。</w:t>
      </w:r>
    </w:p>
    <w:p>
      <w:pPr>
        <w:pStyle w:val="a3"/>
        <w:tabs>
          <w:tab w:val="left" w:pos="3402"/>
        </w:tabs>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其次，上古神话往往并不具备完整的叙事结构，而讲好一个故事并对人性有深刻的挖掘与表现，则是影视改编的核心。遗憾的是，在这方面我们做得还不够。比如《捉妖记》</w:t>
      </w:r>
      <w:proofErr w:type="gramStart"/>
      <w:r>
        <w:rPr>
          <w:rFonts w:ascii="Times New Roman" w:eastAsia="楷体_GB2312" w:hAnsi="Times New Roman" w:cs="Times New Roman"/>
        </w:rPr>
        <w:t>对妖与人类</w:t>
      </w:r>
      <w:proofErr w:type="gramEnd"/>
      <w:r>
        <w:rPr>
          <w:rFonts w:ascii="Times New Roman" w:eastAsia="楷体_GB2312" w:hAnsi="Times New Roman" w:cs="Times New Roman"/>
        </w:rPr>
        <w:t>、</w:t>
      </w:r>
      <w:proofErr w:type="gramStart"/>
      <w:r>
        <w:rPr>
          <w:rFonts w:ascii="Times New Roman" w:eastAsia="楷体_GB2312" w:hAnsi="Times New Roman" w:cs="Times New Roman"/>
        </w:rPr>
        <w:t>妖族内部</w:t>
      </w:r>
      <w:proofErr w:type="gramEnd"/>
      <w:r>
        <w:rPr>
          <w:rFonts w:ascii="Times New Roman" w:eastAsia="楷体_GB2312" w:hAnsi="Times New Roman" w:cs="Times New Roman"/>
        </w:rPr>
        <w:t>之间的矛盾冲突表现得不够充分，《大鱼海棠》对主角椿、</w:t>
      </w:r>
      <w:proofErr w:type="gramStart"/>
      <w:r>
        <w:rPr>
          <w:rFonts w:ascii="Times New Roman" w:eastAsia="楷体_GB2312" w:hAnsi="Times New Roman" w:cs="Times New Roman"/>
        </w:rPr>
        <w:t>湫</w:t>
      </w:r>
      <w:proofErr w:type="gramEnd"/>
      <w:r>
        <w:rPr>
          <w:rFonts w:ascii="Times New Roman" w:eastAsia="楷体_GB2312" w:hAnsi="Times New Roman" w:cs="Times New Roman"/>
        </w:rPr>
        <w:t>和</w:t>
      </w:r>
      <w:proofErr w:type="gramStart"/>
      <w:r>
        <w:rPr>
          <w:rFonts w:ascii="Times New Roman" w:eastAsia="楷体_GB2312" w:hAnsi="Times New Roman" w:cs="Times New Roman"/>
        </w:rPr>
        <w:t>鲲</w:t>
      </w:r>
      <w:proofErr w:type="gramEnd"/>
      <w:r>
        <w:rPr>
          <w:rFonts w:ascii="Times New Roman" w:eastAsia="楷体_GB2312" w:hAnsi="Times New Roman" w:cs="Times New Roman"/>
        </w:rPr>
        <w:t>之间的情感线索铺展不足，人物动机不合理，故事主题也不够凝练，比如灵魂交易的情节设置在一定程度上消弭了主角为理想不断反抗乃至自我牺牲的崇高感。英国的魔幻电影《指环王》情节虽有拖沓之处，但做到了叙事上的合情合理，并始终紧扣人性对抗恶欲，最终实现自我救</w:t>
      </w:r>
      <w:r>
        <w:rPr>
          <w:rFonts w:ascii="Times New Roman" w:eastAsia="楷体_GB2312" w:hAnsi="Times New Roman" w:cs="Times New Roman"/>
        </w:rPr>
        <w:lastRenderedPageBreak/>
        <w:t>赎的主题，这种创作经验值得我们学习。</w:t>
      </w:r>
    </w:p>
    <w:p>
      <w:pPr>
        <w:pStyle w:val="a3"/>
        <w:tabs>
          <w:tab w:val="left" w:pos="3402"/>
        </w:tabs>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改编自上古神话的大银幕作品，离不开一个具有代入感的奇观世界。伴随电影特效和虚拟现实技术的发展，实现虚构形象的写实已不是问题，然而容易被忽视的，是从细节着手，凸显传统文化的美学价值，确保影片整体风格的统一。</w:t>
      </w:r>
    </w:p>
    <w:p>
      <w:pPr>
        <w:pStyle w:val="a3"/>
        <w:tabs>
          <w:tab w:val="left" w:pos="3402"/>
        </w:tabs>
        <w:spacing w:line="360" w:lineRule="auto"/>
        <w:ind w:firstLineChars="202" w:firstLine="424"/>
        <w:rPr>
          <w:rFonts w:ascii="Times New Roman" w:hAnsi="Times New Roman" w:cs="Times New Roman"/>
        </w:rPr>
      </w:pPr>
      <w:r>
        <w:rPr>
          <w:rFonts w:ascii="Times New Roman" w:eastAsia="楷体_GB2312" w:hAnsi="Times New Roman" w:cs="Times New Roman"/>
        </w:rPr>
        <w:t>上古神话承载了华夏祖先对世界最初的认识和奇谲瑰丽的想象，是中国传统文化的精神故地。让上古神话在当代电影中重生，既是对传统文化的创造性转化和创新性发展，也是对当代大众文化的丰富与提升。</w:t>
      </w:r>
      <w:r>
        <w:rPr>
          <w:rFonts w:ascii="Times New Roman" w:eastAsia="仿宋_GB2312" w:hAnsi="Times New Roman" w:cs="Times New Roman"/>
        </w:rPr>
        <w:t>(</w:t>
      </w:r>
      <w:r>
        <w:rPr>
          <w:rFonts w:ascii="Times New Roman" w:eastAsia="仿宋_GB2312" w:hAnsi="Times New Roman" w:cs="Times New Roman"/>
        </w:rPr>
        <w:t>摘编自林炜圣《上古神话如何</w:t>
      </w:r>
      <w:r>
        <w:rPr>
          <w:rFonts w:hAnsi="宋体" w:cs="Times New Roman"/>
        </w:rPr>
        <w:t>“</w:t>
      </w:r>
      <w:r>
        <w:rPr>
          <w:rFonts w:ascii="Times New Roman" w:eastAsia="仿宋_GB2312" w:hAnsi="Times New Roman" w:cs="Times New Roman"/>
        </w:rPr>
        <w:t>重生</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w:t>
      </w:r>
    </w:p>
    <w:p>
      <w:pPr>
        <w:pStyle w:val="a3"/>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下列关于原文内容的表述，不正确的一项是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在十余年的准备工作之后，国产动画电影《大鱼海棠》几天以前上映，首日的票房即大有斩获，冲破</w:t>
      </w:r>
      <w:r>
        <w:rPr>
          <w:rFonts w:ascii="Times New Roman" w:hAnsi="Times New Roman" w:cs="Times New Roman"/>
        </w:rPr>
        <w:t>7 000</w:t>
      </w:r>
      <w:r>
        <w:rPr>
          <w:rFonts w:ascii="Times New Roman" w:hAnsi="Times New Roman" w:cs="Times New Roman"/>
        </w:rPr>
        <w:t>万元人民币。</w:t>
      </w:r>
    </w:p>
    <w:p>
      <w:pPr>
        <w:pStyle w:val="a3"/>
        <w:tabs>
          <w:tab w:val="left" w:pos="3402"/>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从上古神话中取材或改编其故事创作国产影视作品，电视剧《远古的传说》《女娲传说之灵珠》、电影《捉妖记》，比《大鱼海棠》更早。</w:t>
      </w:r>
    </w:p>
    <w:p>
      <w:pPr>
        <w:pStyle w:val="a3"/>
        <w:tabs>
          <w:tab w:val="left" w:pos="3402"/>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中国夏朝以前直至远古时期的神话和传说，经先民口耳相传、先秦两汉作家的记录和再创作，得以保存。</w:t>
      </w:r>
    </w:p>
    <w:p>
      <w:pPr>
        <w:pStyle w:val="a3"/>
        <w:tabs>
          <w:tab w:val="left" w:pos="3402"/>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上古神话多保存在《诗经》《楚辞》《庄子》等传世典籍中，经今天的电影、电视剧的改编才得以重生。</w:t>
      </w:r>
    </w:p>
    <w:p>
      <w:pPr>
        <w:pStyle w:val="a3"/>
        <w:tabs>
          <w:tab w:val="left" w:pos="3402"/>
        </w:tabs>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D</w:t>
      </w:r>
    </w:p>
    <w:p>
      <w:pPr>
        <w:pStyle w:val="a3"/>
        <w:tabs>
          <w:tab w:val="left" w:pos="3402"/>
        </w:tabs>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原文说</w:t>
      </w:r>
      <w:r>
        <w:rPr>
          <w:rFonts w:hAnsi="宋体" w:cs="Times New Roman"/>
        </w:rPr>
        <w:t>“</w:t>
      </w:r>
      <w:r>
        <w:rPr>
          <w:rFonts w:ascii="Times New Roman" w:eastAsia="仿宋_GB2312" w:hAnsi="Times New Roman" w:cs="Times New Roman"/>
        </w:rPr>
        <w:t>上古神话</w:t>
      </w:r>
      <w:r>
        <w:rPr>
          <w:rFonts w:hAnsi="宋体" w:cs="Times New Roman"/>
        </w:rPr>
        <w:t>……</w:t>
      </w:r>
      <w:r>
        <w:rPr>
          <w:rFonts w:ascii="Times New Roman" w:eastAsia="仿宋_GB2312" w:hAnsi="Times New Roman" w:cs="Times New Roman"/>
        </w:rPr>
        <w:t>成为后世文学艺术创作的源泉</w:t>
      </w:r>
      <w:r>
        <w:rPr>
          <w:rFonts w:hAnsi="宋体" w:cs="Times New Roman"/>
        </w:rPr>
        <w:t>”</w:t>
      </w:r>
      <w:r>
        <w:rPr>
          <w:rFonts w:ascii="Times New Roman" w:eastAsia="仿宋_GB2312" w:hAnsi="Times New Roman" w:cs="Times New Roman"/>
        </w:rPr>
        <w:t>，不是</w:t>
      </w:r>
      <w:r>
        <w:rPr>
          <w:rFonts w:hAnsi="宋体" w:cs="Times New Roman"/>
        </w:rPr>
        <w:t>“</w:t>
      </w:r>
      <w:r>
        <w:rPr>
          <w:rFonts w:ascii="Times New Roman" w:eastAsia="仿宋_GB2312" w:hAnsi="Times New Roman" w:cs="Times New Roman"/>
        </w:rPr>
        <w:t>经今天的电影、电视剧的改编才得以重生</w:t>
      </w:r>
      <w:r>
        <w:rPr>
          <w:rFonts w:hAnsi="宋体" w:cs="Times New Roman"/>
        </w:rPr>
        <w:t>”</w:t>
      </w:r>
      <w:r>
        <w:rPr>
          <w:rFonts w:ascii="Times New Roman" w:eastAsia="仿宋_GB2312" w:hAnsi="Times New Roman" w:cs="Times New Roman"/>
        </w:rPr>
        <w:t>。</w:t>
      </w:r>
    </w:p>
    <w:p>
      <w:pPr>
        <w:pStyle w:val="a3"/>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下列理解和分析，不符合原文意思的一项是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《大鱼海棠》的形象设计带有中国传统文化的印记，众多的神话形象表现出中国道家文化的气质及东方美学中的自然灵韵。</w:t>
      </w:r>
    </w:p>
    <w:p>
      <w:pPr>
        <w:pStyle w:val="a3"/>
        <w:tabs>
          <w:tab w:val="left" w:pos="3402"/>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《大鱼海棠》的人物矛盾的设置凸显了某些传统伦理价值与个体自由、个性解放等现代价值观的碰撞。</w:t>
      </w:r>
    </w:p>
    <w:p>
      <w:pPr>
        <w:pStyle w:val="a3"/>
        <w:tabs>
          <w:tab w:val="left" w:pos="3402"/>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《大鱼海棠》塑造的多个形象均未能充分展现出自身的个性特征和文化内涵，《捉妖记》也未能传递出传统文化的精神气质。</w:t>
      </w:r>
    </w:p>
    <w:p>
      <w:pPr>
        <w:pStyle w:val="a3"/>
        <w:tabs>
          <w:tab w:val="left" w:pos="3402"/>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《大鱼海棠》的线索、人物、主题、情节及《捉妖记》的矛盾冲突表现方面尚有不足，而《指环王》的叙事、扣题值得学习。</w:t>
      </w:r>
    </w:p>
    <w:p>
      <w:pPr>
        <w:pStyle w:val="a3"/>
        <w:tabs>
          <w:tab w:val="left" w:pos="3402"/>
        </w:tabs>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B</w:t>
      </w:r>
    </w:p>
    <w:p>
      <w:pPr>
        <w:pStyle w:val="a3"/>
        <w:tabs>
          <w:tab w:val="left" w:pos="3402"/>
        </w:tabs>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原文说</w:t>
      </w:r>
      <w:r>
        <w:rPr>
          <w:rFonts w:hAnsi="宋体" w:cs="Times New Roman"/>
        </w:rPr>
        <w:t>“</w:t>
      </w:r>
      <w:r>
        <w:rPr>
          <w:rFonts w:ascii="Times New Roman" w:eastAsia="仿宋_GB2312" w:hAnsi="Times New Roman" w:cs="Times New Roman"/>
        </w:rPr>
        <w:t>影片的人物矛盾设置意在凸显家族伦理、敬畏生死、天道有常等传统伦理价</w:t>
      </w:r>
      <w:r>
        <w:rPr>
          <w:rFonts w:ascii="Times New Roman" w:eastAsia="仿宋_GB2312" w:hAnsi="Times New Roman" w:cs="Times New Roman"/>
        </w:rPr>
        <w:lastRenderedPageBreak/>
        <w:t>值与个体自由、</w:t>
      </w:r>
      <w:proofErr w:type="gramStart"/>
      <w:r>
        <w:rPr>
          <w:rFonts w:ascii="Times New Roman" w:eastAsia="仿宋_GB2312" w:hAnsi="Times New Roman" w:cs="Times New Roman"/>
        </w:rPr>
        <w:t>个</w:t>
      </w:r>
      <w:proofErr w:type="gramEnd"/>
      <w:r>
        <w:rPr>
          <w:rFonts w:ascii="Times New Roman" w:eastAsia="仿宋_GB2312" w:hAnsi="Times New Roman" w:cs="Times New Roman"/>
        </w:rPr>
        <w:t>性解放等现代价值观的碰撞</w:t>
      </w:r>
      <w:r>
        <w:rPr>
          <w:rFonts w:hAnsi="宋体" w:cs="Times New Roman"/>
        </w:rPr>
        <w:t>”</w:t>
      </w:r>
      <w:r>
        <w:rPr>
          <w:rFonts w:ascii="Times New Roman" w:eastAsia="仿宋_GB2312" w:hAnsi="Times New Roman" w:cs="Times New Roman"/>
        </w:rPr>
        <w:t>，</w:t>
      </w:r>
      <w:r>
        <w:rPr>
          <w:rFonts w:hAnsi="宋体" w:cs="Times New Roman"/>
        </w:rPr>
        <w:t>“</w:t>
      </w:r>
      <w:r>
        <w:rPr>
          <w:rFonts w:ascii="Times New Roman" w:eastAsia="仿宋_GB2312" w:hAnsi="Times New Roman" w:cs="Times New Roman"/>
        </w:rPr>
        <w:t>意在凸显</w:t>
      </w:r>
      <w:r>
        <w:rPr>
          <w:rFonts w:hAnsi="宋体" w:cs="Times New Roman"/>
        </w:rPr>
        <w:t>”</w:t>
      </w:r>
      <w:r>
        <w:rPr>
          <w:rFonts w:ascii="Times New Roman" w:eastAsia="仿宋_GB2312" w:hAnsi="Times New Roman" w:cs="Times New Roman"/>
        </w:rPr>
        <w:t>不同于</w:t>
      </w:r>
      <w:r>
        <w:rPr>
          <w:rFonts w:hAnsi="宋体" w:cs="Times New Roman"/>
        </w:rPr>
        <w:t>“</w:t>
      </w:r>
      <w:r>
        <w:rPr>
          <w:rFonts w:ascii="Times New Roman" w:eastAsia="仿宋_GB2312" w:hAnsi="Times New Roman" w:cs="Times New Roman"/>
        </w:rPr>
        <w:t>凸显了</w:t>
      </w:r>
      <w:r>
        <w:rPr>
          <w:rFonts w:hAnsi="宋体" w:cs="Times New Roman"/>
        </w:rPr>
        <w:t>”</w:t>
      </w:r>
      <w:r>
        <w:rPr>
          <w:rFonts w:ascii="Times New Roman" w:eastAsia="仿宋_GB2312" w:hAnsi="Times New Roman" w:cs="Times New Roman"/>
        </w:rPr>
        <w:t>，并且后面有</w:t>
      </w:r>
      <w:r>
        <w:rPr>
          <w:rFonts w:hAnsi="宋体" w:cs="Times New Roman"/>
        </w:rPr>
        <w:t>“</w:t>
      </w:r>
      <w:r>
        <w:rPr>
          <w:rFonts w:ascii="Times New Roman" w:eastAsia="仿宋_GB2312" w:hAnsi="Times New Roman" w:cs="Times New Roman"/>
        </w:rPr>
        <w:t>遗憾的是</w:t>
      </w:r>
      <w:r>
        <w:rPr>
          <w:rFonts w:hAnsi="宋体" w:cs="Times New Roman"/>
        </w:rPr>
        <w:t>……”</w:t>
      </w:r>
      <w:r>
        <w:rPr>
          <w:rFonts w:ascii="Times New Roman" w:eastAsia="仿宋_GB2312" w:hAnsi="Times New Roman" w:cs="Times New Roman"/>
        </w:rPr>
        <w:t>的说法。</w:t>
      </w:r>
    </w:p>
    <w:p>
      <w:pPr>
        <w:pStyle w:val="a3"/>
        <w:tabs>
          <w:tab w:val="left" w:pos="3402"/>
        </w:tabs>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根据原文内容，下列说法不正确的一项是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从国产动画电影《大鱼海棠》票房和《捉妖记》大卖看，从上古神话中取材或改编其故事进行电影创作，同样可以吸引现代观众。</w:t>
      </w:r>
    </w:p>
    <w:p>
      <w:pPr>
        <w:pStyle w:val="a3"/>
        <w:tabs>
          <w:tab w:val="left" w:pos="3402"/>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以上古神话为艺术创作源泉，电影创作者要做足功课，创造与神话精神相符并与时代审美相</w:t>
      </w:r>
      <w:proofErr w:type="gramStart"/>
      <w:r>
        <w:rPr>
          <w:rFonts w:ascii="Times New Roman" w:hAnsi="Times New Roman" w:cs="Times New Roman"/>
        </w:rPr>
        <w:t>契</w:t>
      </w:r>
      <w:proofErr w:type="gramEnd"/>
      <w:r>
        <w:rPr>
          <w:rFonts w:ascii="Times New Roman" w:hAnsi="Times New Roman" w:cs="Times New Roman"/>
        </w:rPr>
        <w:t>的艺术形象。</w:t>
      </w:r>
    </w:p>
    <w:p>
      <w:pPr>
        <w:pStyle w:val="a3"/>
        <w:tabs>
          <w:tab w:val="left" w:pos="3402"/>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改编上古神话题材的电影作品，核心是讲好一个故事，对人性有深刻的挖掘与表现，以细节凸显传统文化美学价值，让作品风格统一。</w:t>
      </w:r>
    </w:p>
    <w:p>
      <w:pPr>
        <w:pStyle w:val="a3"/>
        <w:tabs>
          <w:tab w:val="left" w:pos="3402"/>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让上古神话在当代电影中重生，既可以创造性转化和创新性发展传统文化，也可以丰富与提升当代大众文化。</w:t>
      </w:r>
    </w:p>
    <w:p>
      <w:pPr>
        <w:pStyle w:val="a3"/>
        <w:tabs>
          <w:tab w:val="left" w:pos="3402"/>
        </w:tabs>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C</w:t>
      </w:r>
    </w:p>
    <w:p>
      <w:pPr>
        <w:pStyle w:val="a3"/>
        <w:tabs>
          <w:tab w:val="left" w:pos="3402"/>
        </w:tabs>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以细节凸显传统文化美学价值，让作品风格统一</w:t>
      </w:r>
      <w:r>
        <w:rPr>
          <w:rFonts w:hAnsi="宋体" w:cs="Times New Roman"/>
        </w:rPr>
        <w:t>”</w:t>
      </w:r>
      <w:r>
        <w:rPr>
          <w:rFonts w:ascii="Times New Roman" w:eastAsia="仿宋_GB2312" w:hAnsi="Times New Roman" w:cs="Times New Roman"/>
        </w:rPr>
        <w:t>不是</w:t>
      </w:r>
      <w:r>
        <w:rPr>
          <w:rFonts w:hAnsi="宋体" w:cs="Times New Roman"/>
        </w:rPr>
        <w:t>“</w:t>
      </w:r>
      <w:r>
        <w:rPr>
          <w:rFonts w:ascii="Times New Roman" w:eastAsia="仿宋_GB2312" w:hAnsi="Times New Roman" w:cs="Times New Roman"/>
        </w:rPr>
        <w:t>改编上古神话题材的电影作品</w:t>
      </w:r>
      <w:r>
        <w:rPr>
          <w:rFonts w:hAnsi="宋体" w:cs="Times New Roman"/>
        </w:rPr>
        <w:t>”</w:t>
      </w:r>
      <w:r>
        <w:rPr>
          <w:rFonts w:ascii="Times New Roman" w:eastAsia="仿宋_GB2312" w:hAnsi="Times New Roman" w:cs="Times New Roman"/>
        </w:rPr>
        <w:t>的</w:t>
      </w:r>
      <w:r>
        <w:rPr>
          <w:rFonts w:hAnsi="宋体" w:cs="Times New Roman"/>
        </w:rPr>
        <w:t>“</w:t>
      </w:r>
      <w:r>
        <w:rPr>
          <w:rFonts w:ascii="Times New Roman" w:eastAsia="仿宋_GB2312" w:hAnsi="Times New Roman" w:cs="Times New Roman"/>
        </w:rPr>
        <w:t>核心</w:t>
      </w:r>
      <w:r>
        <w:rPr>
          <w:rFonts w:hAnsi="宋体" w:cs="Times New Roman"/>
        </w:rPr>
        <w:t>”</w:t>
      </w:r>
      <w:r>
        <w:rPr>
          <w:rFonts w:ascii="Times New Roman" w:eastAsia="仿宋_GB2312" w:hAnsi="Times New Roman" w:cs="Times New Roman"/>
        </w:rPr>
        <w:t>。</w:t>
      </w:r>
    </w:p>
    <w:p>
      <w:pPr>
        <w:pStyle w:val="a3"/>
        <w:tabs>
          <w:tab w:val="left" w:pos="3402"/>
        </w:tabs>
        <w:spacing w:line="360" w:lineRule="auto"/>
        <w:rPr>
          <w:rFonts w:ascii="Times New Roman" w:hAnsi="Times New Roman" w:cs="Times New Roman"/>
        </w:rPr>
      </w:pPr>
      <w:r>
        <w:rPr>
          <w:rFonts w:ascii="Times New Roman" w:eastAsia="黑体" w:hAnsi="Times New Roman" w:cs="Times New Roman"/>
        </w:rPr>
        <w:t>二、阅读下面的文字，完成文后题目。</w:t>
      </w:r>
      <w:r>
        <w:rPr>
          <w:rFonts w:ascii="Times New Roman" w:hAnsi="Times New Roman" w:cs="Times New Roman"/>
        </w:rPr>
        <w:t>(9</w:t>
      </w:r>
      <w:r>
        <w:rPr>
          <w:rFonts w:ascii="Times New Roman" w:hAnsi="Times New Roman" w:cs="Times New Roman"/>
        </w:rPr>
        <w:t>分，每小题</w:t>
      </w:r>
      <w:r>
        <w:rPr>
          <w:rFonts w:ascii="Times New Roman" w:hAnsi="Times New Roman" w:cs="Times New Roman"/>
        </w:rPr>
        <w:t>3</w:t>
      </w:r>
      <w:r>
        <w:rPr>
          <w:rFonts w:ascii="Times New Roman" w:hAnsi="Times New Roman" w:cs="Times New Roman"/>
        </w:rPr>
        <w:t>分</w:t>
      </w:r>
      <w:r>
        <w:rPr>
          <w:rFonts w:ascii="Times New Roman" w:hAnsi="Times New Roman" w:cs="Times New Roman"/>
        </w:rPr>
        <w:t>)</w:t>
      </w:r>
    </w:p>
    <w:p>
      <w:pPr>
        <w:pStyle w:val="a3"/>
        <w:tabs>
          <w:tab w:val="left" w:pos="3402"/>
        </w:tabs>
        <w:spacing w:line="360" w:lineRule="auto"/>
        <w:jc w:val="center"/>
        <w:rPr>
          <w:rFonts w:ascii="Times New Roman" w:hAnsi="Times New Roman" w:cs="Times New Roman"/>
        </w:rPr>
      </w:pPr>
      <w:r>
        <w:rPr>
          <w:rFonts w:ascii="Times New Roman" w:eastAsia="隶书" w:hAnsi="Times New Roman" w:cs="Times New Roman"/>
        </w:rPr>
        <w:t>传统孝道与现代孝道</w:t>
      </w:r>
    </w:p>
    <w:p>
      <w:pPr>
        <w:pStyle w:val="a3"/>
        <w:tabs>
          <w:tab w:val="left" w:pos="3402"/>
        </w:tabs>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每个民族在其发展过程中都要解决</w:t>
      </w:r>
      <w:r>
        <w:rPr>
          <w:rFonts w:hAnsi="宋体" w:cs="Times New Roman"/>
        </w:rPr>
        <w:t>“</w:t>
      </w:r>
      <w:r>
        <w:rPr>
          <w:rFonts w:ascii="Times New Roman" w:eastAsia="楷体_GB2312" w:hAnsi="Times New Roman" w:cs="Times New Roman"/>
        </w:rPr>
        <w:t>老有所养</w:t>
      </w:r>
      <w:r>
        <w:rPr>
          <w:rFonts w:hAnsi="宋体" w:cs="Times New Roman"/>
        </w:rPr>
        <w:t>”</w:t>
      </w:r>
      <w:r>
        <w:rPr>
          <w:rFonts w:ascii="Times New Roman" w:eastAsia="楷体_GB2312" w:hAnsi="Times New Roman" w:cs="Times New Roman"/>
        </w:rPr>
        <w:t>的问题。我们民族给出的答案是</w:t>
      </w:r>
      <w:r>
        <w:rPr>
          <w:rFonts w:hAnsi="宋体" w:cs="Times New Roman"/>
        </w:rPr>
        <w:t>“</w:t>
      </w:r>
      <w:r>
        <w:rPr>
          <w:rFonts w:ascii="Times New Roman" w:eastAsia="楷体_GB2312" w:hAnsi="Times New Roman" w:cs="Times New Roman"/>
        </w:rPr>
        <w:t>导民以孝，以孝</w:t>
      </w:r>
      <w:proofErr w:type="gramStart"/>
      <w:r>
        <w:rPr>
          <w:rFonts w:ascii="Times New Roman" w:eastAsia="楷体_GB2312" w:hAnsi="Times New Roman" w:cs="Times New Roman"/>
        </w:rPr>
        <w:t>侍</w:t>
      </w:r>
      <w:proofErr w:type="gramEnd"/>
      <w:r>
        <w:rPr>
          <w:rFonts w:ascii="Times New Roman" w:eastAsia="楷体_GB2312" w:hAnsi="Times New Roman" w:cs="Times New Roman"/>
        </w:rPr>
        <w:t>亲</w:t>
      </w:r>
      <w:r>
        <w:rPr>
          <w:rFonts w:hAnsi="宋体" w:cs="Times New Roman"/>
        </w:rPr>
        <w:t>”</w:t>
      </w:r>
      <w:r>
        <w:rPr>
          <w:rFonts w:ascii="Times New Roman" w:eastAsia="楷体_GB2312" w:hAnsi="Times New Roman" w:cs="Times New Roman"/>
        </w:rPr>
        <w:t>，以孝文化作为解决养老问题的思想基础。面对今日中国</w:t>
      </w:r>
      <w:r>
        <w:rPr>
          <w:rFonts w:hAnsi="宋体" w:cs="Times New Roman"/>
        </w:rPr>
        <w:t>“</w:t>
      </w:r>
      <w:r>
        <w:rPr>
          <w:rFonts w:ascii="Times New Roman" w:eastAsia="楷体_GB2312" w:hAnsi="Times New Roman" w:cs="Times New Roman"/>
        </w:rPr>
        <w:t>银发社会</w:t>
      </w:r>
      <w:r>
        <w:rPr>
          <w:rFonts w:hAnsi="宋体" w:cs="Times New Roman"/>
        </w:rPr>
        <w:t>”</w:t>
      </w:r>
      <w:r>
        <w:rPr>
          <w:rFonts w:ascii="Times New Roman" w:eastAsia="楷体_GB2312" w:hAnsi="Times New Roman" w:cs="Times New Roman"/>
        </w:rPr>
        <w:t>浪潮到来之挑战，应着力推动传统孝道文化的创造性转化、创新性发展，以现代孝道</w:t>
      </w:r>
      <w:proofErr w:type="gramStart"/>
      <w:r>
        <w:rPr>
          <w:rFonts w:ascii="Times New Roman" w:eastAsia="楷体_GB2312" w:hAnsi="Times New Roman" w:cs="Times New Roman"/>
        </w:rPr>
        <w:t>筑强我国</w:t>
      </w:r>
      <w:proofErr w:type="gramEnd"/>
      <w:r>
        <w:rPr>
          <w:rFonts w:ascii="Times New Roman" w:eastAsia="楷体_GB2312" w:hAnsi="Times New Roman" w:cs="Times New Roman"/>
        </w:rPr>
        <w:t>养老保障制度。</w:t>
      </w:r>
    </w:p>
    <w:p>
      <w:pPr>
        <w:pStyle w:val="a3"/>
        <w:tabs>
          <w:tab w:val="left" w:pos="3402"/>
        </w:tabs>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传统孝道主张养老敬老。孝</w:t>
      </w:r>
      <w:proofErr w:type="gramStart"/>
      <w:r>
        <w:rPr>
          <w:rFonts w:ascii="Times New Roman" w:eastAsia="楷体_GB2312" w:hAnsi="Times New Roman" w:cs="Times New Roman"/>
        </w:rPr>
        <w:t>老敬亲是</w:t>
      </w:r>
      <w:proofErr w:type="gramEnd"/>
      <w:r>
        <w:rPr>
          <w:rFonts w:ascii="Times New Roman" w:eastAsia="楷体_GB2312" w:hAnsi="Times New Roman" w:cs="Times New Roman"/>
        </w:rPr>
        <w:t>中国人</w:t>
      </w:r>
      <w:proofErr w:type="gramStart"/>
      <w:r>
        <w:rPr>
          <w:rFonts w:ascii="Times New Roman" w:eastAsia="楷体_GB2312" w:hAnsi="Times New Roman" w:cs="Times New Roman"/>
        </w:rPr>
        <w:t>伦道德</w:t>
      </w:r>
      <w:proofErr w:type="gramEnd"/>
      <w:r>
        <w:rPr>
          <w:rFonts w:ascii="Times New Roman" w:eastAsia="楷体_GB2312" w:hAnsi="Times New Roman" w:cs="Times New Roman"/>
        </w:rPr>
        <w:t>的根本，它具有悠久的历史和丰富的伦理思想资源。</w:t>
      </w:r>
      <w:r>
        <w:rPr>
          <w:rFonts w:hAnsi="宋体" w:cs="Times New Roman"/>
        </w:rPr>
        <w:t>“</w:t>
      </w:r>
      <w:r>
        <w:rPr>
          <w:rFonts w:ascii="Times New Roman" w:eastAsia="楷体_GB2312" w:hAnsi="Times New Roman" w:cs="Times New Roman"/>
        </w:rPr>
        <w:t>善事父母</w:t>
      </w:r>
      <w:r>
        <w:rPr>
          <w:rFonts w:hAnsi="宋体" w:cs="Times New Roman"/>
        </w:rPr>
        <w:t>”</w:t>
      </w:r>
      <w:r>
        <w:rPr>
          <w:rFonts w:ascii="Times New Roman" w:eastAsia="楷体_GB2312" w:hAnsi="Times New Roman" w:cs="Times New Roman"/>
        </w:rPr>
        <w:t>是孝文化最基本的要求。这首先指</w:t>
      </w:r>
      <w:r>
        <w:rPr>
          <w:rFonts w:hAnsi="宋体" w:cs="Times New Roman"/>
        </w:rPr>
        <w:t>“</w:t>
      </w:r>
      <w:r>
        <w:rPr>
          <w:rFonts w:ascii="Times New Roman" w:eastAsia="楷体_GB2312" w:hAnsi="Times New Roman" w:cs="Times New Roman"/>
        </w:rPr>
        <w:t>能养之孝</w:t>
      </w:r>
      <w:r>
        <w:rPr>
          <w:rFonts w:hAnsi="宋体" w:cs="Times New Roman"/>
        </w:rPr>
        <w:t>”</w:t>
      </w:r>
      <w:r>
        <w:rPr>
          <w:rFonts w:ascii="Times New Roman" w:eastAsia="楷体_GB2312" w:hAnsi="Times New Roman" w:cs="Times New Roman"/>
        </w:rPr>
        <w:t>。孔子说</w:t>
      </w:r>
      <w:r>
        <w:rPr>
          <w:rFonts w:hAnsi="宋体" w:cs="Times New Roman"/>
        </w:rPr>
        <w:t>“</w:t>
      </w:r>
      <w:r>
        <w:rPr>
          <w:rFonts w:ascii="Times New Roman" w:eastAsia="楷体_GB2312" w:hAnsi="Times New Roman" w:cs="Times New Roman"/>
        </w:rPr>
        <w:t>用天之道，分地之利，谨身节用，以养父母，此庶人之孝也</w:t>
      </w:r>
      <w:r>
        <w:rPr>
          <w:rFonts w:hAnsi="宋体" w:cs="Times New Roman"/>
        </w:rPr>
        <w:t>”</w:t>
      </w:r>
      <w:r>
        <w:rPr>
          <w:rFonts w:ascii="Times New Roman" w:eastAsia="楷体_GB2312" w:hAnsi="Times New Roman" w:cs="Times New Roman"/>
        </w:rPr>
        <w:t>，要求</w:t>
      </w:r>
      <w:r>
        <w:rPr>
          <w:rFonts w:hAnsi="宋体" w:cs="Times New Roman"/>
        </w:rPr>
        <w:t>“</w:t>
      </w:r>
      <w:r>
        <w:rPr>
          <w:rFonts w:ascii="Times New Roman" w:eastAsia="楷体_GB2312" w:hAnsi="Times New Roman" w:cs="Times New Roman"/>
        </w:rPr>
        <w:t>事父母，能竭其力</w:t>
      </w:r>
      <w:r>
        <w:rPr>
          <w:rFonts w:hAnsi="宋体" w:cs="Times New Roman"/>
        </w:rPr>
        <w:t>”</w:t>
      </w:r>
      <w:r>
        <w:rPr>
          <w:rFonts w:ascii="Times New Roman" w:eastAsia="楷体_GB2312" w:hAnsi="Times New Roman" w:cs="Times New Roman"/>
        </w:rPr>
        <w:t>；在</w:t>
      </w:r>
      <w:r>
        <w:rPr>
          <w:rFonts w:hAnsi="宋体" w:cs="Times New Roman"/>
        </w:rPr>
        <w:t>“</w:t>
      </w:r>
      <w:r>
        <w:rPr>
          <w:rFonts w:ascii="Times New Roman" w:eastAsia="楷体_GB2312" w:hAnsi="Times New Roman" w:cs="Times New Roman"/>
        </w:rPr>
        <w:t>能养之孝</w:t>
      </w:r>
      <w:r>
        <w:rPr>
          <w:rFonts w:hAnsi="宋体" w:cs="Times New Roman"/>
        </w:rPr>
        <w:t>”</w:t>
      </w:r>
      <w:r>
        <w:rPr>
          <w:rFonts w:ascii="Times New Roman" w:eastAsia="楷体_GB2312" w:hAnsi="Times New Roman" w:cs="Times New Roman"/>
        </w:rPr>
        <w:t>的基础上，孔子又提出</w:t>
      </w:r>
      <w:r>
        <w:rPr>
          <w:rFonts w:hAnsi="宋体" w:cs="Times New Roman"/>
        </w:rPr>
        <w:t>“</w:t>
      </w:r>
      <w:r>
        <w:rPr>
          <w:rFonts w:ascii="Times New Roman" w:eastAsia="楷体_GB2312" w:hAnsi="Times New Roman" w:cs="Times New Roman"/>
        </w:rPr>
        <w:t>敬亲之孝</w:t>
      </w:r>
      <w:r>
        <w:rPr>
          <w:rFonts w:hAnsi="宋体" w:cs="Times New Roman"/>
        </w:rPr>
        <w:t>”</w:t>
      </w:r>
      <w:r>
        <w:rPr>
          <w:rFonts w:ascii="Times New Roman" w:eastAsia="楷体_GB2312" w:hAnsi="Times New Roman" w:cs="Times New Roman"/>
        </w:rPr>
        <w:t>。他说，</w:t>
      </w:r>
      <w:r>
        <w:rPr>
          <w:rFonts w:hAnsi="宋体" w:cs="Times New Roman"/>
        </w:rPr>
        <w:t>“</w:t>
      </w:r>
      <w:r>
        <w:rPr>
          <w:rFonts w:ascii="Times New Roman" w:eastAsia="楷体_GB2312" w:hAnsi="Times New Roman" w:cs="Times New Roman"/>
        </w:rPr>
        <w:t>今之孝者，是为能养，至于犬马，皆能有养，不敬，何以别乎？</w:t>
      </w:r>
      <w:r>
        <w:rPr>
          <w:rFonts w:hAnsi="宋体" w:cs="Times New Roman"/>
        </w:rPr>
        <w:t>”</w:t>
      </w:r>
      <w:r>
        <w:rPr>
          <w:rFonts w:ascii="Times New Roman" w:eastAsia="楷体_GB2312" w:hAnsi="Times New Roman" w:cs="Times New Roman"/>
        </w:rPr>
        <w:t>那么，怎么才算敬养，怎么才算孝子之行呢？《孝经》中提出来了</w:t>
      </w:r>
      <w:r>
        <w:rPr>
          <w:rFonts w:hAnsi="宋体" w:cs="Times New Roman"/>
        </w:rPr>
        <w:t>“</w:t>
      </w:r>
      <w:r>
        <w:rPr>
          <w:rFonts w:ascii="Times New Roman" w:eastAsia="楷体_GB2312" w:hAnsi="Times New Roman" w:cs="Times New Roman"/>
        </w:rPr>
        <w:t>五备</w:t>
      </w:r>
      <w:r>
        <w:rPr>
          <w:rFonts w:hAnsi="宋体" w:cs="Times New Roman"/>
        </w:rPr>
        <w:t>”</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居则致其敬，养则致其乐，病则致其忧，丧则致其哀，祭则致其严，五者备也，然后能事其亲。</w:t>
      </w:r>
      <w:r>
        <w:rPr>
          <w:rFonts w:hAnsi="宋体" w:cs="Times New Roman"/>
        </w:rPr>
        <w:t>”</w:t>
      </w:r>
    </w:p>
    <w:p>
      <w:pPr>
        <w:pStyle w:val="a3"/>
        <w:tabs>
          <w:tab w:val="left" w:pos="3402"/>
        </w:tabs>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现在社会的深刻变化，引发了传统孝道现代转化的必要性。首先，生产方式的改变引发家庭关系变化。我国古代社会以农业生产为基本生产方式，春种夏管，秋收冬藏，处理生产生活中的问题主要靠经验，而人越老所掌握的知识越多，越值得社会尊重，故而老人在家庭</w:t>
      </w:r>
      <w:r>
        <w:rPr>
          <w:rFonts w:ascii="Times New Roman" w:eastAsia="楷体_GB2312" w:hAnsi="Times New Roman" w:cs="Times New Roman"/>
        </w:rPr>
        <w:lastRenderedPageBreak/>
        <w:t>生活中处于支配地位。但在生产方式发生重大变革的现代社会，当晚辈的知识结构、资源财富、权力地位都超越长辈时，他们在家庭中的</w:t>
      </w:r>
      <w:r>
        <w:rPr>
          <w:rFonts w:hAnsi="宋体" w:cs="Times New Roman"/>
        </w:rPr>
        <w:t>“</w:t>
      </w:r>
      <w:r>
        <w:rPr>
          <w:rFonts w:ascii="Times New Roman" w:eastAsia="楷体_GB2312" w:hAnsi="Times New Roman" w:cs="Times New Roman"/>
        </w:rPr>
        <w:t>话语权</w:t>
      </w:r>
      <w:r>
        <w:rPr>
          <w:rFonts w:hAnsi="宋体" w:cs="Times New Roman"/>
        </w:rPr>
        <w:t>”</w:t>
      </w:r>
      <w:r>
        <w:rPr>
          <w:rFonts w:ascii="Times New Roman" w:eastAsia="楷体_GB2312" w:hAnsi="Times New Roman" w:cs="Times New Roman"/>
        </w:rPr>
        <w:t>便会加大，而老人们的地位难免会</w:t>
      </w:r>
      <w:r>
        <w:rPr>
          <w:rFonts w:hAnsi="宋体" w:cs="Times New Roman"/>
        </w:rPr>
        <w:t>“</w:t>
      </w:r>
      <w:r>
        <w:rPr>
          <w:rFonts w:ascii="Times New Roman" w:eastAsia="楷体_GB2312" w:hAnsi="Times New Roman" w:cs="Times New Roman"/>
        </w:rPr>
        <w:t>边缘化</w:t>
      </w:r>
      <w:r>
        <w:rPr>
          <w:rFonts w:hAnsi="宋体" w:cs="Times New Roman"/>
        </w:rPr>
        <w:t>”</w:t>
      </w:r>
      <w:r>
        <w:rPr>
          <w:rFonts w:ascii="Times New Roman" w:eastAsia="楷体_GB2312" w:hAnsi="Times New Roman" w:cs="Times New Roman"/>
        </w:rPr>
        <w:t>。其次，民主政治取代封建孝治。在封建社会中，统治者为要求臣子对自己尽</w:t>
      </w:r>
      <w:r>
        <w:rPr>
          <w:rFonts w:hAnsi="宋体" w:cs="Times New Roman"/>
        </w:rPr>
        <w:t>“</w:t>
      </w:r>
      <w:r>
        <w:rPr>
          <w:rFonts w:ascii="Times New Roman" w:eastAsia="楷体_GB2312" w:hAnsi="Times New Roman" w:cs="Times New Roman"/>
        </w:rPr>
        <w:t>忠</w:t>
      </w:r>
      <w:r>
        <w:rPr>
          <w:rFonts w:hAnsi="宋体" w:cs="Times New Roman"/>
        </w:rPr>
        <w:t>”</w:t>
      </w:r>
      <w:r>
        <w:rPr>
          <w:rFonts w:ascii="Times New Roman" w:eastAsia="楷体_GB2312" w:hAnsi="Times New Roman" w:cs="Times New Roman"/>
        </w:rPr>
        <w:t>而鼓吹百姓们行</w:t>
      </w:r>
      <w:r>
        <w:rPr>
          <w:rFonts w:hAnsi="宋体" w:cs="Times New Roman"/>
        </w:rPr>
        <w:t>“</w:t>
      </w:r>
      <w:r>
        <w:rPr>
          <w:rFonts w:ascii="Times New Roman" w:eastAsia="楷体_GB2312" w:hAnsi="Times New Roman" w:cs="Times New Roman"/>
        </w:rPr>
        <w:t>孝</w:t>
      </w:r>
      <w:r>
        <w:rPr>
          <w:rFonts w:hAnsi="宋体" w:cs="Times New Roman"/>
        </w:rPr>
        <w:t>”</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忠孝</w:t>
      </w:r>
      <w:r>
        <w:rPr>
          <w:rFonts w:hAnsi="宋体" w:cs="Times New Roman"/>
        </w:rPr>
        <w:t>”</w:t>
      </w:r>
      <w:r>
        <w:rPr>
          <w:rFonts w:ascii="Times New Roman" w:eastAsia="楷体_GB2312" w:hAnsi="Times New Roman" w:cs="Times New Roman"/>
        </w:rPr>
        <w:t>也成为当时最高的道德评价标准。而在当今社会中，古时的</w:t>
      </w:r>
      <w:r>
        <w:rPr>
          <w:rFonts w:hAnsi="宋体" w:cs="Times New Roman"/>
        </w:rPr>
        <w:t>“</w:t>
      </w:r>
      <w:r>
        <w:rPr>
          <w:rFonts w:ascii="Times New Roman" w:eastAsia="楷体_GB2312" w:hAnsi="Times New Roman" w:cs="Times New Roman"/>
        </w:rPr>
        <w:t>父母官</w:t>
      </w:r>
      <w:r>
        <w:rPr>
          <w:rFonts w:hAnsi="宋体" w:cs="Times New Roman"/>
        </w:rPr>
        <w:t>”</w:t>
      </w:r>
      <w:r>
        <w:rPr>
          <w:rFonts w:ascii="Times New Roman" w:eastAsia="楷体_GB2312" w:hAnsi="Times New Roman" w:cs="Times New Roman"/>
        </w:rPr>
        <w:t>变成了当今的</w:t>
      </w:r>
      <w:r>
        <w:rPr>
          <w:rFonts w:hAnsi="宋体" w:cs="Times New Roman"/>
        </w:rPr>
        <w:t>“</w:t>
      </w:r>
      <w:r>
        <w:rPr>
          <w:rFonts w:ascii="Times New Roman" w:eastAsia="楷体_GB2312" w:hAnsi="Times New Roman" w:cs="Times New Roman"/>
        </w:rPr>
        <w:t>人民公仆</w:t>
      </w:r>
      <w:r>
        <w:rPr>
          <w:rFonts w:hAnsi="宋体" w:cs="Times New Roman"/>
        </w:rPr>
        <w:t>”</w:t>
      </w:r>
      <w:r>
        <w:rPr>
          <w:rFonts w:ascii="Times New Roman" w:eastAsia="楷体_GB2312" w:hAnsi="Times New Roman" w:cs="Times New Roman"/>
        </w:rPr>
        <w:t>；那时的</w:t>
      </w:r>
      <w:r>
        <w:rPr>
          <w:rFonts w:hAnsi="宋体" w:cs="Times New Roman"/>
        </w:rPr>
        <w:t>“</w:t>
      </w:r>
      <w:r>
        <w:rPr>
          <w:rFonts w:ascii="Times New Roman" w:eastAsia="楷体_GB2312" w:hAnsi="Times New Roman" w:cs="Times New Roman"/>
        </w:rPr>
        <w:t>子民</w:t>
      </w:r>
      <w:r>
        <w:rPr>
          <w:rFonts w:hAnsi="宋体" w:cs="Times New Roman"/>
        </w:rPr>
        <w:t>”“</w:t>
      </w:r>
      <w:r>
        <w:rPr>
          <w:rFonts w:ascii="Times New Roman" w:eastAsia="楷体_GB2312" w:hAnsi="Times New Roman" w:cs="Times New Roman"/>
        </w:rPr>
        <w:t>草民</w:t>
      </w:r>
      <w:r>
        <w:rPr>
          <w:rFonts w:hAnsi="宋体" w:cs="Times New Roman"/>
        </w:rPr>
        <w:t>”</w:t>
      </w:r>
      <w:r>
        <w:rPr>
          <w:rFonts w:ascii="Times New Roman" w:eastAsia="楷体_GB2312" w:hAnsi="Times New Roman" w:cs="Times New Roman"/>
        </w:rPr>
        <w:t>，而今变成了</w:t>
      </w:r>
      <w:r>
        <w:rPr>
          <w:rFonts w:hAnsi="宋体" w:cs="Times New Roman"/>
        </w:rPr>
        <w:t>“</w:t>
      </w:r>
      <w:r>
        <w:rPr>
          <w:rFonts w:ascii="Times New Roman" w:eastAsia="楷体_GB2312" w:hAnsi="Times New Roman" w:cs="Times New Roman"/>
        </w:rPr>
        <w:t>公民</w:t>
      </w:r>
      <w:r>
        <w:rPr>
          <w:rFonts w:hAnsi="宋体" w:cs="Times New Roman"/>
        </w:rPr>
        <w:t>”“</w:t>
      </w:r>
      <w:r>
        <w:rPr>
          <w:rFonts w:ascii="Times New Roman" w:eastAsia="楷体_GB2312" w:hAnsi="Times New Roman" w:cs="Times New Roman"/>
        </w:rPr>
        <w:t>国家的主人</w:t>
      </w:r>
      <w:r>
        <w:rPr>
          <w:rFonts w:hAnsi="宋体" w:cs="Times New Roman"/>
        </w:rPr>
        <w:t>”</w:t>
      </w:r>
      <w:r>
        <w:rPr>
          <w:rFonts w:ascii="Times New Roman" w:eastAsia="楷体_GB2312" w:hAnsi="Times New Roman" w:cs="Times New Roman"/>
        </w:rPr>
        <w:t>；执政党的理念，也转变为各级干部要</w:t>
      </w:r>
      <w:r>
        <w:rPr>
          <w:rFonts w:hAnsi="宋体" w:cs="Times New Roman"/>
        </w:rPr>
        <w:t>“</w:t>
      </w:r>
      <w:r>
        <w:rPr>
          <w:rFonts w:ascii="Times New Roman" w:eastAsia="楷体_GB2312" w:hAnsi="Times New Roman" w:cs="Times New Roman"/>
        </w:rPr>
        <w:t>全心全意为人民服务</w:t>
      </w:r>
      <w:r>
        <w:rPr>
          <w:rFonts w:hAnsi="宋体" w:cs="Times New Roman"/>
        </w:rPr>
        <w:t>”</w:t>
      </w:r>
      <w:r>
        <w:rPr>
          <w:rFonts w:ascii="Times New Roman" w:eastAsia="楷体_GB2312" w:hAnsi="Times New Roman" w:cs="Times New Roman"/>
        </w:rPr>
        <w:t>。第三，一百多年来的历史与政治冲击，使孝道文化基础大为动摇。孝道观念被严重扭曲，造成了人们认识上的混乱，形成了几代人思想上的误区与断层。再就是生存及养老的压力增大。当今社会，生活节奏加快，生存压力增大，子女对父母尽孝的难度提高。凡此种种因素，使得孝道传统日渐失去昔日的约束力，子女们对父母不尽赡养之义务，老而无养，养而不敬的现象屡见不鲜。不少子女在老人还有一点利用价值时，一味索要，无度</w:t>
      </w:r>
      <w:r>
        <w:rPr>
          <w:rFonts w:hAnsi="宋体" w:cs="Times New Roman"/>
        </w:rPr>
        <w:t>“</w:t>
      </w:r>
      <w:r>
        <w:rPr>
          <w:rFonts w:ascii="Times New Roman" w:eastAsia="楷体_GB2312" w:hAnsi="Times New Roman" w:cs="Times New Roman"/>
        </w:rPr>
        <w:t>啃老</w:t>
      </w:r>
      <w:r>
        <w:rPr>
          <w:rFonts w:hAnsi="宋体" w:cs="Times New Roman"/>
        </w:rPr>
        <w:t>”</w:t>
      </w:r>
      <w:r>
        <w:rPr>
          <w:rFonts w:ascii="Times New Roman" w:eastAsia="楷体_GB2312" w:hAnsi="Times New Roman" w:cs="Times New Roman"/>
        </w:rPr>
        <w:t>；而老人一旦年高体衰，便视为累赘，甚至虐待、遗弃，种种不孝行为令人发指。曾经风光无限的传统孝道，如今已是面目全非，只是靠着历史的惯性而踉跄而行。</w:t>
      </w:r>
    </w:p>
    <w:p>
      <w:pPr>
        <w:pStyle w:val="a3"/>
        <w:tabs>
          <w:tab w:val="left" w:pos="3402"/>
        </w:tabs>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欲使传统孝道能在今天生存发展，并且对现代生活产生其应有的规范与指导作用，就必须对其进行现代转化，使其融入现代生活，走进现代人的心中。在新的时代条件下，传统孝道必须实现创造性转化。它既应该汲取传统文化的精华，又应具有鲜明的时代特征。</w:t>
      </w:r>
    </w:p>
    <w:p>
      <w:pPr>
        <w:pStyle w:val="a3"/>
        <w:tabs>
          <w:tab w:val="left" w:pos="3402"/>
        </w:tabs>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w:t>
      </w:r>
      <w:r>
        <w:rPr>
          <w:rFonts w:ascii="Times New Roman" w:hAnsi="Times New Roman" w:cs="Times New Roman"/>
        </w:rPr>
        <w:t>下列关于原文内容的表述，不正确的一项是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中华民族为解决</w:t>
      </w:r>
      <w:r>
        <w:rPr>
          <w:rFonts w:hAnsi="宋体" w:cs="Times New Roman"/>
        </w:rPr>
        <w:t>“</w:t>
      </w:r>
      <w:r>
        <w:rPr>
          <w:rFonts w:ascii="Times New Roman" w:hAnsi="Times New Roman" w:cs="Times New Roman"/>
        </w:rPr>
        <w:t>老有所养</w:t>
      </w:r>
      <w:r>
        <w:rPr>
          <w:rFonts w:hAnsi="宋体" w:cs="Times New Roman"/>
        </w:rPr>
        <w:t>”</w:t>
      </w:r>
      <w:r>
        <w:rPr>
          <w:rFonts w:ascii="Times New Roman" w:hAnsi="Times New Roman" w:cs="Times New Roman"/>
        </w:rPr>
        <w:t>的问题，提出了</w:t>
      </w:r>
      <w:r>
        <w:rPr>
          <w:rFonts w:hAnsi="宋体" w:cs="Times New Roman"/>
        </w:rPr>
        <w:t>“</w:t>
      </w:r>
      <w:r>
        <w:rPr>
          <w:rFonts w:ascii="Times New Roman" w:hAnsi="Times New Roman" w:cs="Times New Roman"/>
        </w:rPr>
        <w:t>导民以孝，以孝</w:t>
      </w:r>
      <w:proofErr w:type="gramStart"/>
      <w:r>
        <w:rPr>
          <w:rFonts w:ascii="Times New Roman" w:hAnsi="Times New Roman" w:cs="Times New Roman"/>
        </w:rPr>
        <w:t>侍</w:t>
      </w:r>
      <w:proofErr w:type="gramEnd"/>
      <w:r>
        <w:rPr>
          <w:rFonts w:ascii="Times New Roman" w:hAnsi="Times New Roman" w:cs="Times New Roman"/>
        </w:rPr>
        <w:t>亲</w:t>
      </w:r>
      <w:r>
        <w:rPr>
          <w:rFonts w:hAnsi="宋体" w:cs="Times New Roman"/>
        </w:rPr>
        <w:t>”</w:t>
      </w:r>
      <w:r>
        <w:rPr>
          <w:rFonts w:ascii="Times New Roman" w:hAnsi="Times New Roman" w:cs="Times New Roman"/>
        </w:rPr>
        <w:t>的理念，主张以孝文化作为解决养老问题的思想基础。</w:t>
      </w:r>
    </w:p>
    <w:p>
      <w:pPr>
        <w:pStyle w:val="a3"/>
        <w:tabs>
          <w:tab w:val="left" w:pos="3402"/>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传统孝道认为，孝</w:t>
      </w:r>
      <w:proofErr w:type="gramStart"/>
      <w:r>
        <w:rPr>
          <w:rFonts w:ascii="Times New Roman" w:hAnsi="Times New Roman" w:cs="Times New Roman"/>
        </w:rPr>
        <w:t>老敬亲是</w:t>
      </w:r>
      <w:proofErr w:type="gramEnd"/>
      <w:r>
        <w:rPr>
          <w:rFonts w:ascii="Times New Roman" w:hAnsi="Times New Roman" w:cs="Times New Roman"/>
        </w:rPr>
        <w:t>中国人</w:t>
      </w:r>
      <w:proofErr w:type="gramStart"/>
      <w:r>
        <w:rPr>
          <w:rFonts w:ascii="Times New Roman" w:hAnsi="Times New Roman" w:cs="Times New Roman"/>
        </w:rPr>
        <w:t>伦道德</w:t>
      </w:r>
      <w:proofErr w:type="gramEnd"/>
      <w:r>
        <w:rPr>
          <w:rFonts w:ascii="Times New Roman" w:hAnsi="Times New Roman" w:cs="Times New Roman"/>
        </w:rPr>
        <w:t>的根本，这说明孝道突出养老为本位，将养老作为家庭的主要职责之一，使老年人可以名正言顺地接受子女的奉养。</w:t>
      </w:r>
    </w:p>
    <w:p>
      <w:pPr>
        <w:pStyle w:val="a3"/>
        <w:tabs>
          <w:tab w:val="left" w:pos="3402"/>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在现代社会中，由于社会的深刻变化，晚辈掌握的知识结构等常常超越长辈，使得老人们越来越丧失话语权，导致不孝敬老人的现象越发严重。</w:t>
      </w:r>
    </w:p>
    <w:p>
      <w:pPr>
        <w:pStyle w:val="a3"/>
        <w:tabs>
          <w:tab w:val="left" w:pos="3402"/>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让传统孝道在现代社会发扬光大，最重要的途径是让传统孝道进行创造性现代转化，融入现代生活，让传统孝道走进现代人的心中。</w:t>
      </w:r>
    </w:p>
    <w:p>
      <w:pPr>
        <w:pStyle w:val="a3"/>
        <w:tabs>
          <w:tab w:val="left" w:pos="3402"/>
        </w:tabs>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C</w:t>
      </w:r>
    </w:p>
    <w:p>
      <w:pPr>
        <w:pStyle w:val="a3"/>
        <w:tabs>
          <w:tab w:val="left" w:pos="3402"/>
        </w:tabs>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以偏概全，现代社会不孝敬老人的因素有几个，这点只是其中之一。</w:t>
      </w:r>
    </w:p>
    <w:p>
      <w:pPr>
        <w:pStyle w:val="a3"/>
        <w:tabs>
          <w:tab w:val="left" w:pos="3402"/>
        </w:tabs>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下列理解和分析，不符合原文意思的一项是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古代社会讲究</w:t>
      </w:r>
      <w:r>
        <w:rPr>
          <w:rFonts w:hAnsi="宋体" w:cs="Times New Roman"/>
        </w:rPr>
        <w:t>“</w:t>
      </w:r>
      <w:r>
        <w:rPr>
          <w:rFonts w:ascii="Times New Roman" w:hAnsi="Times New Roman" w:cs="Times New Roman"/>
        </w:rPr>
        <w:t>忠</w:t>
      </w:r>
      <w:r>
        <w:rPr>
          <w:rFonts w:hAnsi="宋体" w:cs="Times New Roman"/>
        </w:rPr>
        <w:t>”“</w:t>
      </w:r>
      <w:r>
        <w:rPr>
          <w:rFonts w:ascii="Times New Roman" w:hAnsi="Times New Roman" w:cs="Times New Roman"/>
        </w:rPr>
        <w:t>孝</w:t>
      </w:r>
      <w:r>
        <w:rPr>
          <w:rFonts w:hAnsi="宋体" w:cs="Times New Roman"/>
        </w:rPr>
        <w:t>”</w:t>
      </w:r>
      <w:r>
        <w:rPr>
          <w:rFonts w:ascii="Times New Roman" w:hAnsi="Times New Roman" w:cs="Times New Roman"/>
        </w:rPr>
        <w:t>，是指要对统治者尽忠，对父母尽孝，而在现代社会中，这种关系正好颠倒过来了。</w:t>
      </w:r>
    </w:p>
    <w:p>
      <w:pPr>
        <w:pStyle w:val="a3"/>
        <w:tabs>
          <w:tab w:val="left" w:pos="3402"/>
        </w:tabs>
        <w:spacing w:line="360" w:lineRule="auto"/>
        <w:rPr>
          <w:rFonts w:ascii="Times New Roman" w:hAnsi="Times New Roman" w:cs="Times New Roman"/>
        </w:rPr>
      </w:pPr>
      <w:proofErr w:type="gramStart"/>
      <w:r>
        <w:rPr>
          <w:rFonts w:ascii="Times New Roman" w:hAnsi="Times New Roman" w:cs="Times New Roman"/>
        </w:rPr>
        <w:lastRenderedPageBreak/>
        <w:t>B.</w:t>
      </w:r>
      <w:r>
        <w:rPr>
          <w:rFonts w:hAnsi="宋体" w:cs="Times New Roman"/>
        </w:rPr>
        <w:t>“</w:t>
      </w:r>
      <w:proofErr w:type="gramEnd"/>
      <w:r>
        <w:rPr>
          <w:rFonts w:ascii="Times New Roman" w:hAnsi="Times New Roman" w:cs="Times New Roman"/>
        </w:rPr>
        <w:t>今之孝者，是为能养，至于犬马，皆能有养，不敬，何以别乎？</w:t>
      </w:r>
      <w:r>
        <w:rPr>
          <w:rFonts w:hAnsi="宋体" w:cs="Times New Roman"/>
        </w:rPr>
        <w:t>”</w:t>
      </w:r>
      <w:r>
        <w:rPr>
          <w:rFonts w:ascii="Times New Roman" w:hAnsi="Times New Roman" w:cs="Times New Roman"/>
        </w:rPr>
        <w:t>即是说如果对父母不是由衷地敬爱，那养父母和养牲畜就没有什么差别。</w:t>
      </w:r>
    </w:p>
    <w:p>
      <w:pPr>
        <w:pStyle w:val="a3"/>
        <w:tabs>
          <w:tab w:val="left" w:pos="3402"/>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现代社会中，后辈们生存及养老的压力增大，加大了子女孝敬老人的难度，使得后辈们对传统的孝道逐渐有心无力。</w:t>
      </w:r>
    </w:p>
    <w:p>
      <w:pPr>
        <w:pStyle w:val="a3"/>
        <w:tabs>
          <w:tab w:val="left" w:pos="3402"/>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传统孝道在现代社会中如果不能及时进行内容的更新，必然落后于时代而被抛弃；现代的孝道如果不能汲取传统文化的精华，没有鲜明的时代特征，也将得不到发扬。</w:t>
      </w:r>
    </w:p>
    <w:p>
      <w:pPr>
        <w:pStyle w:val="a3"/>
        <w:tabs>
          <w:tab w:val="left" w:pos="3402"/>
        </w:tabs>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A</w:t>
      </w:r>
    </w:p>
    <w:p>
      <w:pPr>
        <w:pStyle w:val="a3"/>
        <w:tabs>
          <w:tab w:val="left" w:pos="3402"/>
        </w:tabs>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正好颠倒过来</w:t>
      </w:r>
      <w:r>
        <w:rPr>
          <w:rFonts w:hAnsi="宋体" w:cs="Times New Roman"/>
        </w:rPr>
        <w:t>”</w:t>
      </w:r>
      <w:r>
        <w:rPr>
          <w:rFonts w:ascii="Times New Roman" w:eastAsia="仿宋_GB2312" w:hAnsi="Times New Roman" w:cs="Times New Roman"/>
        </w:rPr>
        <w:t>理解错误，与文意不符。</w:t>
      </w:r>
    </w:p>
    <w:p>
      <w:pPr>
        <w:pStyle w:val="a3"/>
        <w:tabs>
          <w:tab w:val="left" w:pos="3402"/>
        </w:tabs>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根据原文内容，下列说法不正确的一项是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现代中国社会逐渐进入老龄化阶段，我们应该着力推动传统孝道文化的创造性转化、创新性发展，以现代孝道</w:t>
      </w:r>
      <w:proofErr w:type="gramStart"/>
      <w:r>
        <w:rPr>
          <w:rFonts w:ascii="Times New Roman" w:hAnsi="Times New Roman" w:cs="Times New Roman"/>
        </w:rPr>
        <w:t>筑强我国</w:t>
      </w:r>
      <w:proofErr w:type="gramEnd"/>
      <w:r>
        <w:rPr>
          <w:rFonts w:ascii="Times New Roman" w:hAnsi="Times New Roman" w:cs="Times New Roman"/>
        </w:rPr>
        <w:t>养老保障制度。</w:t>
      </w:r>
    </w:p>
    <w:p>
      <w:pPr>
        <w:pStyle w:val="a3"/>
        <w:tabs>
          <w:tab w:val="left" w:pos="3402"/>
        </w:tabs>
        <w:spacing w:line="360" w:lineRule="auto"/>
        <w:rPr>
          <w:rFonts w:ascii="Times New Roman" w:hAnsi="Times New Roman" w:cs="Times New Roman"/>
        </w:rPr>
      </w:pPr>
      <w:proofErr w:type="gramStart"/>
      <w:r>
        <w:rPr>
          <w:rFonts w:ascii="Times New Roman" w:hAnsi="Times New Roman" w:cs="Times New Roman"/>
        </w:rPr>
        <w:t>B.</w:t>
      </w:r>
      <w:r>
        <w:rPr>
          <w:rFonts w:hAnsi="宋体" w:cs="Times New Roman"/>
        </w:rPr>
        <w:t>“</w:t>
      </w:r>
      <w:proofErr w:type="gramEnd"/>
      <w:r>
        <w:rPr>
          <w:rFonts w:ascii="Times New Roman" w:hAnsi="Times New Roman" w:cs="Times New Roman"/>
        </w:rPr>
        <w:t>五备</w:t>
      </w:r>
      <w:proofErr w:type="gramStart"/>
      <w:r>
        <w:rPr>
          <w:rFonts w:hAnsi="宋体" w:cs="Times New Roman"/>
        </w:rPr>
        <w:t>”</w:t>
      </w:r>
      <w:proofErr w:type="gramEnd"/>
      <w:r>
        <w:rPr>
          <w:rFonts w:ascii="Times New Roman" w:hAnsi="Times New Roman" w:cs="Times New Roman"/>
        </w:rPr>
        <w:t>的要义在于要将父母放在心上，以诚敬的心情做好</w:t>
      </w:r>
      <w:r>
        <w:rPr>
          <w:rFonts w:hAnsi="宋体" w:cs="Times New Roman"/>
        </w:rPr>
        <w:t>“</w:t>
      </w:r>
      <w:r>
        <w:rPr>
          <w:rFonts w:ascii="Times New Roman" w:hAnsi="Times New Roman" w:cs="Times New Roman"/>
        </w:rPr>
        <w:t>生、养、死、葬</w:t>
      </w:r>
      <w:r>
        <w:rPr>
          <w:rFonts w:hAnsi="宋体" w:cs="Times New Roman"/>
        </w:rPr>
        <w:t>”</w:t>
      </w:r>
      <w:r>
        <w:rPr>
          <w:rFonts w:ascii="Times New Roman" w:hAnsi="Times New Roman" w:cs="Times New Roman"/>
        </w:rPr>
        <w:t>中的每一件事。</w:t>
      </w:r>
    </w:p>
    <w:p>
      <w:pPr>
        <w:pStyle w:val="a3"/>
        <w:tabs>
          <w:tab w:val="left" w:pos="3402"/>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传统孝道越来越不适应现代社会的发展，是由多种因素造成的，生产方式的改变，知识结构的变化，主人公意识的转变，以及生存压力的增大是主要原因。</w:t>
      </w:r>
    </w:p>
    <w:p>
      <w:pPr>
        <w:pStyle w:val="a3"/>
        <w:tabs>
          <w:tab w:val="left" w:pos="3402"/>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传统孝道与现代孝道是相辅相成的关系，传统孝道自身内涵的不断丰富，促进了现代孝道的发展，现代孝道促进了传统孝道的必然改变。</w:t>
      </w:r>
    </w:p>
    <w:p>
      <w:pPr>
        <w:pStyle w:val="a3"/>
        <w:tabs>
          <w:tab w:val="left" w:pos="3402"/>
        </w:tabs>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D</w:t>
      </w:r>
    </w:p>
    <w:p>
      <w:pPr>
        <w:pStyle w:val="a3"/>
        <w:tabs>
          <w:tab w:val="left" w:pos="3402"/>
        </w:tabs>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传统孝道与现代孝道不是相辅相成的关系，</w:t>
      </w:r>
      <w:r>
        <w:rPr>
          <w:rFonts w:hAnsi="宋体" w:cs="Times New Roman"/>
        </w:rPr>
        <w:t>“</w:t>
      </w:r>
      <w:r>
        <w:rPr>
          <w:rFonts w:ascii="Times New Roman" w:eastAsia="仿宋_GB2312" w:hAnsi="Times New Roman" w:cs="Times New Roman"/>
        </w:rPr>
        <w:t>现代孝道促进了传统孝道的必然改变</w:t>
      </w:r>
      <w:r>
        <w:rPr>
          <w:rFonts w:hAnsi="宋体" w:cs="Times New Roman"/>
        </w:rPr>
        <w:t>”</w:t>
      </w:r>
      <w:r>
        <w:rPr>
          <w:rFonts w:ascii="Times New Roman" w:eastAsia="仿宋_GB2312" w:hAnsi="Times New Roman" w:cs="Times New Roman"/>
        </w:rPr>
        <w:t>一句的表述也是错误的。</w:t>
      </w:r>
    </w:p>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635</Words>
  <Characters>3624</Characters>
  <Application>Microsoft Office Word</Application>
  <DocSecurity>0</DocSecurity>
  <Lines>30</Lines>
  <Paragraphs>8</Paragraphs>
  <ScaleCrop>false</ScaleCrop>
  <Company>china</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3</cp:revision>
  <dcterms:created xsi:type="dcterms:W3CDTF">2017-03-27T04:04:00Z</dcterms:created>
  <dcterms:modified xsi:type="dcterms:W3CDTF">2017-03-28T08:28:00Z</dcterms:modified>
</cp:coreProperties>
</file>