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7F" w:rsidRDefault="00F37385" w:rsidP="0080787F">
      <w:r>
        <w:rPr>
          <w:noProof/>
        </w:rPr>
        <w:drawing>
          <wp:inline distT="0" distB="0" distL="0" distR="0">
            <wp:extent cx="1181100" cy="336550"/>
            <wp:effectExtent l="0" t="0" r="0" b="6350"/>
            <wp:docPr id="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87F" w:rsidRPr="00A56603" w:rsidRDefault="0080787F" w:rsidP="0080787F">
      <w:pPr>
        <w:pStyle w:val="2"/>
        <w:tabs>
          <w:tab w:val="left" w:pos="3402"/>
        </w:tabs>
        <w:spacing w:line="360" w:lineRule="auto"/>
        <w:jc w:val="center"/>
      </w:pPr>
      <w:r w:rsidRPr="004B6264">
        <w:rPr>
          <w:rFonts w:ascii="Times New Roman" w:hAnsi="Times New Roman"/>
        </w:rPr>
        <w:t>基础组合练</w:t>
      </w:r>
      <w:r w:rsidRPr="004B6264">
        <w:rPr>
          <w:rFonts w:ascii="Times New Roman" w:hAnsi="Times New Roman"/>
        </w:rPr>
        <w:t>1</w:t>
      </w:r>
      <w:bookmarkStart w:id="0" w:name="_GoBack"/>
      <w:bookmarkEnd w:id="0"/>
      <w:r w:rsidRPr="004B6264">
        <w:rPr>
          <w:rFonts w:ascii="Times New Roman" w:hAnsi="Times New Roman"/>
        </w:rPr>
        <w:t>9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一、语言基础知识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两人当初合资创办企业的时候投入资金多少差异很大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所以在年终分红之时就有人提出来不能</w:t>
      </w:r>
      <w:r w:rsidRPr="004B6264">
        <w:rPr>
          <w:rFonts w:ascii="Times New Roman" w:hAnsi="Times New Roman" w:cs="Times New Roman"/>
          <w:em w:val="underDot"/>
        </w:rPr>
        <w:t>平分秋色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要有所区别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李繁民对画马胸有主宰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心储造化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作画时风舒云卷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  <w:em w:val="underDot"/>
        </w:rPr>
        <w:t>一挥而就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整个过程酣畅淋漓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艺术形象呼之欲出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报复性涨价是中国房地产市场高投机性的本质特点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这几乎已经伴随着调控全过程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并一次次使得调控成果</w:t>
      </w:r>
      <w:r w:rsidRPr="004B6264">
        <w:rPr>
          <w:rFonts w:ascii="Times New Roman" w:hAnsi="Times New Roman" w:cs="Times New Roman"/>
          <w:em w:val="underDot"/>
        </w:rPr>
        <w:t>半途而废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毁于一旦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家具市场产品</w:t>
      </w:r>
      <w:r w:rsidRPr="004B6264">
        <w:rPr>
          <w:rFonts w:ascii="Times New Roman" w:hAnsi="Times New Roman" w:cs="Times New Roman"/>
          <w:em w:val="underDot"/>
        </w:rPr>
        <w:t>鱼龙混杂</w:t>
      </w:r>
      <w:r w:rsidRPr="004B6264">
        <w:rPr>
          <w:rFonts w:ascii="Times New Roman" w:hAnsi="Times New Roman" w:cs="Times New Roman"/>
        </w:rPr>
        <w:t>的现象早已屡见不鲜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网购平台上售卖仿冒名品家具的卖家也越来越多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有关部门有必要展开一轮彻查严打的行动了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在传达上级文件的会议上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与会代表</w:t>
      </w:r>
      <w:r w:rsidRPr="004B6264">
        <w:rPr>
          <w:rFonts w:ascii="Times New Roman" w:hAnsi="Times New Roman" w:cs="Times New Roman"/>
          <w:em w:val="underDot"/>
        </w:rPr>
        <w:t>鞭辟入里</w:t>
      </w:r>
      <w:r w:rsidRPr="004B6264">
        <w:rPr>
          <w:rFonts w:ascii="Times New Roman" w:hAnsi="Times New Roman" w:cs="Times New Roman"/>
        </w:rPr>
        <w:t>地学习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吃透了精神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明确了任务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统一了思想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对今后的工作也有了具体的规划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珠海水湾路酒吧街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噪音超标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扰乱民众生活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市民多次反映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但珠海市环保局</w:t>
      </w:r>
      <w:r w:rsidRPr="004B6264">
        <w:rPr>
          <w:rFonts w:ascii="Times New Roman" w:hAnsi="Times New Roman" w:cs="Times New Roman"/>
          <w:em w:val="underDot"/>
        </w:rPr>
        <w:t>置若罔闻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①②⑥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①③④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②⑤⑥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③④⑥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平分秋色：指双方各占一半。在此处形容两人年终分红得当。</w:t>
      </w:r>
      <w:r w:rsidRPr="004B6264">
        <w:rPr>
          <w:rFonts w:eastAsia="仿宋_GB2312" w:hAnsi="宋体" w:cs="Times New Roman"/>
        </w:rPr>
        <w:t>②</w:t>
      </w:r>
      <w:r w:rsidRPr="004B6264">
        <w:rPr>
          <w:rFonts w:ascii="Times New Roman" w:eastAsia="仿宋_GB2312" w:hAnsi="Times New Roman" w:cs="Times New Roman"/>
        </w:rPr>
        <w:t>一挥而就：形容才思敏捷，一动笔就写成。这里形容画画，语境符合。</w:t>
      </w:r>
      <w:r w:rsidRPr="004B6264">
        <w:rPr>
          <w:rFonts w:eastAsia="仿宋_GB2312" w:hAnsi="宋体" w:cs="Times New Roman"/>
        </w:rPr>
        <w:t>③</w:t>
      </w:r>
      <w:r w:rsidRPr="004B6264">
        <w:rPr>
          <w:rFonts w:ascii="Times New Roman" w:eastAsia="仿宋_GB2312" w:hAnsi="Times New Roman" w:cs="Times New Roman"/>
        </w:rPr>
        <w:t>半途而废：做事情没有完成而终止。侧重指主观上不能坚持，主动或被迫放弃。对象不符。</w:t>
      </w:r>
      <w:r w:rsidRPr="004B6264">
        <w:rPr>
          <w:rFonts w:eastAsia="仿宋_GB2312" w:hAnsi="宋体" w:cs="Times New Roman"/>
        </w:rPr>
        <w:t>④</w:t>
      </w:r>
      <w:r w:rsidRPr="004B6264">
        <w:rPr>
          <w:rFonts w:ascii="Times New Roman" w:eastAsia="仿宋_GB2312" w:hAnsi="Times New Roman" w:cs="Times New Roman"/>
        </w:rPr>
        <w:t>鱼龙混杂：比喻坏人和好人混杂在一起。这里是指真假，用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鱼目混珠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较好。</w:t>
      </w:r>
      <w:r w:rsidRPr="004B6264">
        <w:rPr>
          <w:rFonts w:eastAsia="仿宋_GB2312" w:hAnsi="宋体" w:cs="Times New Roman"/>
        </w:rPr>
        <w:t>⑤</w:t>
      </w:r>
      <w:r w:rsidRPr="004B6264">
        <w:rPr>
          <w:rFonts w:ascii="Times New Roman" w:eastAsia="仿宋_GB2312" w:hAnsi="Times New Roman" w:cs="Times New Roman"/>
        </w:rPr>
        <w:t>鞭辟入里：形容能透彻说明问题，深中要害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里：里头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。不能修饰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学习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eastAsia="仿宋_GB2312" w:hAnsi="宋体" w:cs="Times New Roman"/>
        </w:rPr>
        <w:t>⑥</w:t>
      </w:r>
      <w:r w:rsidRPr="004B6264">
        <w:rPr>
          <w:rFonts w:ascii="Times New Roman" w:eastAsia="仿宋_GB2312" w:hAnsi="Times New Roman" w:cs="Times New Roman"/>
        </w:rPr>
        <w:t>置若罔闻：放在一边儿不管，好像没听见一样，形容不重视、不关心。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没有语病的一项是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西行姑娘楼佳悦将心爱的老马赠予玄奘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让老马代替她伴随取经人迢迢万里行是电影《大唐玄奘》中最令人心碎的场景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随着实体书店的升温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让不少独立书店都展开了一系列和书有关的活动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而被称为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中国</w:t>
      </w:r>
      <w:r w:rsidRPr="004B6264">
        <w:rPr>
          <w:rFonts w:ascii="Times New Roman" w:hAnsi="Times New Roman" w:cs="Times New Roman"/>
        </w:rPr>
        <w:lastRenderedPageBreak/>
        <w:t>最美书店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的钟书阁也选择了在这一天试营业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在公共图书馆资源不足的情况下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互联网等新兴媒体成为公众获取知识和信息的重要渠道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也成为数字图书馆处理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接受和传递信息的重要渠道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《中国喜剧星》不同于《欢乐喜剧人》属于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零门槛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选秀节目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让拥有才华和梦想的任何一个人都可以展现天赋和潜能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从而实现梦想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A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仿宋_GB2312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项缺少主语，去掉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让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C</w:t>
      </w:r>
      <w:r w:rsidRPr="004B6264">
        <w:rPr>
          <w:rFonts w:ascii="Times New Roman" w:eastAsia="仿宋_GB2312" w:hAnsi="Times New Roman" w:cs="Times New Roman"/>
        </w:rPr>
        <w:t>项语序不当，应改为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接受、处理和传递信息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项有歧义，属于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零门槛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选秀节目指的是《欢乐喜剧人》还是《中国喜剧星》，不明确。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依次填入下面一段文字横线处的语句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衔接最恰当的一组是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诗有比其他文学样式更精美、隽永的语言，</w:t>
      </w:r>
      <w:r w:rsidRPr="004B6264">
        <w:rPr>
          <w:rFonts w:ascii="Times New Roman" w:eastAsia="楷体_GB2312" w:hAnsi="Times New Roman" w:cs="Times New Roman"/>
        </w:rPr>
        <w:t>______</w:t>
      </w:r>
      <w:r w:rsidRPr="004B6264">
        <w:rPr>
          <w:rFonts w:ascii="Times New Roman" w:eastAsia="楷体_GB2312" w:hAnsi="Times New Roman" w:cs="Times New Roman"/>
        </w:rPr>
        <w:t>。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，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。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，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，</w:t>
      </w:r>
      <w:r w:rsidRPr="004B6264">
        <w:rPr>
          <w:rFonts w:ascii="Times New Roman" w:eastAsia="楷体_GB2312" w:hAnsi="Times New Roman" w:cs="Times New Roman"/>
        </w:rPr>
        <w:t>________</w:t>
      </w:r>
      <w:r w:rsidRPr="004B6264">
        <w:rPr>
          <w:rFonts w:ascii="Times New Roman" w:eastAsia="楷体_GB2312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①</w:t>
      </w:r>
      <w:r w:rsidRPr="004B6264">
        <w:rPr>
          <w:rFonts w:ascii="Times New Roman" w:hAnsi="Times New Roman" w:cs="Times New Roman"/>
        </w:rPr>
        <w:t>诗的美应该是内在的美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本质的美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②</w:t>
      </w:r>
      <w:r w:rsidRPr="004B6264">
        <w:rPr>
          <w:rFonts w:ascii="Times New Roman" w:hAnsi="Times New Roman" w:cs="Times New Roman"/>
        </w:rPr>
        <w:t>或描绘动人的场景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或抒发美好的情感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③</w:t>
      </w:r>
      <w:r w:rsidRPr="004B6264">
        <w:rPr>
          <w:rFonts w:ascii="Times New Roman" w:hAnsi="Times New Roman" w:cs="Times New Roman"/>
        </w:rPr>
        <w:t>但是诗的美却不是靠华丽词藻装饰起来的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④</w:t>
      </w:r>
      <w:r w:rsidRPr="004B6264">
        <w:rPr>
          <w:rFonts w:ascii="Times New Roman" w:hAnsi="Times New Roman" w:cs="Times New Roman"/>
        </w:rPr>
        <w:t>而不应该是浮艳的美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矫饰的美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⑤</w:t>
      </w:r>
      <w:r w:rsidRPr="004B6264">
        <w:rPr>
          <w:rFonts w:ascii="Times New Roman" w:hAnsi="Times New Roman" w:cs="Times New Roman"/>
        </w:rPr>
        <w:t>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清水出芙蓉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天然去雕饰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的美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hAnsi="宋体" w:cs="Times New Roman"/>
        </w:rPr>
        <w:t>⑥</w:t>
      </w:r>
      <w:r w:rsidRPr="004B6264">
        <w:rPr>
          <w:rFonts w:ascii="Times New Roman" w:hAnsi="Times New Roman" w:cs="Times New Roman"/>
        </w:rPr>
        <w:t>华丽词藻的组合不一定是诗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①⑤④②③⑥</w:t>
      </w:r>
      <w:r>
        <w:rPr>
          <w:rFonts w:ascii="Times New Roman" w:hAnsi="Times New Roman" w:cs="Times New Roman"/>
        </w:rPr>
        <w:t xml:space="preserve">　　　　　　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②③⑥①⑤④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③⑥①⑤②④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hAnsi="宋体" w:cs="Times New Roman"/>
        </w:rPr>
        <w:t>②⑤③④①⑥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B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eastAsia="仿宋_GB2312" w:hAnsi="宋体" w:cs="Times New Roman"/>
        </w:rPr>
        <w:t>③⑥</w:t>
      </w:r>
      <w:r w:rsidRPr="004B6264">
        <w:rPr>
          <w:rFonts w:ascii="Times New Roman" w:eastAsia="仿宋_GB2312" w:hAnsi="Times New Roman" w:cs="Times New Roman"/>
        </w:rPr>
        <w:t>衔接紧密，指的是诗的外在美，可排除</w:t>
      </w:r>
      <w:r w:rsidRPr="004B6264">
        <w:rPr>
          <w:rFonts w:ascii="Times New Roman" w:eastAsia="仿宋_GB2312" w:hAnsi="Times New Roman" w:cs="Times New Roman"/>
        </w:rPr>
        <w:t>D</w:t>
      </w:r>
      <w:r w:rsidRPr="004B6264">
        <w:rPr>
          <w:rFonts w:ascii="Times New Roman" w:eastAsia="仿宋_GB2312" w:hAnsi="Times New Roman" w:cs="Times New Roman"/>
        </w:rPr>
        <w:t>项；</w:t>
      </w:r>
      <w:r w:rsidRPr="004B6264">
        <w:rPr>
          <w:rFonts w:eastAsia="仿宋_GB2312" w:hAnsi="宋体" w:cs="Times New Roman"/>
        </w:rPr>
        <w:t>①</w:t>
      </w:r>
      <w:r w:rsidRPr="004B6264">
        <w:rPr>
          <w:rFonts w:ascii="Times New Roman" w:eastAsia="仿宋_GB2312" w:hAnsi="Times New Roman" w:cs="Times New Roman"/>
        </w:rPr>
        <w:t>谈的是诗的内在美，与</w:t>
      </w:r>
      <w:r w:rsidRPr="004B6264">
        <w:rPr>
          <w:rFonts w:eastAsia="仿宋_GB2312" w:hAnsi="宋体" w:cs="Times New Roman"/>
        </w:rPr>
        <w:t>③⑥</w:t>
      </w:r>
      <w:r w:rsidRPr="004B6264">
        <w:rPr>
          <w:rFonts w:ascii="Times New Roman" w:eastAsia="仿宋_GB2312" w:hAnsi="Times New Roman" w:cs="Times New Roman"/>
        </w:rPr>
        <w:t>相对，形成转折，可知</w:t>
      </w:r>
      <w:r w:rsidRPr="004B6264">
        <w:rPr>
          <w:rFonts w:eastAsia="仿宋_GB2312" w:hAnsi="宋体" w:cs="Times New Roman"/>
        </w:rPr>
        <w:t>③⑥①</w:t>
      </w:r>
      <w:r w:rsidRPr="004B6264">
        <w:rPr>
          <w:rFonts w:ascii="Times New Roman" w:eastAsia="仿宋_GB2312" w:hAnsi="Times New Roman" w:cs="Times New Roman"/>
        </w:rPr>
        <w:t>应排在一起，排除</w:t>
      </w:r>
      <w:r w:rsidRPr="004B6264">
        <w:rPr>
          <w:rFonts w:ascii="Times New Roman" w:eastAsia="仿宋_GB2312" w:hAnsi="Times New Roman" w:cs="Times New Roman"/>
        </w:rPr>
        <w:t>A</w:t>
      </w:r>
      <w:r w:rsidRPr="004B6264">
        <w:rPr>
          <w:rFonts w:ascii="Times New Roman" w:eastAsia="仿宋_GB2312" w:hAnsi="Times New Roman" w:cs="Times New Roman"/>
        </w:rPr>
        <w:t>项；</w:t>
      </w:r>
      <w:r w:rsidRPr="004B6264">
        <w:rPr>
          <w:rFonts w:eastAsia="仿宋_GB2312" w:hAnsi="宋体" w:cs="Times New Roman"/>
        </w:rPr>
        <w:t>⑤④</w:t>
      </w:r>
      <w:r w:rsidRPr="004B6264">
        <w:rPr>
          <w:rFonts w:ascii="Times New Roman" w:eastAsia="仿宋_GB2312" w:hAnsi="Times New Roman" w:cs="Times New Roman"/>
        </w:rPr>
        <w:t>对照，衔接紧密，由此可确定答案为</w:t>
      </w:r>
      <w:r w:rsidRPr="004B6264">
        <w:rPr>
          <w:rFonts w:ascii="Times New Roman" w:eastAsia="仿宋_GB2312" w:hAnsi="Times New Roman" w:cs="Times New Roman"/>
        </w:rPr>
        <w:t>B</w:t>
      </w:r>
      <w:r w:rsidRPr="004B6264">
        <w:rPr>
          <w:rFonts w:ascii="Times New Roman" w:eastAsia="仿宋_GB2312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二、古代文化知识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古人的名和字之间是有联系的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有的名与字含义相同或相近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比如诸葛亮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字孔明</w:t>
      </w:r>
      <w:r>
        <w:rPr>
          <w:rFonts w:ascii="Times New Roman" w:hAnsi="Times New Roman" w:cs="Times New Roman"/>
        </w:rPr>
        <w:t>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亮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与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明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的字义十分相近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有的则含义相反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如袁盎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盎是充盈的意思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字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丝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则是少的意思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谥号是古代帝王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诸侯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贵族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大臣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后妃等具有一定地位的人死后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根据其生平事迹与品德修养所给予的称号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有褒有贬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如范仲淹的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文正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是褒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周厉王的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厉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是贬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坐姿有多种</w:t>
      </w:r>
      <w:r>
        <w:rPr>
          <w:rFonts w:ascii="Times New Roman" w:hAnsi="Times New Roman" w:cs="Times New Roman"/>
        </w:rPr>
        <w:t>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常同席坐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与我们现在的坐姿是相同的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但是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箕踞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的坐姿则是两脚张开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两膝微曲地坐着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形状像箕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是一种轻慢傲视对方的姿态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轲自知事不就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倚柱而笑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箕踞以骂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皇后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皇帝的正妻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在后宫的地位就如同天子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是众妃子之主</w:t>
      </w:r>
      <w:r>
        <w:rPr>
          <w:rFonts w:ascii="Times New Roman" w:hAnsi="Times New Roman" w:cs="Times New Roman"/>
        </w:rPr>
        <w:t>。</w:t>
      </w:r>
      <w:r w:rsidRPr="004B6264">
        <w:rPr>
          <w:rFonts w:ascii="Times New Roman" w:hAnsi="Times New Roman" w:cs="Times New Roman"/>
        </w:rPr>
        <w:t>古代皇后所居的寝宫多位于后宫正中央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因此皇后寝宫称为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正宫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或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中宫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中宫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hAnsi="Times New Roman" w:cs="Times New Roman"/>
        </w:rPr>
        <w:t>正宫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也就成了皇后的别称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C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B6264">
        <w:rPr>
          <w:rFonts w:ascii="Times New Roman" w:eastAsia="仿宋_GB2312" w:hAnsi="Times New Roman" w:cs="Times New Roman"/>
        </w:rPr>
        <w:t>古人有多种坐姿，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席坐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应指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以膝居地，小腿平置于地，臀部贴于脚后跟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三、名句名篇默写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周敦颐《爱莲说》中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两句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赞美了莲花的洁身自爱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天真自然</w:t>
      </w:r>
      <w:r>
        <w:rPr>
          <w:rFonts w:ascii="Times New Roman" w:hAnsi="Times New Roman" w:cs="Times New Roman"/>
        </w:rPr>
        <w:t>、</w:t>
      </w:r>
      <w:r w:rsidRPr="004B6264">
        <w:rPr>
          <w:rFonts w:ascii="Times New Roman" w:hAnsi="Times New Roman" w:cs="Times New Roman"/>
        </w:rPr>
        <w:t>不显媚态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李白《蜀道难》中引用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五丁开山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hAnsi="Times New Roman" w:cs="Times New Roman"/>
        </w:rPr>
        <w:t>神话传说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描写五壮士牺牲自己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开通了秦蜀两地交通的句子是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在《虞美人》中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李煜回首故国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回想旧时宫廷犹在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物是人非之感涌上心头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这之后唱出了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hAnsi="Times New Roman" w:cs="Times New Roman"/>
        </w:rPr>
        <w:t>问君能有几多愁</w:t>
      </w:r>
      <w:r>
        <w:rPr>
          <w:rFonts w:ascii="Times New Roman" w:hAnsi="Times New Roman" w:cs="Times New Roman"/>
        </w:rPr>
        <w:t>？</w:t>
      </w:r>
      <w:r w:rsidRPr="004B6264">
        <w:rPr>
          <w:rFonts w:ascii="Times New Roman" w:hAnsi="Times New Roman" w:cs="Times New Roman"/>
        </w:rPr>
        <w:t>________________________</w:t>
      </w:r>
      <w:r w:rsidRPr="004B626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出淤泥而不染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濯清涟而不妖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地崩山摧壮士死</w:t>
      </w:r>
      <w:r>
        <w:rPr>
          <w:rFonts w:ascii="Times New Roman" w:hAnsi="Times New Roman" w:cs="Times New Roman"/>
        </w:rPr>
        <w:t xml:space="preserve">　</w:t>
      </w:r>
      <w:r w:rsidRPr="004B6264">
        <w:rPr>
          <w:rFonts w:ascii="Times New Roman" w:hAnsi="Times New Roman" w:cs="Times New Roman"/>
        </w:rPr>
        <w:t>然后天梯石栈相钩连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恰似一江春水向东流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四、文言语段翻译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4B626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4B6264">
        <w:rPr>
          <w:rFonts w:ascii="Times New Roman" w:eastAsia="楷体_GB2312" w:hAnsi="Times New Roman" w:cs="Times New Roman"/>
        </w:rPr>
        <w:t>古今稗官野史不下数百千种，稗官为史之支流，</w:t>
      </w:r>
      <w:r w:rsidRPr="004B6264">
        <w:rPr>
          <w:rFonts w:ascii="Times New Roman" w:eastAsia="楷体_GB2312" w:hAnsi="Times New Roman" w:cs="Times New Roman"/>
          <w:u w:val="single"/>
        </w:rPr>
        <w:t>善读稗官者可进于史，故其为书亦必善善恶恶。</w:t>
      </w:r>
      <w:r w:rsidRPr="004B6264">
        <w:rPr>
          <w:rFonts w:ascii="Times New Roman" w:eastAsia="楷体_GB2312" w:hAnsi="Times New Roman" w:cs="Times New Roman"/>
        </w:rPr>
        <w:t>传云：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楷体_GB2312" w:hAnsi="Times New Roman" w:cs="Times New Roman"/>
          <w:u w:val="single"/>
        </w:rPr>
        <w:t>善者，感发人之善心；恶者，惩创人之逸志。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楷体_GB2312" w:hAnsi="Times New Roman" w:cs="Times New Roman"/>
        </w:rPr>
        <w:t>是书有焉。甚矣！有《水浒》之笔之才，而非若《水浒》之致为风俗人心之害也。则与其读《水浒》，无宁读《儒林外史》。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选自闲斋老人《〈儒林外史〉序》</w:t>
      </w:r>
      <w:r>
        <w:rPr>
          <w:rFonts w:ascii="Times New Roman" w:eastAsia="仿宋_GB2312" w:hAnsi="Times New Roman" w:cs="Times New Roman"/>
        </w:rPr>
        <w:t>)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善读稗官者可进于史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故其为书亦必善善恶恶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善者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感发人之善心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恶者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惩创人之逸志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4B6264">
        <w:rPr>
          <w:rFonts w:ascii="Times New Roman" w:hAnsi="Times New Roman" w:cs="Times New Roman"/>
        </w:rPr>
        <w:t>________________________________________________________________________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喜好阅读野史小说的人可以在史学方面有进益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所以那些写野史小说的人一定要赞扬美好的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人和事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贬斥邪恶的</w:t>
      </w:r>
      <w:r>
        <w:rPr>
          <w:rFonts w:ascii="Times New Roman" w:hAnsi="Times New Roman" w:cs="Times New Roman"/>
        </w:rPr>
        <w:t>(</w:t>
      </w:r>
      <w:r w:rsidRPr="004B6264">
        <w:rPr>
          <w:rFonts w:ascii="Times New Roman" w:hAnsi="Times New Roman" w:cs="Times New Roman"/>
        </w:rPr>
        <w:t>人和事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</w:t>
      </w:r>
      <w:r w:rsidRPr="004B626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B6264">
        <w:rPr>
          <w:rFonts w:ascii="Times New Roman" w:hAnsi="Times New Roman" w:cs="Times New Roman"/>
        </w:rPr>
        <w:t>美好的东西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能够感奋激发人美好的心灵</w:t>
      </w:r>
      <w:r>
        <w:rPr>
          <w:rFonts w:ascii="Times New Roman" w:hAnsi="Times New Roman" w:cs="Times New Roman"/>
        </w:rPr>
        <w:t>；</w:t>
      </w:r>
      <w:r w:rsidRPr="004B6264">
        <w:rPr>
          <w:rFonts w:ascii="Times New Roman" w:hAnsi="Times New Roman" w:cs="Times New Roman"/>
        </w:rPr>
        <w:t>丑恶的东西</w:t>
      </w:r>
      <w:r>
        <w:rPr>
          <w:rFonts w:ascii="Times New Roman" w:hAnsi="Times New Roman" w:cs="Times New Roman"/>
        </w:rPr>
        <w:t>，</w:t>
      </w:r>
      <w:r w:rsidRPr="004B6264">
        <w:rPr>
          <w:rFonts w:ascii="Times New Roman" w:hAnsi="Times New Roman" w:cs="Times New Roman"/>
        </w:rPr>
        <w:t>能够惩戒人的纵欲放荡之心</w:t>
      </w:r>
      <w:r>
        <w:rPr>
          <w:rFonts w:ascii="Times New Roman" w:hAnsi="Times New Roman" w:cs="Times New Roman"/>
        </w:rPr>
        <w:t>。</w:t>
      </w:r>
    </w:p>
    <w:p w:rsidR="0080787F" w:rsidRDefault="0080787F" w:rsidP="0080787F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4B626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第一个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，形容词用作动词，喜好；第二个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，形容词的意动用法，以</w:t>
      </w:r>
      <w:r w:rsidRPr="004B6264">
        <w:rPr>
          <w:rFonts w:hAnsi="宋体" w:cs="Times New Roman"/>
        </w:rPr>
        <w:t>……</w:t>
      </w:r>
      <w:r w:rsidRPr="004B6264">
        <w:rPr>
          <w:rFonts w:ascii="Times New Roman" w:eastAsia="仿宋_GB2312" w:hAnsi="Times New Roman" w:cs="Times New Roman"/>
        </w:rPr>
        <w:t>为善，赞扬；第三个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，形容词用作名词，美好的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人和事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4B6264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4B6264">
        <w:rPr>
          <w:rFonts w:ascii="Times New Roman" w:eastAsia="仿宋_GB2312" w:hAnsi="Times New Roman" w:cs="Times New Roman"/>
        </w:rPr>
        <w:t>句中两个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，都翻译为</w:t>
      </w:r>
      <w:r w:rsidRPr="004B6264">
        <w:rPr>
          <w:rFonts w:hAnsi="宋体" w:cs="Times New Roman"/>
        </w:rPr>
        <w:t>“</w:t>
      </w:r>
      <w:r w:rsidRPr="004B6264">
        <w:rPr>
          <w:rFonts w:ascii="Times New Roman" w:eastAsia="仿宋_GB2312" w:hAnsi="Times New Roman" w:cs="Times New Roman"/>
        </w:rPr>
        <w:t>善良的</w:t>
      </w:r>
      <w:r w:rsidRPr="004B6264">
        <w:rPr>
          <w:rFonts w:hAnsi="宋体" w:cs="Times New Roman"/>
        </w:rPr>
        <w:t>”“</w:t>
      </w:r>
      <w:r w:rsidRPr="004B6264">
        <w:rPr>
          <w:rFonts w:ascii="Times New Roman" w:eastAsia="仿宋_GB2312" w:hAnsi="Times New Roman" w:cs="Times New Roman"/>
        </w:rPr>
        <w:t>美好的</w:t>
      </w:r>
      <w:r w:rsidRPr="004B6264">
        <w:rPr>
          <w:rFonts w:hAnsi="宋体" w:cs="Times New Roman"/>
        </w:rPr>
        <w:t>”</w:t>
      </w:r>
      <w:r w:rsidRPr="004B6264">
        <w:rPr>
          <w:rFonts w:ascii="Times New Roman" w:eastAsia="仿宋_GB2312" w:hAnsi="Times New Roman" w:cs="Times New Roman"/>
        </w:rPr>
        <w:t>。</w:t>
      </w:r>
    </w:p>
    <w:p w:rsidR="00DF127D" w:rsidRPr="0080787F" w:rsidRDefault="00DF127D"/>
    <w:sectPr w:rsidR="00DF127D" w:rsidRPr="00807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F"/>
    <w:rsid w:val="0080787F"/>
    <w:rsid w:val="00AC1FF9"/>
    <w:rsid w:val="00DF127D"/>
    <w:rsid w:val="00F3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7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0787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0787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0787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0787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0787F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0787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87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80787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80787F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80787F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80787F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80787F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80787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398</Words>
  <Characters>2270</Characters>
  <Application>Microsoft Office Word</Application>
  <DocSecurity>0</DocSecurity>
  <Lines>18</Lines>
  <Paragraphs>5</Paragraphs>
  <ScaleCrop>false</ScaleCrop>
  <Company>china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2017-03-27T05:38:00Z</dcterms:created>
  <dcterms:modified xsi:type="dcterms:W3CDTF">2017-03-27T05:38:00Z</dcterms:modified>
</cp:coreProperties>
</file>