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5A" w:rsidRPr="009A27DD" w:rsidRDefault="00D5215A" w:rsidP="00D5215A">
      <w:pPr>
        <w:pBdr>
          <w:bottom w:val="double" w:sz="6" w:space="1" w:color="auto"/>
        </w:pBdr>
        <w:jc w:val="center"/>
        <w:rPr>
          <w:rFonts w:ascii="华文新魏" w:eastAsia="华文新魏" w:hAnsi="黑体"/>
          <w:b/>
          <w:sz w:val="84"/>
          <w:szCs w:val="84"/>
        </w:rPr>
      </w:pPr>
      <w:r w:rsidRPr="009A27DD">
        <w:rPr>
          <w:rFonts w:ascii="华文新魏" w:eastAsia="华文新魏" w:hAnsi="黑体" w:hint="eastAsia"/>
          <w:b/>
          <w:sz w:val="84"/>
          <w:szCs w:val="84"/>
        </w:rPr>
        <w:t>时 文 美 文</w:t>
      </w:r>
    </w:p>
    <w:p w:rsidR="00D5215A" w:rsidRDefault="00D5215A" w:rsidP="00D5215A">
      <w:pPr>
        <w:pBdr>
          <w:bottom w:val="double" w:sz="6" w:space="1" w:color="auto"/>
        </w:pBd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第1</w:t>
      </w:r>
      <w:r w:rsidR="00F11404">
        <w:rPr>
          <w:rFonts w:asciiTheme="majorEastAsia" w:eastAsiaTheme="majorEastAsia" w:hAnsiTheme="majorEastAsia" w:hint="eastAsia"/>
          <w:sz w:val="18"/>
          <w:szCs w:val="18"/>
        </w:rPr>
        <w:t>2</w:t>
      </w:r>
      <w:bookmarkStart w:id="0" w:name="_GoBack"/>
      <w:bookmarkEnd w:id="0"/>
      <w:r>
        <w:rPr>
          <w:rFonts w:asciiTheme="majorEastAsia" w:eastAsiaTheme="majorEastAsia" w:hAnsiTheme="majorEastAsia" w:hint="eastAsia"/>
          <w:sz w:val="18"/>
          <w:szCs w:val="18"/>
        </w:rPr>
        <w:t>期　 201</w:t>
      </w:r>
      <w:r>
        <w:rPr>
          <w:rFonts w:asciiTheme="majorEastAsia" w:eastAsiaTheme="majorEastAsia" w:hAnsiTheme="majorEastAsia" w:hint="eastAsia"/>
          <w:sz w:val="18"/>
          <w:szCs w:val="18"/>
        </w:rPr>
        <w:t>6</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1</w:t>
      </w:r>
      <w:r>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12</w:t>
      </w:r>
      <w:r>
        <w:rPr>
          <w:rFonts w:asciiTheme="majorEastAsia" w:eastAsiaTheme="majorEastAsia" w:hAnsiTheme="majorEastAsia" w:hint="eastAsia"/>
          <w:sz w:val="18"/>
          <w:szCs w:val="18"/>
        </w:rPr>
        <w:t xml:space="preserve">　 高</w:t>
      </w:r>
      <w:r>
        <w:rPr>
          <w:rFonts w:asciiTheme="majorEastAsia" w:eastAsiaTheme="majorEastAsia" w:hAnsiTheme="majorEastAsia" w:hint="eastAsia"/>
          <w:sz w:val="18"/>
          <w:szCs w:val="18"/>
        </w:rPr>
        <w:t>一</w:t>
      </w:r>
      <w:r>
        <w:rPr>
          <w:rFonts w:asciiTheme="majorEastAsia" w:eastAsiaTheme="majorEastAsia" w:hAnsiTheme="majorEastAsia" w:hint="eastAsia"/>
          <w:sz w:val="18"/>
          <w:szCs w:val="18"/>
        </w:rPr>
        <w:t>语文备课组  本期主编   樊春喜</w:t>
      </w:r>
    </w:p>
    <w:p w:rsidR="00D5215A" w:rsidRPr="00D5215A" w:rsidRDefault="00D5215A" w:rsidP="00D5215A">
      <w:pPr>
        <w:pStyle w:val="a9"/>
        <w:ind w:firstLineChars="350" w:firstLine="1546"/>
        <w:rPr>
          <w:rStyle w:val="a4"/>
          <w:rFonts w:asciiTheme="majorEastAsia" w:eastAsiaTheme="majorEastAsia" w:hAnsiTheme="majorEastAsia" w:hint="eastAsia"/>
          <w:b/>
          <w:color w:val="auto"/>
          <w:sz w:val="44"/>
          <w:szCs w:val="21"/>
          <w:u w:val="none"/>
        </w:rPr>
      </w:pPr>
      <w:r w:rsidRPr="00D5215A">
        <w:rPr>
          <w:rFonts w:hint="eastAsia"/>
          <w:b/>
          <w:sz w:val="44"/>
        </w:rPr>
        <w:t>“</w:t>
      </w:r>
      <w:hyperlink r:id="rId7" w:tgtFrame="_blank" w:history="1">
        <w:r w:rsidRPr="00D5215A">
          <w:rPr>
            <w:rStyle w:val="a4"/>
            <w:rFonts w:asciiTheme="majorEastAsia" w:eastAsiaTheme="majorEastAsia" w:hAnsiTheme="majorEastAsia" w:hint="eastAsia"/>
            <w:b/>
            <w:color w:val="auto"/>
            <w:sz w:val="44"/>
            <w:szCs w:val="21"/>
            <w:u w:val="none"/>
          </w:rPr>
          <w:t>快播</w:t>
        </w:r>
        <w:r w:rsidRPr="00D5215A">
          <w:rPr>
            <w:rStyle w:val="a4"/>
            <w:rFonts w:asciiTheme="majorEastAsia" w:eastAsiaTheme="majorEastAsia" w:hAnsiTheme="majorEastAsia" w:hint="eastAsia"/>
            <w:b/>
            <w:color w:val="auto"/>
            <w:sz w:val="44"/>
            <w:szCs w:val="21"/>
            <w:u w:val="none"/>
          </w:rPr>
          <w:t>”</w:t>
        </w:r>
        <w:r w:rsidRPr="00D5215A">
          <w:rPr>
            <w:rStyle w:val="a4"/>
            <w:rFonts w:asciiTheme="majorEastAsia" w:eastAsiaTheme="majorEastAsia" w:hAnsiTheme="majorEastAsia" w:hint="eastAsia"/>
            <w:b/>
            <w:color w:val="auto"/>
            <w:sz w:val="44"/>
            <w:szCs w:val="21"/>
            <w:u w:val="none"/>
          </w:rPr>
          <w:t>案庭审</w:t>
        </w:r>
      </w:hyperlink>
      <w:r w:rsidRPr="00D5215A">
        <w:rPr>
          <w:rStyle w:val="a4"/>
          <w:rFonts w:asciiTheme="majorEastAsia" w:eastAsiaTheme="majorEastAsia" w:hAnsiTheme="majorEastAsia" w:hint="eastAsia"/>
          <w:b/>
          <w:color w:val="auto"/>
          <w:sz w:val="44"/>
          <w:szCs w:val="21"/>
          <w:u w:val="none"/>
        </w:rPr>
        <w:t>专辑</w:t>
      </w:r>
    </w:p>
    <w:p w:rsidR="00947A53" w:rsidRPr="00D5215A" w:rsidRDefault="00947A53" w:rsidP="00D5215A">
      <w:pPr>
        <w:pStyle w:val="a9"/>
        <w:ind w:firstLineChars="200" w:firstLine="482"/>
        <w:rPr>
          <w:b/>
          <w:color w:val="000000"/>
          <w:sz w:val="24"/>
        </w:rPr>
      </w:pPr>
      <w:r w:rsidRPr="00D5215A">
        <w:rPr>
          <w:rFonts w:hint="eastAsia"/>
          <w:b/>
          <w:color w:val="000000"/>
          <w:sz w:val="24"/>
        </w:rPr>
        <w:t>这两天，刷</w:t>
      </w:r>
      <w:proofErr w:type="gramStart"/>
      <w:r w:rsidRPr="00D5215A">
        <w:rPr>
          <w:rFonts w:hint="eastAsia"/>
          <w:b/>
          <w:color w:val="000000"/>
          <w:sz w:val="24"/>
        </w:rPr>
        <w:t>爆微信朋友</w:t>
      </w:r>
      <w:proofErr w:type="gramEnd"/>
      <w:r w:rsidRPr="00D5215A">
        <w:rPr>
          <w:rFonts w:hint="eastAsia"/>
          <w:b/>
          <w:color w:val="000000"/>
          <w:sz w:val="24"/>
        </w:rPr>
        <w:t>圈的莫过于</w:t>
      </w:r>
      <w:hyperlink r:id="rId8" w:tgtFrame="_blank" w:history="1">
        <w:proofErr w:type="gramStart"/>
        <w:r w:rsidRPr="00D5215A">
          <w:rPr>
            <w:rStyle w:val="a4"/>
            <w:rFonts w:asciiTheme="majorEastAsia" w:eastAsiaTheme="majorEastAsia" w:hAnsiTheme="majorEastAsia" w:hint="eastAsia"/>
            <w:b/>
            <w:color w:val="113EAA"/>
            <w:sz w:val="24"/>
            <w:szCs w:val="21"/>
            <w:u w:val="none"/>
          </w:rPr>
          <w:t>快播案庭审</w:t>
        </w:r>
        <w:proofErr w:type="gramEnd"/>
      </w:hyperlink>
      <w:r w:rsidRPr="00D5215A">
        <w:rPr>
          <w:rFonts w:hint="eastAsia"/>
          <w:b/>
          <w:color w:val="000000"/>
          <w:sz w:val="24"/>
        </w:rPr>
        <w:t>了。</w:t>
      </w:r>
    </w:p>
    <w:p w:rsidR="00947A53" w:rsidRPr="00D5215A" w:rsidRDefault="00947A53" w:rsidP="00D5215A">
      <w:pPr>
        <w:pStyle w:val="a9"/>
        <w:ind w:firstLineChars="200" w:firstLine="420"/>
        <w:rPr>
          <w:color w:val="000000"/>
        </w:rPr>
      </w:pPr>
      <w:r w:rsidRPr="00D5215A">
        <w:rPr>
          <w:rFonts w:hint="eastAsia"/>
          <w:color w:val="000000"/>
        </w:rPr>
        <w:t xml:space="preserve">1 </w:t>
      </w:r>
      <w:r w:rsidRPr="00D5215A">
        <w:rPr>
          <w:rFonts w:hint="eastAsia"/>
          <w:color w:val="000000"/>
        </w:rPr>
        <w:t>月</w:t>
      </w:r>
      <w:r w:rsidRPr="00D5215A">
        <w:rPr>
          <w:rFonts w:hint="eastAsia"/>
          <w:color w:val="000000"/>
        </w:rPr>
        <w:t>7</w:t>
      </w:r>
      <w:r w:rsidRPr="00D5215A">
        <w:rPr>
          <w:rFonts w:hint="eastAsia"/>
          <w:color w:val="000000"/>
        </w:rPr>
        <w:t>日、</w:t>
      </w:r>
      <w:r w:rsidRPr="00D5215A">
        <w:rPr>
          <w:rFonts w:hint="eastAsia"/>
          <w:color w:val="000000"/>
        </w:rPr>
        <w:t>8</w:t>
      </w:r>
      <w:r w:rsidRPr="00D5215A">
        <w:rPr>
          <w:rFonts w:hint="eastAsia"/>
          <w:color w:val="000000"/>
        </w:rPr>
        <w:t>日，快播涉黄案在北京海淀区人民法院开庭审理，面对传播淫秽物品牟利罪的指控，技术出身的快播</w:t>
      </w:r>
      <w:r w:rsidRPr="00D5215A">
        <w:rPr>
          <w:rFonts w:hint="eastAsia"/>
          <w:color w:val="000000"/>
        </w:rPr>
        <w:t>CEO</w:t>
      </w:r>
      <w:r w:rsidRPr="00D5215A">
        <w:rPr>
          <w:rFonts w:hint="eastAsia"/>
          <w:color w:val="000000"/>
        </w:rPr>
        <w:t>王欣在法庭上展现出不凡的辩论技巧，将公诉</w:t>
      </w:r>
      <w:r w:rsidRPr="00D5215A">
        <w:rPr>
          <w:rFonts w:hint="eastAsia"/>
          <w:color w:val="000000"/>
        </w:rPr>
        <w:t xml:space="preserve"> </w:t>
      </w:r>
      <w:r w:rsidRPr="00D5215A">
        <w:rPr>
          <w:rFonts w:hint="eastAsia"/>
          <w:color w:val="000000"/>
        </w:rPr>
        <w:t>人提起的控罪一一否认。从法庭辩论中看，被告方快播团队成员和辩护律师们的发挥可以说得上精彩，一句“做技术不可耻”也在网上激起蜂拥转发，甚至还有人把辩词编成段子传播，鼓掌叫好的声音不绝于耳。</w:t>
      </w:r>
    </w:p>
    <w:p w:rsidR="00947A53" w:rsidRPr="00D5215A" w:rsidRDefault="00947A53" w:rsidP="00D5215A">
      <w:pPr>
        <w:pStyle w:val="a9"/>
        <w:ind w:firstLineChars="200" w:firstLine="420"/>
        <w:rPr>
          <w:color w:val="000000"/>
        </w:rPr>
      </w:pPr>
      <w:r w:rsidRPr="00D5215A">
        <w:rPr>
          <w:rFonts w:hint="eastAsia"/>
          <w:color w:val="000000"/>
        </w:rPr>
        <w:t>谁也不会想到，</w:t>
      </w:r>
      <w:r w:rsidRPr="00D5215A">
        <w:rPr>
          <w:rFonts w:hint="eastAsia"/>
          <w:color w:val="000000"/>
        </w:rPr>
        <w:t>2016</w:t>
      </w:r>
      <w:r w:rsidRPr="00D5215A">
        <w:rPr>
          <w:rFonts w:hint="eastAsia"/>
          <w:color w:val="000000"/>
        </w:rPr>
        <w:t>年中国互联网开年第一案竟是这样的开局。目前，</w:t>
      </w:r>
      <w:proofErr w:type="gramStart"/>
      <w:r w:rsidRPr="00D5215A">
        <w:rPr>
          <w:rFonts w:hint="eastAsia"/>
          <w:color w:val="000000"/>
        </w:rPr>
        <w:t>快播案正在</w:t>
      </w:r>
      <w:proofErr w:type="gramEnd"/>
      <w:r w:rsidRPr="00D5215A">
        <w:rPr>
          <w:rFonts w:hint="eastAsia"/>
          <w:color w:val="000000"/>
        </w:rPr>
        <w:t>审理过程中，是否违法犯罪，如何定罪量刑，都应交由法庭来裁决，在法律范围</w:t>
      </w:r>
      <w:r w:rsidRPr="00D5215A">
        <w:rPr>
          <w:rFonts w:hint="eastAsia"/>
          <w:color w:val="000000"/>
        </w:rPr>
        <w:t xml:space="preserve"> </w:t>
      </w:r>
      <w:r w:rsidRPr="00D5215A">
        <w:rPr>
          <w:rFonts w:hint="eastAsia"/>
          <w:color w:val="000000"/>
        </w:rPr>
        <w:t>讨论。被告人在法庭上为自己辩护是公民的权利，律师的辩护也是法律赋予的权利和职责。可问题是，在庭审现场公诉人的表现也许真的不够好，但不能因为辩论精</w:t>
      </w:r>
      <w:r w:rsidRPr="00D5215A">
        <w:rPr>
          <w:rFonts w:hint="eastAsia"/>
          <w:color w:val="000000"/>
        </w:rPr>
        <w:t xml:space="preserve"> </w:t>
      </w:r>
      <w:r w:rsidRPr="00D5215A">
        <w:rPr>
          <w:rFonts w:hint="eastAsia"/>
          <w:color w:val="000000"/>
        </w:rPr>
        <w:t>彩就混淆了是非黑白，也不能因为转发的人多就占据某种“道义”高地。</w:t>
      </w:r>
    </w:p>
    <w:p w:rsidR="00947A53" w:rsidRPr="00D5215A" w:rsidRDefault="00947A53" w:rsidP="00D5215A">
      <w:pPr>
        <w:pStyle w:val="a9"/>
        <w:ind w:firstLineChars="200" w:firstLine="420"/>
        <w:rPr>
          <w:color w:val="000000"/>
        </w:rPr>
      </w:pPr>
      <w:r w:rsidRPr="00D5215A">
        <w:rPr>
          <w:rFonts w:hint="eastAsia"/>
          <w:color w:val="000000"/>
        </w:rPr>
        <w:t>事实是什么呢？无论是在</w:t>
      </w:r>
      <w:proofErr w:type="gramStart"/>
      <w:r w:rsidRPr="00D5215A">
        <w:rPr>
          <w:rFonts w:hint="eastAsia"/>
          <w:color w:val="000000"/>
        </w:rPr>
        <w:t>快播被调查</w:t>
      </w:r>
      <w:proofErr w:type="gramEnd"/>
      <w:r w:rsidRPr="00D5215A">
        <w:rPr>
          <w:rFonts w:hint="eastAsia"/>
          <w:color w:val="000000"/>
        </w:rPr>
        <w:t>的阶段，还是庭审前后，有不少网民承认通过快播获取淫秽视频这个事实，认为尽管有很多播放软件可用，但选择快</w:t>
      </w:r>
      <w:proofErr w:type="gramStart"/>
      <w:r w:rsidRPr="00D5215A">
        <w:rPr>
          <w:rFonts w:hint="eastAsia"/>
          <w:color w:val="000000"/>
        </w:rPr>
        <w:t>播就是</w:t>
      </w:r>
      <w:proofErr w:type="gramEnd"/>
      <w:r w:rsidRPr="00D5215A">
        <w:rPr>
          <w:rFonts w:hint="eastAsia"/>
          <w:color w:val="000000"/>
        </w:rPr>
        <w:t>因为它</w:t>
      </w:r>
      <w:r w:rsidRPr="00D5215A">
        <w:rPr>
          <w:rFonts w:hint="eastAsia"/>
          <w:color w:val="000000"/>
        </w:rPr>
        <w:t xml:space="preserve"> </w:t>
      </w:r>
      <w:r w:rsidRPr="00D5215A">
        <w:rPr>
          <w:rFonts w:hint="eastAsia"/>
          <w:color w:val="000000"/>
        </w:rPr>
        <w:t>“无法替代”的作用。快播在几年中，因侵权等原因多次被处罚。当然，在审判中这些能否作为证据采用，是法律需要解决的问题。而在道理上需要厘清的一点是，</w:t>
      </w:r>
      <w:r w:rsidRPr="00D5215A">
        <w:rPr>
          <w:rFonts w:hint="eastAsia"/>
          <w:color w:val="000000"/>
        </w:rPr>
        <w:t xml:space="preserve"> </w:t>
      </w:r>
      <w:r w:rsidRPr="00D5215A">
        <w:rPr>
          <w:rFonts w:hint="eastAsia"/>
          <w:color w:val="000000"/>
        </w:rPr>
        <w:t>面对这些，如果仅靠几句“精彩”辩词就说“快播不黄”，岂不是掩耳盗铃？面对这些，如果不加谴责反而视而不见甚至同情，岂不是咄咄怪事？</w:t>
      </w:r>
    </w:p>
    <w:p w:rsidR="00947A53" w:rsidRPr="00D5215A" w:rsidRDefault="00947A53" w:rsidP="00D5215A">
      <w:pPr>
        <w:pStyle w:val="a9"/>
        <w:ind w:firstLineChars="200" w:firstLine="420"/>
        <w:rPr>
          <w:color w:val="000000"/>
        </w:rPr>
      </w:pPr>
      <w:r w:rsidRPr="00D5215A">
        <w:rPr>
          <w:rFonts w:hint="eastAsia"/>
          <w:color w:val="000000"/>
        </w:rPr>
        <w:t>法律禁止的行为难道仅仅因为“愿打愿挨”，就可以合法化吗？正如王欣所说，</w:t>
      </w:r>
      <w:r w:rsidRPr="00D5215A">
        <w:rPr>
          <w:rFonts w:hint="eastAsia"/>
          <w:b/>
          <w:color w:val="FF0000"/>
        </w:rPr>
        <w:t>做技术不可耻，但技术背后的人应该有是非，分对错。</w:t>
      </w:r>
      <w:r w:rsidRPr="00D5215A">
        <w:rPr>
          <w:rStyle w:val="a5"/>
          <w:rFonts w:asciiTheme="majorEastAsia" w:eastAsiaTheme="majorEastAsia" w:hAnsiTheme="majorEastAsia" w:hint="eastAsia"/>
          <w:color w:val="000000"/>
          <w:szCs w:val="21"/>
        </w:rPr>
        <w:t>我们都应该</w:t>
      </w:r>
      <w:proofErr w:type="gramStart"/>
      <w:r w:rsidRPr="00D5215A">
        <w:rPr>
          <w:rStyle w:val="a5"/>
          <w:rFonts w:asciiTheme="majorEastAsia" w:eastAsiaTheme="majorEastAsia" w:hAnsiTheme="majorEastAsia" w:hint="eastAsia"/>
          <w:color w:val="000000"/>
          <w:szCs w:val="21"/>
        </w:rPr>
        <w:t>尊重快</w:t>
      </w:r>
      <w:proofErr w:type="gramEnd"/>
      <w:r w:rsidRPr="00D5215A">
        <w:rPr>
          <w:rStyle w:val="a5"/>
          <w:rFonts w:asciiTheme="majorEastAsia" w:eastAsiaTheme="majorEastAsia" w:hAnsiTheme="majorEastAsia" w:hint="eastAsia"/>
          <w:color w:val="000000"/>
          <w:szCs w:val="21"/>
        </w:rPr>
        <w:t>播在法庭上为自己辩护的权利，不过有句话也应该明白：违法不违法，不看谁更伶牙俐齿，快播的辩护不配赢得掌声。</w:t>
      </w:r>
    </w:p>
    <w:p w:rsidR="00947A53" w:rsidRPr="00D5215A" w:rsidRDefault="00947A53" w:rsidP="00D5215A">
      <w:pPr>
        <w:pStyle w:val="a9"/>
        <w:rPr>
          <w:color w:val="000000"/>
        </w:rPr>
      </w:pPr>
      <w:r w:rsidRPr="00D5215A">
        <w:rPr>
          <w:rStyle w:val="a5"/>
          <w:rFonts w:asciiTheme="majorEastAsia" w:eastAsiaTheme="majorEastAsia" w:hAnsiTheme="majorEastAsia" w:hint="eastAsia"/>
          <w:color w:val="000000"/>
          <w:szCs w:val="21"/>
        </w:rPr>
        <w:t>来源：人民日报客户端</w:t>
      </w:r>
    </w:p>
    <w:p w:rsidR="00D5215A" w:rsidRDefault="00D5215A" w:rsidP="00D5215A">
      <w:pPr>
        <w:pStyle w:val="a9"/>
        <w:rPr>
          <w:rFonts w:cs="宋体" w:hint="eastAsia"/>
          <w:b/>
          <w:bCs/>
          <w:color w:val="333333"/>
          <w:kern w:val="36"/>
        </w:rPr>
      </w:pPr>
    </w:p>
    <w:p w:rsidR="00D5215A" w:rsidRDefault="00D5215A" w:rsidP="00D5215A">
      <w:pPr>
        <w:pStyle w:val="a9"/>
        <w:rPr>
          <w:rFonts w:cs="宋体" w:hint="eastAsia"/>
          <w:b/>
          <w:bCs/>
          <w:color w:val="333333"/>
          <w:kern w:val="36"/>
        </w:rPr>
      </w:pPr>
    </w:p>
    <w:p w:rsidR="007D037C" w:rsidRPr="00D5215A" w:rsidRDefault="007D037C" w:rsidP="00D5215A">
      <w:pPr>
        <w:pStyle w:val="a9"/>
        <w:ind w:firstLineChars="1050" w:firstLine="2319"/>
        <w:rPr>
          <w:rFonts w:cs="宋体"/>
          <w:b/>
          <w:bCs/>
          <w:color w:val="333333"/>
          <w:kern w:val="36"/>
          <w:sz w:val="22"/>
        </w:rPr>
      </w:pPr>
      <w:r w:rsidRPr="00D5215A">
        <w:rPr>
          <w:rFonts w:cs="宋体" w:hint="eastAsia"/>
          <w:b/>
          <w:bCs/>
          <w:color w:val="333333"/>
          <w:kern w:val="36"/>
          <w:sz w:val="22"/>
        </w:rPr>
        <w:t>人民日报：用法治方式读懂快播案</w:t>
      </w:r>
    </w:p>
    <w:p w:rsidR="007D037C" w:rsidRPr="00D5215A" w:rsidRDefault="007D037C" w:rsidP="00D5215A">
      <w:pPr>
        <w:pStyle w:val="a9"/>
        <w:rPr>
          <w:color w:val="000000"/>
        </w:rPr>
      </w:pPr>
      <w:r w:rsidRPr="00D5215A">
        <w:rPr>
          <w:rFonts w:hint="eastAsia"/>
          <w:color w:val="000000"/>
        </w:rPr>
        <w:t xml:space="preserve">　　</w:t>
      </w:r>
      <w:r w:rsidR="00D5215A">
        <w:rPr>
          <w:rFonts w:hint="eastAsia"/>
          <w:color w:val="000000"/>
        </w:rPr>
        <w:t xml:space="preserve">                                              </w:t>
      </w:r>
      <w:r w:rsidRPr="00D5215A">
        <w:rPr>
          <w:rFonts w:hint="eastAsia"/>
          <w:color w:val="000000"/>
        </w:rPr>
        <w:t>白</w:t>
      </w:r>
      <w:r w:rsidRPr="00D5215A">
        <w:rPr>
          <w:rFonts w:hint="eastAsia"/>
          <w:color w:val="000000"/>
        </w:rPr>
        <w:t xml:space="preserve"> </w:t>
      </w:r>
      <w:r w:rsidRPr="00D5215A">
        <w:rPr>
          <w:rFonts w:hint="eastAsia"/>
          <w:color w:val="000000"/>
        </w:rPr>
        <w:t>龙</w:t>
      </w:r>
    </w:p>
    <w:p w:rsidR="007D037C" w:rsidRPr="00D5215A" w:rsidRDefault="007D037C" w:rsidP="00D5215A">
      <w:pPr>
        <w:pStyle w:val="a9"/>
        <w:rPr>
          <w:color w:val="000000"/>
        </w:rPr>
      </w:pPr>
      <w:r w:rsidRPr="00D5215A">
        <w:rPr>
          <w:rFonts w:hint="eastAsia"/>
          <w:color w:val="000000"/>
        </w:rPr>
        <w:t xml:space="preserve">　　新技术时代的到来，改变的不仅仅是我们的日常生活，也将对我们已有的法律观、权利观以及道德感带来冲击，我们需要跟上这种变化</w:t>
      </w:r>
    </w:p>
    <w:p w:rsidR="007D037C" w:rsidRPr="00D5215A" w:rsidRDefault="007D037C" w:rsidP="00D5215A">
      <w:pPr>
        <w:pStyle w:val="a9"/>
        <w:rPr>
          <w:color w:val="000000"/>
        </w:rPr>
      </w:pPr>
      <w:r w:rsidRPr="00D5215A">
        <w:rPr>
          <w:rFonts w:hint="eastAsia"/>
          <w:color w:val="000000"/>
        </w:rPr>
        <w:t xml:space="preserve">　　最近，北京市海淀法院开庭审理的快播公司及相关被告人涉嫌传播淫秽物品牟利案（以下简称“快播案”），在网上引起激烈讨论。透视舆论热点背后，民意与司法、技术与法律的关系，足可为网络时代的司法实践提供一个生动的样本。</w:t>
      </w:r>
    </w:p>
    <w:p w:rsidR="007D037C" w:rsidRPr="00D5215A" w:rsidRDefault="007D037C" w:rsidP="00D5215A">
      <w:pPr>
        <w:pStyle w:val="a9"/>
        <w:rPr>
          <w:color w:val="000000"/>
        </w:rPr>
      </w:pPr>
      <w:r w:rsidRPr="00D5215A">
        <w:rPr>
          <w:rFonts w:hint="eastAsia"/>
          <w:color w:val="000000"/>
        </w:rPr>
        <w:t xml:space="preserve">　　从一开始，</w:t>
      </w:r>
      <w:proofErr w:type="gramStart"/>
      <w:r w:rsidRPr="00D5215A">
        <w:rPr>
          <w:rFonts w:hint="eastAsia"/>
          <w:color w:val="000000"/>
        </w:rPr>
        <w:t>快播案就</w:t>
      </w:r>
      <w:proofErr w:type="gramEnd"/>
      <w:r w:rsidRPr="00D5215A">
        <w:rPr>
          <w:rFonts w:hint="eastAsia"/>
          <w:color w:val="000000"/>
        </w:rPr>
        <w:t>呈现出鲜明的网络色彩。首先，被告方快播公司是一家互联网企业，其开发的播放器软件被称为“宅男神器”，拥有海量网络用户，从“出事”时起就引起众多网友关心。另一方面，北京海淀法院通过互联网主动进行司法公开，运用视频直播技术对该案件审理过程进行全程直播，使本案原原本本、“一刀不剪”呈现在网友面前，也让本案迅速成为</w:t>
      </w:r>
      <w:r w:rsidRPr="00D5215A">
        <w:rPr>
          <w:rFonts w:hint="eastAsia"/>
          <w:color w:val="000000"/>
        </w:rPr>
        <w:t>2016</w:t>
      </w:r>
      <w:r w:rsidRPr="00D5215A">
        <w:rPr>
          <w:rFonts w:hint="eastAsia"/>
          <w:color w:val="000000"/>
        </w:rPr>
        <w:t>年“互联网开年第一案”。</w:t>
      </w:r>
    </w:p>
    <w:p w:rsidR="007D037C" w:rsidRPr="00D5215A" w:rsidRDefault="007D037C" w:rsidP="00D5215A">
      <w:pPr>
        <w:pStyle w:val="a9"/>
        <w:rPr>
          <w:color w:val="000000"/>
        </w:rPr>
      </w:pPr>
      <w:r w:rsidRPr="00D5215A">
        <w:rPr>
          <w:rFonts w:hint="eastAsia"/>
          <w:color w:val="000000"/>
        </w:rPr>
        <w:lastRenderedPageBreak/>
        <w:t xml:space="preserve">　　无论争论各方的观点如何，我们都要为本次庭审的公开程度点赞。正是法院的网上直播，使这一事件的影响力超出了狭小的法庭，进入广阔的公共领域。据统计，这场总时长达</w:t>
      </w:r>
      <w:r w:rsidRPr="00D5215A">
        <w:rPr>
          <w:rFonts w:hint="eastAsia"/>
          <w:color w:val="000000"/>
        </w:rPr>
        <w:t>20</w:t>
      </w:r>
      <w:r w:rsidRPr="00D5215A">
        <w:rPr>
          <w:rFonts w:hint="eastAsia"/>
          <w:color w:val="000000"/>
        </w:rPr>
        <w:t>多小时的“司法大剧”，吸引了</w:t>
      </w:r>
      <w:r w:rsidRPr="00D5215A">
        <w:rPr>
          <w:rFonts w:hint="eastAsia"/>
          <w:color w:val="000000"/>
        </w:rPr>
        <w:t>100</w:t>
      </w:r>
      <w:r w:rsidRPr="00D5215A">
        <w:rPr>
          <w:rFonts w:hint="eastAsia"/>
          <w:color w:val="000000"/>
        </w:rPr>
        <w:t>余万人观看视频。司法公开是最好的普法教育，让如此之多的人尤其是年轻人关注这次庭审，</w:t>
      </w:r>
      <w:proofErr w:type="gramStart"/>
      <w:r w:rsidRPr="00D5215A">
        <w:rPr>
          <w:rFonts w:hint="eastAsia"/>
          <w:color w:val="000000"/>
        </w:rPr>
        <w:t>快播案无疑</w:t>
      </w:r>
      <w:proofErr w:type="gramEnd"/>
      <w:r w:rsidRPr="00D5215A">
        <w:rPr>
          <w:rFonts w:hint="eastAsia"/>
          <w:color w:val="000000"/>
        </w:rPr>
        <w:t>是一次成功的普法课。而</w:t>
      </w:r>
      <w:r w:rsidRPr="00D5215A">
        <w:rPr>
          <w:rFonts w:hint="eastAsia"/>
          <w:b/>
          <w:color w:val="FF0000"/>
        </w:rPr>
        <w:t>本案所涵盖的实体问题与程序问题、证据问题与技术问题、控方表现与辩护策略、互联网发展与法律边界等主题，都让本案有理由成为一则经典案例。</w:t>
      </w:r>
      <w:r w:rsidRPr="00D5215A">
        <w:rPr>
          <w:rFonts w:hint="eastAsia"/>
          <w:color w:val="000000"/>
        </w:rPr>
        <w:t>在这个意义上，不论最后的结果如何，</w:t>
      </w:r>
      <w:proofErr w:type="gramStart"/>
      <w:r w:rsidRPr="00D5215A">
        <w:rPr>
          <w:rFonts w:hint="eastAsia"/>
          <w:color w:val="000000"/>
        </w:rPr>
        <w:t>快播案本身</w:t>
      </w:r>
      <w:proofErr w:type="gramEnd"/>
      <w:r w:rsidRPr="00D5215A">
        <w:rPr>
          <w:rFonts w:hint="eastAsia"/>
          <w:color w:val="000000"/>
        </w:rPr>
        <w:t>就是司法信心的昭示，是中国司法敢于将棘手案件晒在阳光下的进步之举。</w:t>
      </w:r>
    </w:p>
    <w:p w:rsidR="007D037C" w:rsidRPr="00D5215A" w:rsidRDefault="007D037C" w:rsidP="00D5215A">
      <w:pPr>
        <w:pStyle w:val="a9"/>
        <w:rPr>
          <w:color w:val="000000"/>
        </w:rPr>
      </w:pPr>
      <w:r w:rsidRPr="00D5215A">
        <w:rPr>
          <w:rFonts w:hint="eastAsia"/>
          <w:color w:val="000000"/>
        </w:rPr>
        <w:t xml:space="preserve">　　正由于</w:t>
      </w:r>
      <w:proofErr w:type="gramStart"/>
      <w:r w:rsidRPr="00D5215A">
        <w:rPr>
          <w:rFonts w:hint="eastAsia"/>
          <w:color w:val="000000"/>
        </w:rPr>
        <w:t>快播案本身</w:t>
      </w:r>
      <w:proofErr w:type="gramEnd"/>
      <w:r w:rsidRPr="00D5215A">
        <w:rPr>
          <w:rFonts w:hint="eastAsia"/>
          <w:color w:val="000000"/>
        </w:rPr>
        <w:t>的法治意义，决定我们不能从各自的生活经历、身份立场来衡量其中是非，更不能像围观娱乐新闻一样，仅仅关注其中的“精彩语录”，最后以各种“段子”收场。特别是，中国法治进程走到今天，人们不应该再从“法治</w:t>
      </w:r>
      <w:r w:rsidRPr="00D5215A">
        <w:rPr>
          <w:rFonts w:hint="eastAsia"/>
          <w:color w:val="000000"/>
        </w:rPr>
        <w:t>ABC</w:t>
      </w:r>
      <w:r w:rsidRPr="00D5215A">
        <w:rPr>
          <w:rFonts w:hint="eastAsia"/>
          <w:color w:val="000000"/>
        </w:rPr>
        <w:t>”开始讨论，更不应该把法律问题涂抹上道德色彩，诸如被告人的辩护权、基本法律程序，应该成为讨论的起点而非焦点。基于这一法治常识，关于</w:t>
      </w:r>
      <w:r w:rsidRPr="00D5215A">
        <w:rPr>
          <w:rFonts w:hint="eastAsia"/>
          <w:b/>
          <w:color w:val="FF0000"/>
        </w:rPr>
        <w:t>被告人的罪与非罪、罪轻罪重，应该交由审理者裁判。</w:t>
      </w:r>
      <w:r w:rsidRPr="00D5215A">
        <w:rPr>
          <w:rFonts w:hint="eastAsia"/>
          <w:color w:val="000000"/>
        </w:rPr>
        <w:t>在此之前，他们只是犯罪嫌疑人，享有法律赋予的相应权利，而法院也有权、有责根据法律独立</w:t>
      </w:r>
      <w:proofErr w:type="gramStart"/>
      <w:r w:rsidRPr="00D5215A">
        <w:rPr>
          <w:rFonts w:hint="eastAsia"/>
          <w:color w:val="000000"/>
        </w:rPr>
        <w:t>作出</w:t>
      </w:r>
      <w:proofErr w:type="gramEnd"/>
      <w:r w:rsidRPr="00D5215A">
        <w:rPr>
          <w:rFonts w:hint="eastAsia"/>
          <w:color w:val="000000"/>
        </w:rPr>
        <w:t>裁判，不受外界干扰。如果通过网络的审判公开最终变成“网络审判”，变成比谁的嗓门大、谁的发言“机智巧妙”，既偏离了本案网络直播的本意，也是对法治理念的背离。</w:t>
      </w:r>
    </w:p>
    <w:p w:rsidR="007D037C" w:rsidRPr="00D5215A" w:rsidRDefault="007D037C" w:rsidP="00D5215A">
      <w:pPr>
        <w:pStyle w:val="a9"/>
        <w:rPr>
          <w:color w:val="000000"/>
        </w:rPr>
      </w:pPr>
      <w:r w:rsidRPr="00D5215A">
        <w:rPr>
          <w:rFonts w:hint="eastAsia"/>
          <w:color w:val="000000"/>
        </w:rPr>
        <w:t xml:space="preserve">　　关于快播案，目前网上已经有许许多多的专业讨论。有来自法律界的探讨，也有来自网络技术人士的分析，这是有益于法治进步和技术发展的正确态度，也将使通过个案推动法治进步成为可能。毋庸讳言，从快播公司前年被查处时起，关于</w:t>
      </w:r>
      <w:r w:rsidRPr="00D5215A">
        <w:rPr>
          <w:rFonts w:hint="eastAsia"/>
          <w:b/>
          <w:color w:val="FF0000"/>
        </w:rPr>
        <w:t>网络技术的法律边界与道德底线</w:t>
      </w:r>
      <w:r w:rsidRPr="00D5215A">
        <w:rPr>
          <w:rFonts w:hint="eastAsia"/>
          <w:color w:val="000000"/>
        </w:rPr>
        <w:t>，就已引起业内人士的广泛关注。讨论背后反映出的是一个核心命题：立法和司法如何应对突飞猛进的互联网发展？</w:t>
      </w:r>
      <w:r w:rsidRPr="00D5215A">
        <w:rPr>
          <w:rFonts w:hint="eastAsia"/>
          <w:b/>
          <w:color w:val="FF0000"/>
        </w:rPr>
        <w:t>如何让网络技术既便利生活又无损于社会善良风俗、更不能冲撞法律的底线？</w:t>
      </w:r>
      <w:r w:rsidRPr="00D5215A">
        <w:rPr>
          <w:rFonts w:hint="eastAsia"/>
          <w:color w:val="000000"/>
        </w:rPr>
        <w:t>包括此次一些网友的吐槽，也不妨视为对司法能力的一个提醒，督促司法工作者时刻保持对社会发展和技术进步的关注。</w:t>
      </w:r>
    </w:p>
    <w:p w:rsidR="007D037C" w:rsidRPr="00D5215A" w:rsidRDefault="007D037C" w:rsidP="00D5215A">
      <w:pPr>
        <w:pStyle w:val="a9"/>
        <w:rPr>
          <w:color w:val="000000"/>
        </w:rPr>
      </w:pPr>
      <w:r w:rsidRPr="00D5215A">
        <w:rPr>
          <w:rFonts w:hint="eastAsia"/>
          <w:color w:val="000000"/>
        </w:rPr>
        <w:t xml:space="preserve">　　技术从来都是双</w:t>
      </w:r>
      <w:proofErr w:type="gramStart"/>
      <w:r w:rsidRPr="00D5215A">
        <w:rPr>
          <w:rFonts w:hint="eastAsia"/>
          <w:color w:val="000000"/>
        </w:rPr>
        <w:t>刃</w:t>
      </w:r>
      <w:proofErr w:type="gramEnd"/>
      <w:r w:rsidRPr="00D5215A">
        <w:rPr>
          <w:rFonts w:hint="eastAsia"/>
          <w:color w:val="000000"/>
        </w:rPr>
        <w:t>剑，人类文明史一再从正反两面说明这一点。</w:t>
      </w:r>
      <w:r w:rsidRPr="00D5215A">
        <w:rPr>
          <w:rFonts w:hint="eastAsia"/>
          <w:b/>
          <w:color w:val="FF0000"/>
        </w:rPr>
        <w:t>技术进步若要真正成为“福利”，离不开规则和法律的守护，而法律也在不断的挑战与回应中得以完善。</w:t>
      </w:r>
      <w:r w:rsidRPr="00D5215A">
        <w:rPr>
          <w:rFonts w:hint="eastAsia"/>
          <w:color w:val="000000"/>
        </w:rPr>
        <w:t>越来越多的人意识到，新技术时代的到来，改变的不仅仅是我们的日常生活，也将对我们已有的法律观、权利观以及道德感带来冲击，我们需要跟上这种变化。如同互联网刚出现时，没有人觉得盗版是件大事，如今已全然改观。快</w:t>
      </w:r>
      <w:proofErr w:type="gramStart"/>
      <w:r w:rsidRPr="00D5215A">
        <w:rPr>
          <w:rFonts w:hint="eastAsia"/>
          <w:color w:val="000000"/>
        </w:rPr>
        <w:t>播案终将</w:t>
      </w:r>
      <w:proofErr w:type="gramEnd"/>
      <w:r w:rsidRPr="00D5215A">
        <w:rPr>
          <w:rFonts w:hint="eastAsia"/>
          <w:color w:val="000000"/>
        </w:rPr>
        <w:t>尘埃落定，但由此引发的思考应当继续。</w:t>
      </w:r>
    </w:p>
    <w:p w:rsidR="007D037C" w:rsidRPr="00D5215A" w:rsidRDefault="007D037C" w:rsidP="00D5215A">
      <w:pPr>
        <w:pStyle w:val="a9"/>
        <w:rPr>
          <w:color w:val="000000"/>
        </w:rPr>
      </w:pPr>
      <w:r w:rsidRPr="00D5215A">
        <w:rPr>
          <w:rFonts w:hint="eastAsia"/>
          <w:color w:val="000000"/>
        </w:rPr>
        <w:t xml:space="preserve">　　来源：人民日报</w:t>
      </w:r>
    </w:p>
    <w:p w:rsidR="00D5215A" w:rsidRDefault="00D5215A" w:rsidP="00D5215A">
      <w:pPr>
        <w:pStyle w:val="a9"/>
        <w:rPr>
          <w:rFonts w:hint="eastAsia"/>
          <w:color w:val="000000"/>
        </w:rPr>
      </w:pPr>
    </w:p>
    <w:p w:rsidR="007D037C" w:rsidRPr="00D5215A" w:rsidRDefault="00947A53" w:rsidP="00D5215A">
      <w:pPr>
        <w:pStyle w:val="a9"/>
        <w:ind w:firstLineChars="650" w:firstLine="1566"/>
        <w:rPr>
          <w:b/>
          <w:color w:val="000000"/>
          <w:sz w:val="24"/>
        </w:rPr>
      </w:pPr>
      <w:r w:rsidRPr="00D5215A">
        <w:rPr>
          <w:rFonts w:hint="eastAsia"/>
          <w:b/>
          <w:color w:val="000000"/>
          <w:sz w:val="24"/>
        </w:rPr>
        <w:t>人民日报再谈快播案：技术本身并不是谁的“免罪牌”</w:t>
      </w:r>
    </w:p>
    <w:p w:rsidR="00947A53" w:rsidRPr="00D5215A" w:rsidRDefault="00947A53" w:rsidP="00D5215A">
      <w:pPr>
        <w:pStyle w:val="a9"/>
        <w:rPr>
          <w:color w:val="2B2B2B"/>
        </w:rPr>
      </w:pPr>
      <w:r w:rsidRPr="00D5215A">
        <w:rPr>
          <w:rFonts w:hint="eastAsia"/>
          <w:b/>
          <w:bCs/>
          <w:color w:val="0070C0"/>
        </w:rPr>
        <w:t>核心提示：</w:t>
      </w:r>
      <w:r w:rsidRPr="00D5215A">
        <w:rPr>
          <w:rFonts w:hint="eastAsia"/>
          <w:b/>
          <w:bCs/>
          <w:color w:val="2B2B2B"/>
        </w:rPr>
        <w:t>科技是第一生产力，人类正是在技术的辅助下从蒙昧走向文明。但正如爱因斯坦所说，“科学是一种强有力的工具，怎样用它，究竟是给人带来幸福还是带来灾难，全取决于人自己，而不取决于工具”。技术是工具理性的产物，技术发挥怎样的功效却是由人支配的。技术的工具价值，只有在正确的人文理性、目标价值引导下，才能发挥最佳</w:t>
      </w:r>
    </w:p>
    <w:p w:rsidR="00947A53" w:rsidRPr="00D5215A" w:rsidRDefault="00947A53" w:rsidP="00D5215A">
      <w:pPr>
        <w:pStyle w:val="a9"/>
        <w:rPr>
          <w:rFonts w:cs="宋体"/>
          <w:color w:val="2B2B2B"/>
          <w:kern w:val="0"/>
        </w:rPr>
      </w:pPr>
    </w:p>
    <w:p w:rsidR="00947A53" w:rsidRPr="00D5215A" w:rsidRDefault="00947A53" w:rsidP="00D5215A">
      <w:pPr>
        <w:pStyle w:val="a9"/>
        <w:rPr>
          <w:rFonts w:cs="宋体"/>
          <w:color w:val="2B2B2B"/>
          <w:kern w:val="0"/>
        </w:rPr>
      </w:pPr>
      <w:r w:rsidRPr="00D5215A">
        <w:rPr>
          <w:rFonts w:cs="宋体" w:hint="eastAsia"/>
          <w:color w:val="2B2B2B"/>
          <w:kern w:val="0"/>
        </w:rPr>
        <w:t xml:space="preserve"> </w:t>
      </w:r>
      <w:r w:rsidR="00D5215A">
        <w:rPr>
          <w:rFonts w:cs="宋体" w:hint="eastAsia"/>
          <w:color w:val="2B2B2B"/>
          <w:kern w:val="0"/>
        </w:rPr>
        <w:t xml:space="preserve">    </w:t>
      </w:r>
      <w:r w:rsidRPr="00D5215A">
        <w:rPr>
          <w:rFonts w:cs="宋体" w:hint="eastAsia"/>
          <w:color w:val="2B2B2B"/>
          <w:kern w:val="0"/>
        </w:rPr>
        <w:t>“技术本身并不可耻”。快播公司涉嫌传播淫秽物品牟利案审理过程网络公开直播，使得“技术中立”的话题</w:t>
      </w:r>
      <w:proofErr w:type="gramStart"/>
      <w:r w:rsidRPr="00D5215A">
        <w:rPr>
          <w:rFonts w:cs="宋体" w:hint="eastAsia"/>
          <w:color w:val="2B2B2B"/>
          <w:kern w:val="0"/>
        </w:rPr>
        <w:t>成为热议焦点</w:t>
      </w:r>
      <w:proofErr w:type="gramEnd"/>
      <w:r w:rsidRPr="00D5215A">
        <w:rPr>
          <w:rFonts w:cs="宋体" w:hint="eastAsia"/>
          <w:color w:val="2B2B2B"/>
          <w:kern w:val="0"/>
        </w:rPr>
        <w:t>。“技术中立”是否可以成为司法免责的理由？道德和法律是否会抑制技术进步？回答好这些问题，意义远超案件审理本身，关乎互联网时代我们能否</w:t>
      </w:r>
      <w:proofErr w:type="gramStart"/>
      <w:r w:rsidRPr="00D5215A">
        <w:rPr>
          <w:rFonts w:cs="宋体" w:hint="eastAsia"/>
          <w:color w:val="2B2B2B"/>
          <w:kern w:val="0"/>
        </w:rPr>
        <w:t>畅享技术</w:t>
      </w:r>
      <w:proofErr w:type="gramEnd"/>
      <w:r w:rsidRPr="00D5215A">
        <w:rPr>
          <w:rFonts w:cs="宋体" w:hint="eastAsia"/>
          <w:color w:val="2B2B2B"/>
          <w:kern w:val="0"/>
        </w:rPr>
        <w:t>进步的红利。</w:t>
      </w:r>
    </w:p>
    <w:p w:rsidR="00947A53" w:rsidRPr="00D5215A" w:rsidRDefault="00947A53" w:rsidP="00D5215A">
      <w:pPr>
        <w:pStyle w:val="a9"/>
        <w:ind w:firstLineChars="300" w:firstLine="630"/>
        <w:rPr>
          <w:rFonts w:cs="宋体"/>
          <w:b/>
          <w:color w:val="FF0000"/>
          <w:kern w:val="0"/>
        </w:rPr>
      </w:pPr>
      <w:r w:rsidRPr="00D5215A">
        <w:rPr>
          <w:rFonts w:cs="宋体" w:hint="eastAsia"/>
          <w:color w:val="2B2B2B"/>
          <w:kern w:val="0"/>
        </w:rPr>
        <w:t>科技是第一生产力，人类正是在技术的辅助下从蒙昧走向文明。但正如爱因斯坦所说，“科学是一种强有力的工具，怎样用它，究竟是给人带来幸福还是带来灾难，全取决于人自己，而不取决于工具”。技术是工具理性的产物，技术发挥怎样的功效却是由人支配的。</w:t>
      </w:r>
      <w:r w:rsidRPr="00D5215A">
        <w:rPr>
          <w:rFonts w:cs="宋体" w:hint="eastAsia"/>
          <w:b/>
          <w:color w:val="FF0000"/>
          <w:kern w:val="0"/>
        </w:rPr>
        <w:t>技术的工具价值，只有在正确的人文理性、目标价值引导下，才能发挥最佳功效。否则，技术也可能为虎作伥，成为负能量的滋生场。</w:t>
      </w:r>
    </w:p>
    <w:p w:rsidR="00947A53" w:rsidRPr="00D5215A" w:rsidRDefault="00947A53" w:rsidP="00D5215A">
      <w:pPr>
        <w:pStyle w:val="a9"/>
        <w:ind w:firstLineChars="200" w:firstLine="420"/>
        <w:rPr>
          <w:rFonts w:cs="宋体"/>
          <w:color w:val="2B2B2B"/>
          <w:kern w:val="0"/>
        </w:rPr>
      </w:pPr>
      <w:r w:rsidRPr="00D5215A">
        <w:rPr>
          <w:rFonts w:cs="宋体" w:hint="eastAsia"/>
          <w:color w:val="2B2B2B"/>
          <w:kern w:val="0"/>
        </w:rPr>
        <w:lastRenderedPageBreak/>
        <w:t>在互联网领域，有一个“避风港原则”：技术提供者只要“不知道也没有合理的理由应当知道”技术被用于侵权，就可以免于连带处罚。</w:t>
      </w:r>
      <w:r w:rsidRPr="00D5215A">
        <w:rPr>
          <w:rFonts w:cs="宋体" w:hint="eastAsia"/>
          <w:b/>
          <w:color w:val="FF0000"/>
          <w:kern w:val="0"/>
        </w:rPr>
        <w:t>但“避风港原则”并不涵盖全部情形，除它之外还有一个“红旗原则”：如果侵权事实像红旗一样显而易见，技术提供者就不能装作看不见，或以不知道侵权为理由推脱责任。</w:t>
      </w:r>
      <w:r w:rsidRPr="00D5215A">
        <w:rPr>
          <w:rFonts w:cs="宋体" w:hint="eastAsia"/>
          <w:color w:val="2B2B2B"/>
          <w:kern w:val="0"/>
        </w:rPr>
        <w:t>由是观之，司法裁判的关键在于技术背后的责任和意图，技术本身并不是谁的“免罪牌”。</w:t>
      </w:r>
    </w:p>
    <w:p w:rsidR="00947A53" w:rsidRPr="00D5215A" w:rsidRDefault="00947A53" w:rsidP="00D5215A">
      <w:pPr>
        <w:pStyle w:val="a9"/>
        <w:ind w:firstLineChars="200" w:firstLine="420"/>
        <w:rPr>
          <w:rFonts w:cs="宋体"/>
          <w:b/>
          <w:color w:val="FF0000"/>
          <w:kern w:val="0"/>
        </w:rPr>
      </w:pPr>
      <w:r w:rsidRPr="00D5215A">
        <w:rPr>
          <w:rFonts w:cs="宋体" w:hint="eastAsia"/>
          <w:color w:val="2B2B2B"/>
          <w:kern w:val="0"/>
        </w:rPr>
        <w:t>关于互联网有句著名论断：互联网是历史上存在的最接近无政府主义的东西。互联网的技术特性决定了，必须以价值理性修正工具理性，以法治之堤圈住</w:t>
      </w:r>
      <w:proofErr w:type="gramStart"/>
      <w:r w:rsidRPr="00D5215A">
        <w:rPr>
          <w:rFonts w:cs="宋体" w:hint="eastAsia"/>
          <w:color w:val="2B2B2B"/>
          <w:kern w:val="0"/>
        </w:rPr>
        <w:t>奔腾四</w:t>
      </w:r>
      <w:proofErr w:type="gramEnd"/>
      <w:r w:rsidRPr="00D5215A">
        <w:rPr>
          <w:rFonts w:cs="宋体" w:hint="eastAsia"/>
          <w:color w:val="2B2B2B"/>
          <w:kern w:val="0"/>
        </w:rPr>
        <w:t>溢的技术之水。一些互联网公司的云端凋落，起因并不在于执法严苛、法律无情，而在于在价值理性上利令智昏。可以说，</w:t>
      </w:r>
      <w:r w:rsidRPr="00D5215A">
        <w:rPr>
          <w:rFonts w:cs="宋体" w:hint="eastAsia"/>
          <w:b/>
          <w:color w:val="FF0000"/>
          <w:kern w:val="0"/>
        </w:rPr>
        <w:t>是人的价值理性而不是工具理性，真正左右着人和技术的命运。</w:t>
      </w:r>
      <w:r w:rsidRPr="00D5215A">
        <w:rPr>
          <w:rFonts w:cs="宋体" w:hint="eastAsia"/>
          <w:color w:val="2B2B2B"/>
          <w:kern w:val="0"/>
        </w:rPr>
        <w:t>换句话说，是因为人懂得正确地用火而不是用火本身，帮助人走出原始时代。</w:t>
      </w:r>
      <w:r w:rsidRPr="00D5215A">
        <w:rPr>
          <w:rFonts w:cs="宋体" w:hint="eastAsia"/>
          <w:b/>
          <w:color w:val="FF0000"/>
          <w:kern w:val="0"/>
        </w:rPr>
        <w:t>匍匐在法律的模糊地带，根本不可能崛起为时代的强者。</w:t>
      </w:r>
    </w:p>
    <w:p w:rsidR="00947A53" w:rsidRPr="00D5215A" w:rsidRDefault="00947A53" w:rsidP="00D5215A">
      <w:pPr>
        <w:pStyle w:val="a9"/>
        <w:ind w:firstLineChars="200" w:firstLine="420"/>
        <w:rPr>
          <w:rFonts w:cs="宋体"/>
          <w:color w:val="2B2B2B"/>
          <w:kern w:val="0"/>
        </w:rPr>
      </w:pPr>
      <w:r w:rsidRPr="00D5215A">
        <w:rPr>
          <w:rFonts w:cs="宋体" w:hint="eastAsia"/>
          <w:color w:val="2B2B2B"/>
          <w:kern w:val="0"/>
        </w:rPr>
        <w:t>开放、自由构成了互联网精神的精髓，但这并不意味着互联网精神同法治精神相龃龉。也许有人觉得，法律为互联网画地为牢，会压制技术进步空间。其实，法律的意图在于保驾护航，法治的内涵在于尊重和引导。只要合乎人类发展的长远未来，法律自然会为其铺路。技术发展有着自己的门道，互联</w:t>
      </w:r>
      <w:proofErr w:type="gramStart"/>
      <w:r w:rsidRPr="00D5215A">
        <w:rPr>
          <w:rFonts w:cs="宋体" w:hint="eastAsia"/>
          <w:color w:val="2B2B2B"/>
          <w:kern w:val="0"/>
        </w:rPr>
        <w:t>网蓝</w:t>
      </w:r>
      <w:proofErr w:type="gramEnd"/>
      <w:r w:rsidRPr="00D5215A">
        <w:rPr>
          <w:rFonts w:cs="宋体" w:hint="eastAsia"/>
          <w:color w:val="2B2B2B"/>
          <w:kern w:val="0"/>
        </w:rPr>
        <w:t>海里的机会四通八达，真正走不通的路，只有悖德乱法这一条。</w:t>
      </w:r>
    </w:p>
    <w:p w:rsidR="00947A53" w:rsidRPr="00D5215A" w:rsidRDefault="00947A53" w:rsidP="00D5215A">
      <w:pPr>
        <w:pStyle w:val="a9"/>
        <w:ind w:firstLineChars="200" w:firstLine="420"/>
        <w:rPr>
          <w:rFonts w:cs="宋体"/>
          <w:b/>
          <w:color w:val="FF0000"/>
          <w:kern w:val="0"/>
        </w:rPr>
      </w:pPr>
      <w:r w:rsidRPr="00D5215A">
        <w:rPr>
          <w:rFonts w:cs="宋体" w:hint="eastAsia"/>
          <w:color w:val="2B2B2B"/>
          <w:kern w:val="0"/>
        </w:rPr>
        <w:t>社会是流动的，技术是常新的，法律终究存在滞后性，不可能包打天下。法律之外还有道德，道德之外还有人心。心中的道德律令虽容易被忽视，却是决断一切的度量衡。马克思曾经指出，</w:t>
      </w:r>
      <w:r w:rsidRPr="00D5215A">
        <w:rPr>
          <w:rFonts w:cs="宋体" w:hint="eastAsia"/>
          <w:b/>
          <w:color w:val="FF0000"/>
          <w:kern w:val="0"/>
        </w:rPr>
        <w:t>道德的基础是人类精神的自律。</w:t>
      </w:r>
      <w:r w:rsidRPr="00D5215A">
        <w:rPr>
          <w:rFonts w:cs="宋体" w:hint="eastAsia"/>
          <w:color w:val="2B2B2B"/>
          <w:kern w:val="0"/>
        </w:rPr>
        <w:t>哪些可以做，哪些不行，道义忖度远比利益</w:t>
      </w:r>
      <w:proofErr w:type="gramStart"/>
      <w:r w:rsidRPr="00D5215A">
        <w:rPr>
          <w:rFonts w:cs="宋体" w:hint="eastAsia"/>
          <w:color w:val="2B2B2B"/>
          <w:kern w:val="0"/>
        </w:rPr>
        <w:t>考量</w:t>
      </w:r>
      <w:proofErr w:type="gramEnd"/>
      <w:r w:rsidRPr="00D5215A">
        <w:rPr>
          <w:rFonts w:cs="宋体" w:hint="eastAsia"/>
          <w:color w:val="2B2B2B"/>
          <w:kern w:val="0"/>
        </w:rPr>
        <w:t>重要。最可怕的堕落，是价值的堕落；最可贵的坚守，是良心的坚守。互联网比以往任何一项技术都更加广阔地延展了人的各种自由权利，也比以往任何时期都更需要参与其中的人增进自律和自觉。</w:t>
      </w:r>
      <w:r w:rsidRPr="00D5215A">
        <w:rPr>
          <w:rFonts w:cs="宋体" w:hint="eastAsia"/>
          <w:b/>
          <w:color w:val="FF0000"/>
          <w:kern w:val="0"/>
        </w:rPr>
        <w:t>无论技术怎样创新和颠覆，正义价值一定不能被颠覆。</w:t>
      </w:r>
    </w:p>
    <w:p w:rsidR="00947A53" w:rsidRPr="00D5215A" w:rsidRDefault="00947A53" w:rsidP="00D5215A">
      <w:pPr>
        <w:pStyle w:val="a9"/>
        <w:rPr>
          <w:rFonts w:cs="宋体"/>
          <w:color w:val="2B2B2B"/>
          <w:kern w:val="0"/>
        </w:rPr>
      </w:pPr>
      <w:r w:rsidRPr="00D5215A">
        <w:rPr>
          <w:rFonts w:cs="宋体" w:hint="eastAsia"/>
          <w:color w:val="2B2B2B"/>
          <w:kern w:val="0"/>
        </w:rPr>
        <w:t>网络已成为人类的第二生存空间。没有人愿意看到网络空间遍布灰尘和污水，珍惜和用好网络空间比什么都重要。当我们想在技术红利中信马由缰，尤须擦亮那颗担当社会正义、守护人类良知的初心。</w:t>
      </w:r>
    </w:p>
    <w:p w:rsidR="00D5215A" w:rsidRDefault="00D5215A" w:rsidP="00D5215A">
      <w:pPr>
        <w:pStyle w:val="a9"/>
        <w:rPr>
          <w:rFonts w:cs="Arial" w:hint="eastAsia"/>
          <w:b/>
          <w:bCs/>
          <w:color w:val="333333"/>
          <w:kern w:val="36"/>
        </w:rPr>
      </w:pPr>
    </w:p>
    <w:p w:rsidR="00947A53" w:rsidRPr="00D5215A" w:rsidRDefault="00947A53" w:rsidP="00D5215A">
      <w:pPr>
        <w:pStyle w:val="a9"/>
        <w:jc w:val="center"/>
        <w:rPr>
          <w:rFonts w:cs="Arial"/>
          <w:b/>
          <w:bCs/>
          <w:color w:val="333333"/>
          <w:kern w:val="36"/>
          <w:sz w:val="24"/>
        </w:rPr>
      </w:pPr>
      <w:r w:rsidRPr="00D5215A">
        <w:rPr>
          <w:rFonts w:cs="Arial"/>
          <w:b/>
          <w:bCs/>
          <w:color w:val="333333"/>
          <w:kern w:val="36"/>
          <w:sz w:val="24"/>
        </w:rPr>
        <w:t>快播涉黄案：辩护是权利而非正义本身</w:t>
      </w:r>
    </w:p>
    <w:p w:rsidR="003E2C5B" w:rsidRPr="00D5215A" w:rsidRDefault="00947A53" w:rsidP="00D5215A">
      <w:pPr>
        <w:pStyle w:val="a9"/>
        <w:ind w:firstLineChars="200" w:firstLine="420"/>
        <w:rPr>
          <w:rFonts w:cs="Arial" w:hint="eastAsia"/>
          <w:color w:val="333333"/>
          <w:shd w:val="clear" w:color="auto" w:fill="FFFFFF"/>
        </w:rPr>
      </w:pPr>
      <w:r w:rsidRPr="00D5215A">
        <w:rPr>
          <w:rFonts w:cs="Arial"/>
          <w:color w:val="333333"/>
          <w:shd w:val="clear" w:color="auto" w:fill="FFFFFF"/>
        </w:rPr>
        <w:t>连日来，快播涉黄案在北京市海淀法院审理并进行网络直播，据媒体报道，直播期间累计有</w:t>
      </w:r>
      <w:r w:rsidRPr="00D5215A">
        <w:rPr>
          <w:rFonts w:cs="Arial"/>
          <w:color w:val="333333"/>
          <w:shd w:val="clear" w:color="auto" w:fill="FFFFFF"/>
        </w:rPr>
        <w:t>100</w:t>
      </w:r>
      <w:r w:rsidRPr="00D5215A">
        <w:rPr>
          <w:rFonts w:cs="Arial"/>
          <w:color w:val="333333"/>
          <w:shd w:val="clear" w:color="auto" w:fill="FFFFFF"/>
        </w:rPr>
        <w:t>余万人观看视频，最高时有</w:t>
      </w:r>
      <w:r w:rsidRPr="00D5215A">
        <w:rPr>
          <w:rFonts w:cs="Arial"/>
          <w:color w:val="333333"/>
          <w:shd w:val="clear" w:color="auto" w:fill="FFFFFF"/>
        </w:rPr>
        <w:t>4</w:t>
      </w:r>
      <w:r w:rsidRPr="00D5215A">
        <w:rPr>
          <w:rFonts w:cs="Arial"/>
          <w:color w:val="333333"/>
          <w:shd w:val="clear" w:color="auto" w:fill="FFFFFF"/>
        </w:rPr>
        <w:t>万人同时在线围观。网上连日传播着快播</w:t>
      </w:r>
      <w:r w:rsidRPr="00D5215A">
        <w:rPr>
          <w:rFonts w:cs="Arial"/>
          <w:color w:val="333333"/>
          <w:shd w:val="clear" w:color="auto" w:fill="FFFFFF"/>
        </w:rPr>
        <w:t>CEO</w:t>
      </w:r>
      <w:r w:rsidRPr="00D5215A">
        <w:rPr>
          <w:rFonts w:cs="Arial"/>
          <w:color w:val="333333"/>
          <w:shd w:val="clear" w:color="auto" w:fill="FFFFFF"/>
        </w:rPr>
        <w:t>王欣的所谓</w:t>
      </w:r>
      <w:r w:rsidRPr="00D5215A">
        <w:rPr>
          <w:rFonts w:cs="Arial"/>
          <w:color w:val="333333"/>
          <w:shd w:val="clear" w:color="auto" w:fill="FFFFFF"/>
        </w:rPr>
        <w:t>“</w:t>
      </w:r>
      <w:r w:rsidRPr="00D5215A">
        <w:rPr>
          <w:rFonts w:cs="Arial"/>
          <w:color w:val="333333"/>
          <w:shd w:val="clear" w:color="auto" w:fill="FFFFFF"/>
        </w:rPr>
        <w:t>精彩语录</w:t>
      </w:r>
      <w:r w:rsidRPr="00D5215A">
        <w:rPr>
          <w:rFonts w:cs="Arial"/>
          <w:color w:val="333333"/>
          <w:shd w:val="clear" w:color="auto" w:fill="FFFFFF"/>
        </w:rPr>
        <w:t>”</w:t>
      </w:r>
      <w:r w:rsidRPr="00D5215A">
        <w:rPr>
          <w:rFonts w:cs="Arial"/>
          <w:color w:val="333333"/>
          <w:shd w:val="clear" w:color="auto" w:fill="FFFFFF"/>
        </w:rPr>
        <w:t>，附带评论称</w:t>
      </w:r>
      <w:r w:rsidRPr="00D5215A">
        <w:rPr>
          <w:rFonts w:cs="Arial"/>
          <w:color w:val="333333"/>
          <w:shd w:val="clear" w:color="auto" w:fill="FFFFFF"/>
        </w:rPr>
        <w:t>“</w:t>
      </w:r>
      <w:r w:rsidRPr="00D5215A">
        <w:rPr>
          <w:rFonts w:cs="Arial"/>
          <w:color w:val="333333"/>
          <w:shd w:val="clear" w:color="auto" w:fill="FFFFFF"/>
        </w:rPr>
        <w:t>亮了</w:t>
      </w:r>
      <w:r w:rsidRPr="00D5215A">
        <w:rPr>
          <w:rFonts w:cs="Arial"/>
          <w:color w:val="333333"/>
          <w:shd w:val="clear" w:color="auto" w:fill="FFFFFF"/>
        </w:rPr>
        <w:t>”</w:t>
      </w:r>
      <w:r w:rsidRPr="00D5215A">
        <w:rPr>
          <w:rFonts w:cs="Arial"/>
          <w:color w:val="333333"/>
          <w:shd w:val="clear" w:color="auto" w:fill="FFFFFF"/>
        </w:rPr>
        <w:t>。还有一些人认为王欣的自我辩护和辩护人的辩护比公诉人好，有人干脆据此断言快播无罪。</w:t>
      </w:r>
      <w:r w:rsidRPr="00D5215A">
        <w:rPr>
          <w:rFonts w:cs="Arial"/>
          <w:color w:val="333333"/>
        </w:rPr>
        <w:br/>
      </w:r>
      <w:r w:rsidRPr="00D5215A">
        <w:rPr>
          <w:rFonts w:cs="Arial"/>
          <w:color w:val="333333"/>
        </w:rPr>
        <w:br/>
      </w:r>
      <w:r w:rsidRPr="00D5215A">
        <w:rPr>
          <w:rFonts w:cs="Arial"/>
          <w:color w:val="333333"/>
          <w:shd w:val="clear" w:color="auto" w:fill="FFFFFF"/>
        </w:rPr>
        <w:t xml:space="preserve">　　</w:t>
      </w:r>
      <w:r w:rsidRPr="00D5215A">
        <w:rPr>
          <w:rFonts w:cs="Arial"/>
          <w:b/>
          <w:color w:val="FF0000"/>
          <w:shd w:val="clear" w:color="auto" w:fill="FFFFFF"/>
        </w:rPr>
        <w:t>快</w:t>
      </w:r>
      <w:proofErr w:type="gramStart"/>
      <w:r w:rsidRPr="00D5215A">
        <w:rPr>
          <w:rFonts w:cs="Arial"/>
          <w:b/>
          <w:color w:val="FF0000"/>
          <w:shd w:val="clear" w:color="auto" w:fill="FFFFFF"/>
        </w:rPr>
        <w:t>播及其</w:t>
      </w:r>
      <w:proofErr w:type="gramEnd"/>
      <w:r w:rsidRPr="00D5215A">
        <w:rPr>
          <w:rFonts w:cs="Arial"/>
          <w:b/>
          <w:color w:val="FF0000"/>
          <w:shd w:val="clear" w:color="auto" w:fill="FFFFFF"/>
        </w:rPr>
        <w:t>高管有罪无罪，要由法庭</w:t>
      </w:r>
      <w:proofErr w:type="gramStart"/>
      <w:r w:rsidRPr="00D5215A">
        <w:rPr>
          <w:rFonts w:cs="Arial"/>
          <w:b/>
          <w:color w:val="FF0000"/>
          <w:shd w:val="clear" w:color="auto" w:fill="FFFFFF"/>
        </w:rPr>
        <w:t>作出</w:t>
      </w:r>
      <w:proofErr w:type="gramEnd"/>
      <w:r w:rsidRPr="00D5215A">
        <w:rPr>
          <w:rFonts w:cs="Arial"/>
          <w:b/>
          <w:color w:val="FF0000"/>
          <w:shd w:val="clear" w:color="auto" w:fill="FFFFFF"/>
        </w:rPr>
        <w:t>判决</w:t>
      </w:r>
      <w:r w:rsidRPr="00D5215A">
        <w:rPr>
          <w:rFonts w:cs="Arial"/>
          <w:color w:val="333333"/>
          <w:shd w:val="clear" w:color="auto" w:fill="FFFFFF"/>
        </w:rPr>
        <w:t>，当然人们也可以有个人的看法。但这种看法对不对，本身也是一个问题，而不是</w:t>
      </w:r>
      <w:r w:rsidRPr="00D5215A">
        <w:rPr>
          <w:rFonts w:cs="Arial"/>
          <w:color w:val="333333"/>
          <w:shd w:val="clear" w:color="auto" w:fill="FFFFFF"/>
        </w:rPr>
        <w:t>“</w:t>
      </w:r>
      <w:r w:rsidRPr="00D5215A">
        <w:rPr>
          <w:rFonts w:cs="Arial"/>
          <w:color w:val="333333"/>
          <w:shd w:val="clear" w:color="auto" w:fill="FFFFFF"/>
        </w:rPr>
        <w:t>可以保留个人看法</w:t>
      </w:r>
      <w:r w:rsidRPr="00D5215A">
        <w:rPr>
          <w:rFonts w:cs="Arial"/>
          <w:color w:val="333333"/>
          <w:shd w:val="clear" w:color="auto" w:fill="FFFFFF"/>
        </w:rPr>
        <w:t>”</w:t>
      </w:r>
      <w:r w:rsidRPr="00D5215A">
        <w:rPr>
          <w:rFonts w:cs="Arial"/>
          <w:color w:val="333333"/>
          <w:shd w:val="clear" w:color="auto" w:fill="FFFFFF"/>
        </w:rPr>
        <w:t>这么简单。如果看法有理有据，它就可以成为某种社会共识；但如果缺乏基本理性而过于主观，那就只能是个人认知错误或个人偏见。</w:t>
      </w:r>
      <w:r w:rsidRPr="00D5215A">
        <w:rPr>
          <w:rFonts w:cs="Arial"/>
          <w:color w:val="333333"/>
        </w:rPr>
        <w:br/>
      </w:r>
      <w:r w:rsidRPr="00D5215A">
        <w:rPr>
          <w:rFonts w:cs="Arial"/>
          <w:color w:val="333333"/>
        </w:rPr>
        <w:br/>
      </w:r>
      <w:r w:rsidRPr="00D5215A">
        <w:rPr>
          <w:rFonts w:cs="Arial"/>
          <w:color w:val="333333"/>
          <w:shd w:val="clear" w:color="auto" w:fill="FFFFFF"/>
        </w:rPr>
        <w:t xml:space="preserve">　　断言快播无罪的主要逻辑，是觉得王</w:t>
      </w:r>
      <w:proofErr w:type="gramStart"/>
      <w:r w:rsidRPr="00D5215A">
        <w:rPr>
          <w:rFonts w:cs="Arial"/>
          <w:color w:val="333333"/>
          <w:shd w:val="clear" w:color="auto" w:fill="FFFFFF"/>
        </w:rPr>
        <w:t>欣及其</w:t>
      </w:r>
      <w:proofErr w:type="gramEnd"/>
      <w:r w:rsidRPr="00D5215A">
        <w:rPr>
          <w:rFonts w:cs="Arial"/>
          <w:color w:val="333333"/>
          <w:shd w:val="clear" w:color="auto" w:fill="FFFFFF"/>
        </w:rPr>
        <w:t>辩护人在法庭</w:t>
      </w:r>
      <w:proofErr w:type="gramStart"/>
      <w:r w:rsidRPr="00D5215A">
        <w:rPr>
          <w:rFonts w:cs="Arial"/>
          <w:color w:val="333333"/>
          <w:shd w:val="clear" w:color="auto" w:fill="FFFFFF"/>
        </w:rPr>
        <w:t>上辩锋</w:t>
      </w:r>
      <w:proofErr w:type="gramEnd"/>
      <w:r w:rsidRPr="00D5215A">
        <w:rPr>
          <w:rFonts w:cs="Arial"/>
          <w:color w:val="333333"/>
          <w:shd w:val="clear" w:color="auto" w:fill="FFFFFF"/>
        </w:rPr>
        <w:t>犀利，比公诉人与审判长表现</w:t>
      </w:r>
      <w:r w:rsidRPr="00D5215A">
        <w:rPr>
          <w:rFonts w:cs="Arial"/>
          <w:color w:val="333333"/>
          <w:shd w:val="clear" w:color="auto" w:fill="FFFFFF"/>
        </w:rPr>
        <w:t>“</w:t>
      </w:r>
      <w:r w:rsidRPr="00D5215A">
        <w:rPr>
          <w:rFonts w:cs="Arial"/>
          <w:color w:val="333333"/>
          <w:shd w:val="clear" w:color="auto" w:fill="FFFFFF"/>
        </w:rPr>
        <w:t>抢眼</w:t>
      </w:r>
      <w:r w:rsidRPr="00D5215A">
        <w:rPr>
          <w:rFonts w:cs="Arial"/>
          <w:color w:val="333333"/>
          <w:shd w:val="clear" w:color="auto" w:fill="FFFFFF"/>
        </w:rPr>
        <w:t>”</w:t>
      </w:r>
      <w:r w:rsidRPr="00D5215A">
        <w:rPr>
          <w:rFonts w:cs="Arial"/>
          <w:color w:val="333333"/>
          <w:shd w:val="clear" w:color="auto" w:fill="FFFFFF"/>
        </w:rPr>
        <w:t>，所以他们占理。连某权威媒体都说，</w:t>
      </w:r>
      <w:r w:rsidRPr="00D5215A">
        <w:rPr>
          <w:rFonts w:cs="Arial"/>
          <w:color w:val="333333"/>
          <w:shd w:val="clear" w:color="auto" w:fill="FFFFFF"/>
        </w:rPr>
        <w:t>“</w:t>
      </w:r>
      <w:r w:rsidRPr="00D5215A">
        <w:rPr>
          <w:rFonts w:cs="Arial"/>
          <w:color w:val="333333"/>
          <w:shd w:val="clear" w:color="auto" w:fill="FFFFFF"/>
        </w:rPr>
        <w:t>要对快播案</w:t>
      </w:r>
      <w:r w:rsidRPr="00D5215A">
        <w:rPr>
          <w:rFonts w:cs="Arial"/>
          <w:color w:val="333333"/>
          <w:shd w:val="clear" w:color="auto" w:fill="FFFFFF"/>
        </w:rPr>
        <w:t>‘</w:t>
      </w:r>
      <w:r w:rsidRPr="00D5215A">
        <w:rPr>
          <w:rFonts w:cs="Arial"/>
          <w:color w:val="333333"/>
          <w:shd w:val="clear" w:color="auto" w:fill="FFFFFF"/>
        </w:rPr>
        <w:t>狡辩的权利</w:t>
      </w:r>
      <w:r w:rsidRPr="00D5215A">
        <w:rPr>
          <w:rFonts w:cs="Arial"/>
          <w:color w:val="333333"/>
          <w:shd w:val="clear" w:color="auto" w:fill="FFFFFF"/>
        </w:rPr>
        <w:t>’</w:t>
      </w:r>
      <w:r w:rsidRPr="00D5215A">
        <w:rPr>
          <w:rFonts w:cs="Arial"/>
          <w:color w:val="333333"/>
          <w:shd w:val="clear" w:color="auto" w:fill="FFFFFF"/>
        </w:rPr>
        <w:t>报以掌声</w:t>
      </w:r>
      <w:r w:rsidRPr="00D5215A">
        <w:rPr>
          <w:rFonts w:cs="Arial"/>
          <w:color w:val="333333"/>
          <w:shd w:val="clear" w:color="auto" w:fill="FFFFFF"/>
        </w:rPr>
        <w:t>”</w:t>
      </w:r>
      <w:r w:rsidRPr="00D5215A">
        <w:rPr>
          <w:rFonts w:cs="Arial"/>
          <w:color w:val="333333"/>
          <w:shd w:val="clear" w:color="auto" w:fill="FFFFFF"/>
        </w:rPr>
        <w:t>。但《人民日报》迅速反应：</w:t>
      </w:r>
      <w:r w:rsidRPr="00D5215A">
        <w:rPr>
          <w:rFonts w:cs="Arial"/>
          <w:b/>
          <w:color w:val="FF0000"/>
          <w:shd w:val="clear" w:color="auto" w:fill="FFFFFF"/>
        </w:rPr>
        <w:t>辩护方的庭辩再精彩也不值得报以掌声。</w:t>
      </w:r>
      <w:r w:rsidRPr="00D5215A">
        <w:rPr>
          <w:rFonts w:cs="Arial"/>
          <w:b/>
          <w:color w:val="FF0000"/>
        </w:rPr>
        <w:br/>
      </w:r>
      <w:r w:rsidRPr="00D5215A">
        <w:rPr>
          <w:rFonts w:cs="Arial"/>
          <w:color w:val="333333"/>
        </w:rPr>
        <w:br/>
      </w:r>
      <w:r w:rsidRPr="00D5215A">
        <w:rPr>
          <w:rFonts w:cs="Arial"/>
          <w:color w:val="333333"/>
          <w:shd w:val="clear" w:color="auto" w:fill="FFFFFF"/>
        </w:rPr>
        <w:t xml:space="preserve">　　王</w:t>
      </w:r>
      <w:proofErr w:type="gramStart"/>
      <w:r w:rsidRPr="00D5215A">
        <w:rPr>
          <w:rFonts w:cs="Arial"/>
          <w:color w:val="333333"/>
          <w:shd w:val="clear" w:color="auto" w:fill="FFFFFF"/>
        </w:rPr>
        <w:t>欣及其</w:t>
      </w:r>
      <w:proofErr w:type="gramEnd"/>
      <w:r w:rsidRPr="00D5215A">
        <w:rPr>
          <w:rFonts w:cs="Arial"/>
          <w:color w:val="333333"/>
          <w:shd w:val="clear" w:color="auto" w:fill="FFFFFF"/>
        </w:rPr>
        <w:t>辩护人是不是在</w:t>
      </w:r>
      <w:r w:rsidRPr="00D5215A">
        <w:rPr>
          <w:rFonts w:cs="Arial"/>
          <w:color w:val="333333"/>
          <w:shd w:val="clear" w:color="auto" w:fill="FFFFFF"/>
        </w:rPr>
        <w:t>“</w:t>
      </w:r>
      <w:r w:rsidRPr="00D5215A">
        <w:rPr>
          <w:rFonts w:cs="Arial"/>
          <w:color w:val="333333"/>
          <w:shd w:val="clear" w:color="auto" w:fill="FFFFFF"/>
        </w:rPr>
        <w:t>狡辩</w:t>
      </w:r>
      <w:r w:rsidRPr="00D5215A">
        <w:rPr>
          <w:rFonts w:cs="Arial"/>
          <w:color w:val="333333"/>
          <w:shd w:val="clear" w:color="auto" w:fill="FFFFFF"/>
        </w:rPr>
        <w:t>”</w:t>
      </w:r>
      <w:r w:rsidRPr="00D5215A">
        <w:rPr>
          <w:rFonts w:cs="Arial"/>
          <w:color w:val="333333"/>
          <w:shd w:val="clear" w:color="auto" w:fill="FFFFFF"/>
        </w:rPr>
        <w:t>，我们姑且置而不论。可以肯定的是，我们不认为，</w:t>
      </w:r>
      <w:r w:rsidRPr="00D5215A">
        <w:rPr>
          <w:rFonts w:cs="Arial"/>
          <w:color w:val="333333"/>
          <w:shd w:val="clear" w:color="auto" w:fill="FFFFFF"/>
        </w:rPr>
        <w:t>“</w:t>
      </w:r>
      <w:r w:rsidRPr="00D5215A">
        <w:rPr>
          <w:rFonts w:cs="Arial"/>
          <w:color w:val="333333"/>
          <w:shd w:val="clear" w:color="auto" w:fill="FFFFFF"/>
        </w:rPr>
        <w:t>狡辩</w:t>
      </w:r>
      <w:r w:rsidRPr="00D5215A">
        <w:rPr>
          <w:rFonts w:cs="Arial"/>
          <w:color w:val="333333"/>
          <w:shd w:val="clear" w:color="auto" w:fill="FFFFFF"/>
        </w:rPr>
        <w:t>”</w:t>
      </w:r>
      <w:r w:rsidRPr="00D5215A">
        <w:rPr>
          <w:rFonts w:cs="Arial"/>
          <w:color w:val="333333"/>
          <w:shd w:val="clear" w:color="auto" w:fill="FFFFFF"/>
        </w:rPr>
        <w:t>可以倒转司法裁判。有辩护人在接受媒体采访时坦承：</w:t>
      </w:r>
      <w:r w:rsidRPr="00D5215A">
        <w:rPr>
          <w:rFonts w:cs="Arial"/>
          <w:color w:val="333333"/>
          <w:shd w:val="clear" w:color="auto" w:fill="FFFFFF"/>
        </w:rPr>
        <w:t>“</w:t>
      </w:r>
      <w:r w:rsidRPr="00D5215A">
        <w:rPr>
          <w:rFonts w:cs="Arial"/>
          <w:color w:val="333333"/>
          <w:shd w:val="clear" w:color="auto" w:fill="FFFFFF"/>
        </w:rPr>
        <w:t>也不能说公诉人的表现不好，控辩双方的辩式是不一样的。</w:t>
      </w:r>
      <w:r w:rsidRPr="00D5215A">
        <w:rPr>
          <w:rFonts w:cs="Arial"/>
          <w:color w:val="333333"/>
          <w:shd w:val="clear" w:color="auto" w:fill="FFFFFF"/>
        </w:rPr>
        <w:t>”</w:t>
      </w:r>
      <w:r w:rsidRPr="00D5215A">
        <w:rPr>
          <w:rFonts w:cs="Arial"/>
          <w:color w:val="333333"/>
        </w:rPr>
        <w:br/>
      </w:r>
      <w:r w:rsidRPr="00D5215A">
        <w:rPr>
          <w:rFonts w:cs="Arial"/>
          <w:color w:val="333333"/>
        </w:rPr>
        <w:lastRenderedPageBreak/>
        <w:br/>
      </w:r>
      <w:r w:rsidRPr="00D5215A">
        <w:rPr>
          <w:rFonts w:cs="Arial"/>
          <w:color w:val="333333"/>
          <w:shd w:val="clear" w:color="auto" w:fill="FFFFFF"/>
        </w:rPr>
        <w:t xml:space="preserve">　　</w:t>
      </w:r>
      <w:r w:rsidRPr="00D5215A">
        <w:rPr>
          <w:rFonts w:cs="Arial"/>
          <w:color w:val="333333"/>
          <w:shd w:val="clear" w:color="auto" w:fill="FFFFFF"/>
        </w:rPr>
        <w:t>“</w:t>
      </w:r>
      <w:r w:rsidRPr="00D5215A">
        <w:rPr>
          <w:rFonts w:cs="Arial"/>
          <w:color w:val="333333"/>
          <w:shd w:val="clear" w:color="auto" w:fill="FFFFFF"/>
        </w:rPr>
        <w:t>以事实为依据，以法律为准绳</w:t>
      </w:r>
      <w:r w:rsidRPr="00D5215A">
        <w:rPr>
          <w:rFonts w:cs="Arial"/>
          <w:color w:val="333333"/>
          <w:shd w:val="clear" w:color="auto" w:fill="FFFFFF"/>
        </w:rPr>
        <w:t>”</w:t>
      </w:r>
      <w:r w:rsidRPr="00D5215A">
        <w:rPr>
          <w:rFonts w:cs="Arial"/>
          <w:color w:val="333333"/>
          <w:shd w:val="clear" w:color="auto" w:fill="FFFFFF"/>
        </w:rPr>
        <w:t>，这是我国执法、司法机关必须坚持的一项基本原则。一个人实施了某种行为，相应地存在一些法律规定，其行为是否犯罪，检察机关有自己的判断。在诉讼过程中，被告人享有辩护权，辩护人要与控诉一方积极对抗，针对指控，提出证明被告无罪、罪轻或减轻、免除其刑事责任的材料和意见，促使法官在兼听的基础上公正裁判。控诉人、辩护人和法官要遵循的一个共同原则，仍然是</w:t>
      </w:r>
      <w:r w:rsidRPr="00D5215A">
        <w:rPr>
          <w:rFonts w:cs="Arial"/>
          <w:color w:val="333333"/>
          <w:shd w:val="clear" w:color="auto" w:fill="FFFFFF"/>
        </w:rPr>
        <w:t>“</w:t>
      </w:r>
      <w:r w:rsidRPr="00D5215A">
        <w:rPr>
          <w:rFonts w:cs="Arial"/>
          <w:color w:val="333333"/>
          <w:shd w:val="clear" w:color="auto" w:fill="FFFFFF"/>
        </w:rPr>
        <w:t>以事实为依据，以法律为准绳</w:t>
      </w:r>
      <w:r w:rsidRPr="00D5215A">
        <w:rPr>
          <w:rFonts w:cs="Arial"/>
          <w:color w:val="333333"/>
          <w:shd w:val="clear" w:color="auto" w:fill="FFFFFF"/>
        </w:rPr>
        <w:t>”</w:t>
      </w:r>
      <w:r w:rsidRPr="00D5215A">
        <w:rPr>
          <w:rFonts w:cs="Arial"/>
          <w:color w:val="333333"/>
          <w:shd w:val="clear" w:color="auto" w:fill="FFFFFF"/>
        </w:rPr>
        <w:t>。</w:t>
      </w:r>
      <w:r w:rsidRPr="00D5215A">
        <w:rPr>
          <w:rFonts w:cs="Arial"/>
          <w:color w:val="333333"/>
        </w:rPr>
        <w:br/>
      </w:r>
      <w:r w:rsidRPr="00D5215A">
        <w:rPr>
          <w:rFonts w:cs="Arial"/>
          <w:color w:val="333333"/>
        </w:rPr>
        <w:br/>
      </w:r>
      <w:r w:rsidRPr="00D5215A">
        <w:rPr>
          <w:rFonts w:cs="Arial"/>
          <w:color w:val="333333"/>
          <w:shd w:val="clear" w:color="auto" w:fill="FFFFFF"/>
        </w:rPr>
        <w:t xml:space="preserve">　　仅仅因为自我辩护和辩护人辩护很精彩，仅仅是这种辩护比公诉人抢眼，就认为被告人无罪，这是对审判的一个极大误解。一方面，辩护可以对事实以及法律的适用提出质疑；另一方面，</w:t>
      </w:r>
      <w:proofErr w:type="gramStart"/>
      <w:r w:rsidRPr="00D5215A">
        <w:rPr>
          <w:rFonts w:cs="Arial"/>
          <w:color w:val="333333"/>
          <w:shd w:val="clear" w:color="auto" w:fill="FFFFFF"/>
        </w:rPr>
        <w:t>辩护受</w:t>
      </w:r>
      <w:proofErr w:type="gramEnd"/>
      <w:r w:rsidRPr="00D5215A">
        <w:rPr>
          <w:rFonts w:cs="Arial"/>
          <w:color w:val="333333"/>
          <w:shd w:val="clear" w:color="auto" w:fill="FFFFFF"/>
        </w:rPr>
        <w:t>限于事实和法律的边界。</w:t>
      </w:r>
      <w:r w:rsidRPr="00D5215A">
        <w:rPr>
          <w:rFonts w:cs="Arial"/>
          <w:b/>
          <w:color w:val="FF0000"/>
          <w:shd w:val="clear" w:color="auto" w:fill="FFFFFF"/>
        </w:rPr>
        <w:t>如果辩护仅仅是一种狡辩或诡辩，固然可以</w:t>
      </w:r>
      <w:r w:rsidRPr="00D5215A">
        <w:rPr>
          <w:rFonts w:cs="Arial"/>
          <w:b/>
          <w:color w:val="FF0000"/>
          <w:shd w:val="clear" w:color="auto" w:fill="FFFFFF"/>
        </w:rPr>
        <w:t>“</w:t>
      </w:r>
      <w:r w:rsidRPr="00D5215A">
        <w:rPr>
          <w:rFonts w:cs="Arial"/>
          <w:b/>
          <w:color w:val="FF0000"/>
          <w:shd w:val="clear" w:color="auto" w:fill="FFFFFF"/>
        </w:rPr>
        <w:t>气势如虹</w:t>
      </w:r>
      <w:r w:rsidRPr="00D5215A">
        <w:rPr>
          <w:rFonts w:cs="Arial"/>
          <w:b/>
          <w:color w:val="FF0000"/>
          <w:shd w:val="clear" w:color="auto" w:fill="FFFFFF"/>
        </w:rPr>
        <w:t>”</w:t>
      </w:r>
      <w:r w:rsidRPr="00D5215A">
        <w:rPr>
          <w:rFonts w:cs="Arial"/>
          <w:b/>
          <w:color w:val="FF0000"/>
          <w:shd w:val="clear" w:color="auto" w:fill="FFFFFF"/>
        </w:rPr>
        <w:t>乃至赢得有些人的掌声，但它改变不了事实和法律的适用本身</w:t>
      </w:r>
      <w:r w:rsidRPr="00D5215A">
        <w:rPr>
          <w:rFonts w:cs="Arial"/>
          <w:color w:val="333333"/>
          <w:shd w:val="clear" w:color="auto" w:fill="FFFFFF"/>
        </w:rPr>
        <w:t>。</w:t>
      </w:r>
      <w:r w:rsidRPr="00D5215A">
        <w:rPr>
          <w:rFonts w:cs="Arial"/>
          <w:color w:val="333333"/>
        </w:rPr>
        <w:br/>
      </w:r>
      <w:r w:rsidRPr="00D5215A">
        <w:rPr>
          <w:rFonts w:cs="Arial"/>
          <w:color w:val="333333"/>
        </w:rPr>
        <w:br/>
      </w:r>
      <w:r w:rsidRPr="00D5215A">
        <w:rPr>
          <w:rFonts w:cs="Arial"/>
          <w:color w:val="333333"/>
          <w:shd w:val="clear" w:color="auto" w:fill="FFFFFF"/>
        </w:rPr>
        <w:t xml:space="preserve">　　法律的目的是实现正义，</w:t>
      </w:r>
      <w:r w:rsidRPr="00D5215A">
        <w:rPr>
          <w:rFonts w:cs="Arial"/>
          <w:b/>
          <w:color w:val="FF0000"/>
          <w:shd w:val="clear" w:color="auto" w:fill="FFFFFF"/>
        </w:rPr>
        <w:t>正义又分程序正义和实体正义，</w:t>
      </w:r>
      <w:r w:rsidRPr="00D5215A">
        <w:rPr>
          <w:rFonts w:cs="Arial"/>
          <w:color w:val="333333"/>
          <w:shd w:val="clear" w:color="auto" w:fill="FFFFFF"/>
        </w:rPr>
        <w:t>法律需要将两者结合。尊重辩护权利、辩护公开，是追求程序正义的表现。但</w:t>
      </w:r>
      <w:r w:rsidRPr="00D5215A">
        <w:rPr>
          <w:rFonts w:cs="Arial"/>
          <w:b/>
          <w:color w:val="FF0000"/>
          <w:shd w:val="clear" w:color="auto" w:fill="FFFFFF"/>
        </w:rPr>
        <w:t>辩护本身并不决定正义，而是追求正义的必不可少的环节。辩护是一个专业活，精不精彩取决于辩护人的能力。我们固然可以欣赏这种能力，但却不能仅仅据此判断罪与非罪。</w:t>
      </w:r>
      <w:r w:rsidRPr="00D5215A">
        <w:rPr>
          <w:rFonts w:cs="Arial"/>
          <w:color w:val="333333"/>
          <w:shd w:val="clear" w:color="auto" w:fill="FFFFFF"/>
        </w:rPr>
        <w:t>辩护人代表的，是他的当事人，而非法律。只要在法律允可的范围内，我们不能因为辩护人代表谁而对其指摘，也不应以辩护的精彩程度取代对正义的认知。也就是说，辩护权利必须落实，</w:t>
      </w:r>
      <w:r w:rsidRPr="00D5215A">
        <w:rPr>
          <w:rFonts w:cs="Arial"/>
          <w:b/>
          <w:color w:val="FF0000"/>
          <w:shd w:val="clear" w:color="auto" w:fill="FFFFFF"/>
        </w:rPr>
        <w:t>而正义实现不是靠辩论表演比赛。</w:t>
      </w:r>
      <w:r w:rsidRPr="00D5215A">
        <w:rPr>
          <w:rFonts w:cs="Arial"/>
          <w:b/>
          <w:color w:val="FF0000"/>
        </w:rPr>
        <w:br/>
      </w:r>
      <w:r w:rsidRPr="00D5215A">
        <w:rPr>
          <w:rFonts w:cs="Arial"/>
          <w:color w:val="333333"/>
        </w:rPr>
        <w:br/>
      </w:r>
      <w:r w:rsidRPr="00D5215A">
        <w:rPr>
          <w:rFonts w:cs="Arial"/>
          <w:color w:val="333333"/>
          <w:shd w:val="clear" w:color="auto" w:fill="FFFFFF"/>
        </w:rPr>
        <w:t xml:space="preserve">　　近些年我国涌现出大批明星律师，他们学富五车、思维敏捷、伶牙俐齿。在这种情况下，对公诉人、</w:t>
      </w:r>
      <w:r w:rsidRPr="00D5215A">
        <w:rPr>
          <w:rFonts w:cs="Arial"/>
          <w:b/>
          <w:color w:val="FF0000"/>
          <w:shd w:val="clear" w:color="auto" w:fill="FFFFFF"/>
        </w:rPr>
        <w:t>法官的能力相应地带来了考验，需要更加专业，更加严谨，在程序正义上杜绝漏洞。</w:t>
      </w:r>
      <w:r w:rsidRPr="00D5215A">
        <w:rPr>
          <w:rFonts w:cs="Arial"/>
          <w:color w:val="333333"/>
          <w:shd w:val="clear" w:color="auto" w:fill="FFFFFF"/>
        </w:rPr>
        <w:t>这不仅关系到体制内法律人的职业尊严，更关乎</w:t>
      </w:r>
      <w:r w:rsidRPr="00D5215A">
        <w:rPr>
          <w:rFonts w:cs="Arial"/>
          <w:color w:val="333333"/>
          <w:shd w:val="clear" w:color="auto" w:fill="FFFFFF"/>
        </w:rPr>
        <w:t>“</w:t>
      </w:r>
      <w:r w:rsidRPr="00D5215A">
        <w:rPr>
          <w:rFonts w:cs="Arial"/>
          <w:color w:val="333333"/>
          <w:shd w:val="clear" w:color="auto" w:fill="FFFFFF"/>
        </w:rPr>
        <w:t>依法治国</w:t>
      </w:r>
      <w:r w:rsidRPr="00D5215A">
        <w:rPr>
          <w:rFonts w:cs="Arial"/>
          <w:color w:val="333333"/>
          <w:shd w:val="clear" w:color="auto" w:fill="FFFFFF"/>
        </w:rPr>
        <w:t>”</w:t>
      </w:r>
      <w:r w:rsidRPr="00D5215A">
        <w:rPr>
          <w:rFonts w:cs="Arial"/>
          <w:color w:val="333333"/>
          <w:shd w:val="clear" w:color="auto" w:fill="FFFFFF"/>
        </w:rPr>
        <w:t>方略的成败，关乎社会正义。</w:t>
      </w:r>
    </w:p>
    <w:p w:rsidR="00D5215A" w:rsidRDefault="00D5215A" w:rsidP="00D5215A">
      <w:pPr>
        <w:pStyle w:val="a9"/>
        <w:rPr>
          <w:rFonts w:cs="宋体" w:hint="eastAsia"/>
          <w:b/>
          <w:bCs/>
          <w:color w:val="000000"/>
          <w:kern w:val="0"/>
        </w:rPr>
      </w:pPr>
    </w:p>
    <w:p w:rsidR="00D5215A" w:rsidRDefault="00D5215A" w:rsidP="00D5215A">
      <w:pPr>
        <w:pStyle w:val="a9"/>
        <w:rPr>
          <w:rFonts w:cs="宋体" w:hint="eastAsia"/>
          <w:b/>
          <w:bCs/>
          <w:color w:val="000000"/>
          <w:kern w:val="0"/>
        </w:rPr>
      </w:pPr>
    </w:p>
    <w:p w:rsidR="003E2C5B" w:rsidRPr="00D5215A" w:rsidRDefault="003E2C5B" w:rsidP="00D5215A">
      <w:pPr>
        <w:pStyle w:val="a9"/>
        <w:ind w:firstLineChars="800" w:firstLine="1928"/>
        <w:rPr>
          <w:rFonts w:cs="宋体" w:hint="eastAsia"/>
          <w:color w:val="000000"/>
          <w:kern w:val="0"/>
          <w:sz w:val="24"/>
        </w:rPr>
      </w:pPr>
      <w:r w:rsidRPr="00D5215A">
        <w:rPr>
          <w:rFonts w:cs="宋体"/>
          <w:b/>
          <w:bCs/>
          <w:color w:val="000000"/>
          <w:kern w:val="0"/>
          <w:sz w:val="24"/>
        </w:rPr>
        <w:t>无论快</w:t>
      </w:r>
      <w:proofErr w:type="gramStart"/>
      <w:r w:rsidRPr="00D5215A">
        <w:rPr>
          <w:rFonts w:cs="宋体"/>
          <w:b/>
          <w:bCs/>
          <w:color w:val="000000"/>
          <w:kern w:val="0"/>
          <w:sz w:val="24"/>
        </w:rPr>
        <w:t>播是否</w:t>
      </w:r>
      <w:proofErr w:type="gramEnd"/>
      <w:r w:rsidRPr="00D5215A">
        <w:rPr>
          <w:rFonts w:cs="宋体"/>
          <w:b/>
          <w:bCs/>
          <w:color w:val="000000"/>
          <w:kern w:val="0"/>
          <w:sz w:val="24"/>
        </w:rPr>
        <w:t>有罪都要对</w:t>
      </w:r>
      <w:r w:rsidRPr="00D5215A">
        <w:rPr>
          <w:rFonts w:cs="宋体"/>
          <w:b/>
          <w:bCs/>
          <w:color w:val="000000"/>
          <w:kern w:val="0"/>
          <w:sz w:val="24"/>
        </w:rPr>
        <w:t>“</w:t>
      </w:r>
      <w:r w:rsidRPr="00D5215A">
        <w:rPr>
          <w:rFonts w:cs="宋体"/>
          <w:b/>
          <w:bCs/>
          <w:color w:val="000000"/>
          <w:kern w:val="0"/>
          <w:sz w:val="24"/>
        </w:rPr>
        <w:t>狡辩的权利</w:t>
      </w:r>
      <w:r w:rsidRPr="00D5215A">
        <w:rPr>
          <w:rFonts w:cs="宋体"/>
          <w:b/>
          <w:bCs/>
          <w:color w:val="000000"/>
          <w:kern w:val="0"/>
          <w:sz w:val="24"/>
        </w:rPr>
        <w:t>”</w:t>
      </w:r>
      <w:r w:rsidR="00D5215A">
        <w:rPr>
          <w:rFonts w:cs="宋体"/>
          <w:b/>
          <w:bCs/>
          <w:color w:val="000000"/>
          <w:kern w:val="0"/>
          <w:sz w:val="24"/>
        </w:rPr>
        <w:t>报以掌声</w:t>
      </w:r>
    </w:p>
    <w:p w:rsidR="00D5215A" w:rsidRDefault="003E2C5B" w:rsidP="00D5215A">
      <w:pPr>
        <w:pStyle w:val="a9"/>
        <w:rPr>
          <w:rFonts w:cs="宋体" w:hint="eastAsia"/>
          <w:color w:val="000000"/>
          <w:kern w:val="0"/>
        </w:rPr>
      </w:pPr>
      <w:r w:rsidRPr="00D5215A">
        <w:rPr>
          <w:rFonts w:cs="宋体"/>
          <w:color w:val="000000"/>
          <w:kern w:val="0"/>
        </w:rPr>
        <w:t xml:space="preserve">　　</w:t>
      </w:r>
    </w:p>
    <w:p w:rsidR="003E2C5B" w:rsidRPr="00D5215A" w:rsidRDefault="003E2C5B" w:rsidP="00D5215A">
      <w:pPr>
        <w:pStyle w:val="a9"/>
        <w:ind w:firstLineChars="200" w:firstLine="420"/>
        <w:rPr>
          <w:rFonts w:cs="宋体" w:hint="eastAsia"/>
          <w:b/>
          <w:color w:val="FF0000"/>
          <w:kern w:val="0"/>
        </w:rPr>
      </w:pPr>
      <w:r w:rsidRPr="00D5215A">
        <w:rPr>
          <w:rFonts w:cs="宋体"/>
          <w:color w:val="000000"/>
          <w:kern w:val="0"/>
        </w:rPr>
        <w:t>新华社北京</w:t>
      </w:r>
      <w:r w:rsidRPr="00D5215A">
        <w:rPr>
          <w:rFonts w:cs="宋体"/>
          <w:color w:val="000000"/>
          <w:kern w:val="0"/>
        </w:rPr>
        <w:t>1</w:t>
      </w:r>
      <w:r w:rsidRPr="00D5215A">
        <w:rPr>
          <w:rFonts w:cs="宋体"/>
          <w:color w:val="000000"/>
          <w:kern w:val="0"/>
        </w:rPr>
        <w:t>月</w:t>
      </w:r>
      <w:r w:rsidRPr="00D5215A">
        <w:rPr>
          <w:rFonts w:cs="宋体"/>
          <w:color w:val="000000"/>
          <w:kern w:val="0"/>
        </w:rPr>
        <w:t>9</w:t>
      </w:r>
      <w:r w:rsidRPr="00D5215A">
        <w:rPr>
          <w:rFonts w:cs="宋体"/>
          <w:color w:val="000000"/>
          <w:kern w:val="0"/>
        </w:rPr>
        <w:t>日新媒体专电</w:t>
      </w:r>
      <w:r w:rsidRPr="00D5215A">
        <w:rPr>
          <w:rFonts w:cs="宋体"/>
          <w:color w:val="000000"/>
          <w:kern w:val="0"/>
        </w:rPr>
        <w:t>(</w:t>
      </w:r>
      <w:r w:rsidRPr="00D5215A">
        <w:rPr>
          <w:rFonts w:cs="宋体"/>
          <w:color w:val="000000"/>
          <w:kern w:val="0"/>
        </w:rPr>
        <w:t>记者白靖利、高洁</w:t>
      </w:r>
      <w:r w:rsidRPr="00D5215A">
        <w:rPr>
          <w:rFonts w:cs="宋体"/>
          <w:color w:val="000000"/>
          <w:kern w:val="0"/>
        </w:rPr>
        <w:t>)</w:t>
      </w:r>
      <w:r w:rsidRPr="00D5215A">
        <w:rPr>
          <w:rFonts w:cs="宋体"/>
          <w:color w:val="000000"/>
          <w:kern w:val="0"/>
        </w:rPr>
        <w:t>庄严的法庭，激烈的辩论。通过先进的直播手段，让关注</w:t>
      </w:r>
      <w:r w:rsidRPr="00D5215A">
        <w:rPr>
          <w:rFonts w:cs="宋体"/>
          <w:color w:val="000000"/>
          <w:kern w:val="0"/>
        </w:rPr>
        <w:t>“</w:t>
      </w:r>
      <w:r w:rsidRPr="00D5215A">
        <w:rPr>
          <w:rFonts w:cs="宋体"/>
          <w:color w:val="000000"/>
          <w:kern w:val="0"/>
        </w:rPr>
        <w:t>快播一案</w:t>
      </w:r>
      <w:r w:rsidRPr="00D5215A">
        <w:rPr>
          <w:rFonts w:cs="宋体"/>
          <w:color w:val="000000"/>
          <w:kern w:val="0"/>
        </w:rPr>
        <w:t>”</w:t>
      </w:r>
      <w:r w:rsidRPr="00D5215A">
        <w:rPr>
          <w:rFonts w:cs="宋体"/>
          <w:color w:val="000000"/>
          <w:kern w:val="0"/>
        </w:rPr>
        <w:t>的公众得以见证案件审理的全过程。随之而来的</w:t>
      </w:r>
      <w:r w:rsidRPr="00D5215A">
        <w:rPr>
          <w:rFonts w:cs="宋体"/>
          <w:color w:val="000000"/>
          <w:kern w:val="0"/>
        </w:rPr>
        <w:t>“</w:t>
      </w:r>
      <w:r w:rsidRPr="00D5215A">
        <w:rPr>
          <w:rFonts w:cs="宋体"/>
          <w:color w:val="000000"/>
          <w:kern w:val="0"/>
        </w:rPr>
        <w:t>汹涌</w:t>
      </w:r>
      <w:r w:rsidRPr="00D5215A">
        <w:rPr>
          <w:rFonts w:cs="宋体"/>
          <w:color w:val="000000"/>
          <w:kern w:val="0"/>
        </w:rPr>
        <w:t>”</w:t>
      </w:r>
      <w:r w:rsidRPr="00D5215A">
        <w:rPr>
          <w:rFonts w:cs="宋体"/>
          <w:color w:val="000000"/>
          <w:kern w:val="0"/>
        </w:rPr>
        <w:t>讨论，更让我们</w:t>
      </w:r>
      <w:r w:rsidRPr="00D5215A">
        <w:rPr>
          <w:rFonts w:cs="宋体"/>
          <w:b/>
          <w:color w:val="FF0000"/>
          <w:kern w:val="0"/>
        </w:rPr>
        <w:t>感受到了公众积极构建法治、追求公平正义的热情。</w:t>
      </w:r>
    </w:p>
    <w:p w:rsidR="003E2C5B" w:rsidRPr="00D5215A" w:rsidRDefault="003E2C5B" w:rsidP="00D5215A">
      <w:pPr>
        <w:pStyle w:val="a9"/>
        <w:rPr>
          <w:rFonts w:cs="宋体" w:hint="eastAsia"/>
          <w:color w:val="000000"/>
          <w:kern w:val="0"/>
        </w:rPr>
      </w:pPr>
      <w:r w:rsidRPr="00D5215A">
        <w:rPr>
          <w:rFonts w:cs="宋体"/>
          <w:color w:val="000000"/>
          <w:kern w:val="0"/>
        </w:rPr>
        <w:t xml:space="preserve">　　必须肯定的是，庭审直播在很大程度上体现了法治的精神，体现了公检法敢于直面挑战的担当。对关注此案的公众来说，这也是一堂生动的</w:t>
      </w:r>
      <w:r w:rsidRPr="00D5215A">
        <w:rPr>
          <w:rFonts w:cs="宋体"/>
          <w:color w:val="000000"/>
          <w:kern w:val="0"/>
        </w:rPr>
        <w:t>“</w:t>
      </w:r>
      <w:r w:rsidRPr="00D5215A">
        <w:rPr>
          <w:rFonts w:cs="宋体"/>
          <w:color w:val="000000"/>
          <w:kern w:val="0"/>
        </w:rPr>
        <w:t>普法课</w:t>
      </w:r>
      <w:r w:rsidRPr="00D5215A">
        <w:rPr>
          <w:rFonts w:cs="宋体"/>
          <w:color w:val="000000"/>
          <w:kern w:val="0"/>
        </w:rPr>
        <w:t>”</w:t>
      </w:r>
      <w:r w:rsidRPr="00D5215A">
        <w:rPr>
          <w:rFonts w:cs="宋体"/>
          <w:color w:val="000000"/>
          <w:kern w:val="0"/>
        </w:rPr>
        <w:t>。直播将庭审放置于公众的显微镜下，先进的传播手段，让公众见证了法庭辩论的魅力，也体现了我国司法改革的进步。</w:t>
      </w:r>
    </w:p>
    <w:p w:rsidR="003E2C5B" w:rsidRPr="00D5215A" w:rsidRDefault="003E2C5B" w:rsidP="00D5215A">
      <w:pPr>
        <w:pStyle w:val="a9"/>
        <w:rPr>
          <w:rFonts w:cs="宋体" w:hint="eastAsia"/>
          <w:color w:val="000000"/>
          <w:kern w:val="0"/>
        </w:rPr>
      </w:pPr>
      <w:r w:rsidRPr="00D5215A">
        <w:rPr>
          <w:rFonts w:cs="宋体"/>
          <w:color w:val="000000"/>
          <w:kern w:val="0"/>
        </w:rPr>
        <w:t xml:space="preserve">　　同样要看到的是，作为法治的</w:t>
      </w:r>
      <w:r w:rsidRPr="00D5215A">
        <w:rPr>
          <w:rFonts w:cs="宋体"/>
          <w:color w:val="000000"/>
          <w:kern w:val="0"/>
        </w:rPr>
        <w:t>“</w:t>
      </w:r>
      <w:r w:rsidRPr="00D5215A">
        <w:rPr>
          <w:rFonts w:cs="宋体"/>
          <w:color w:val="000000"/>
          <w:kern w:val="0"/>
        </w:rPr>
        <w:t>重要气质</w:t>
      </w:r>
      <w:r w:rsidRPr="00D5215A">
        <w:rPr>
          <w:rFonts w:cs="宋体"/>
          <w:color w:val="000000"/>
          <w:kern w:val="0"/>
        </w:rPr>
        <w:t>”</w:t>
      </w:r>
      <w:r w:rsidRPr="00D5215A">
        <w:rPr>
          <w:rFonts w:cs="宋体"/>
          <w:color w:val="000000"/>
          <w:kern w:val="0"/>
        </w:rPr>
        <w:t>，庭审辩论为我们展示了什么叫法治的程序价值。法治的精神告诉我们，正方和反方同样值得尊重。正是因为存在</w:t>
      </w:r>
      <w:r w:rsidRPr="00D5215A">
        <w:rPr>
          <w:rFonts w:cs="宋体"/>
          <w:color w:val="000000"/>
          <w:kern w:val="0"/>
        </w:rPr>
        <w:t>“</w:t>
      </w:r>
      <w:r w:rsidRPr="00D5215A">
        <w:rPr>
          <w:rFonts w:cs="宋体"/>
          <w:color w:val="000000"/>
          <w:kern w:val="0"/>
        </w:rPr>
        <w:t>黑色是白色</w:t>
      </w:r>
      <w:r w:rsidRPr="00D5215A">
        <w:rPr>
          <w:rFonts w:cs="宋体"/>
          <w:color w:val="000000"/>
          <w:kern w:val="0"/>
        </w:rPr>
        <w:t>”</w:t>
      </w:r>
      <w:r w:rsidRPr="00D5215A">
        <w:rPr>
          <w:rFonts w:cs="宋体"/>
          <w:color w:val="000000"/>
          <w:kern w:val="0"/>
        </w:rPr>
        <w:t>的反驳，证明黑色是黑色才更有意义。</w:t>
      </w:r>
    </w:p>
    <w:p w:rsidR="003E2C5B" w:rsidRPr="00D5215A" w:rsidRDefault="003E2C5B" w:rsidP="00D5215A">
      <w:pPr>
        <w:pStyle w:val="a9"/>
        <w:rPr>
          <w:rFonts w:cs="宋体" w:hint="eastAsia"/>
          <w:color w:val="000000"/>
          <w:kern w:val="0"/>
        </w:rPr>
      </w:pPr>
      <w:r w:rsidRPr="00D5215A">
        <w:rPr>
          <w:rFonts w:cs="宋体"/>
          <w:color w:val="000000"/>
          <w:kern w:val="0"/>
        </w:rPr>
        <w:t xml:space="preserve">　　真理越辩越明。无论是公众的反应，还是基于辩论本身的意义，辩护方的充分准备依然值得</w:t>
      </w:r>
      <w:r w:rsidRPr="00D5215A">
        <w:rPr>
          <w:rFonts w:cs="宋体"/>
          <w:color w:val="000000"/>
          <w:kern w:val="0"/>
        </w:rPr>
        <w:t>“</w:t>
      </w:r>
      <w:r w:rsidRPr="00D5215A">
        <w:rPr>
          <w:rFonts w:cs="宋体"/>
          <w:color w:val="000000"/>
          <w:kern w:val="0"/>
        </w:rPr>
        <w:t>喝彩</w:t>
      </w:r>
      <w:r w:rsidRPr="00D5215A">
        <w:rPr>
          <w:rFonts w:cs="宋体"/>
          <w:color w:val="000000"/>
          <w:kern w:val="0"/>
        </w:rPr>
        <w:t>”</w:t>
      </w:r>
      <w:r w:rsidRPr="00D5215A">
        <w:rPr>
          <w:rFonts w:cs="宋体"/>
          <w:color w:val="000000"/>
          <w:kern w:val="0"/>
        </w:rPr>
        <w:t>。有了他们在每个环节上的较真，在每个细节上的</w:t>
      </w:r>
      <w:r w:rsidRPr="00D5215A">
        <w:rPr>
          <w:rFonts w:cs="宋体"/>
          <w:color w:val="000000"/>
          <w:kern w:val="0"/>
        </w:rPr>
        <w:t>“</w:t>
      </w:r>
      <w:r w:rsidRPr="00D5215A">
        <w:rPr>
          <w:rFonts w:cs="宋体"/>
          <w:color w:val="000000"/>
          <w:kern w:val="0"/>
        </w:rPr>
        <w:t>挑刺</w:t>
      </w:r>
      <w:r w:rsidRPr="00D5215A">
        <w:rPr>
          <w:rFonts w:cs="宋体"/>
          <w:color w:val="000000"/>
          <w:kern w:val="0"/>
        </w:rPr>
        <w:t>”</w:t>
      </w:r>
      <w:r w:rsidRPr="00D5215A">
        <w:rPr>
          <w:rFonts w:cs="宋体"/>
          <w:color w:val="000000"/>
          <w:kern w:val="0"/>
        </w:rPr>
        <w:t>，事件的本来面目才变得更加清晰。</w:t>
      </w:r>
      <w:proofErr w:type="gramStart"/>
      <w:r w:rsidRPr="00D5215A">
        <w:rPr>
          <w:rFonts w:cs="宋体"/>
          <w:color w:val="000000"/>
          <w:kern w:val="0"/>
        </w:rPr>
        <w:t>就算快播</w:t>
      </w:r>
      <w:proofErr w:type="gramEnd"/>
      <w:r w:rsidRPr="00D5215A">
        <w:rPr>
          <w:rFonts w:cs="宋体"/>
          <w:color w:val="000000"/>
          <w:kern w:val="0"/>
        </w:rPr>
        <w:t>有罪，也不能剥夺他们为自己辩护的权利，就算你相信快播有罪，也要为这个团队精彩的辩词报以掌声。暂且不论快</w:t>
      </w:r>
      <w:proofErr w:type="gramStart"/>
      <w:r w:rsidRPr="00D5215A">
        <w:rPr>
          <w:rFonts w:cs="宋体"/>
          <w:color w:val="000000"/>
          <w:kern w:val="0"/>
        </w:rPr>
        <w:t>播是否</w:t>
      </w:r>
      <w:proofErr w:type="gramEnd"/>
      <w:r w:rsidRPr="00D5215A">
        <w:rPr>
          <w:rFonts w:cs="宋体"/>
          <w:color w:val="000000"/>
          <w:kern w:val="0"/>
        </w:rPr>
        <w:t>有罪，</w:t>
      </w:r>
      <w:r w:rsidRPr="00D5215A">
        <w:rPr>
          <w:rFonts w:cs="宋体"/>
          <w:b/>
          <w:color w:val="FF0000"/>
          <w:kern w:val="0"/>
        </w:rPr>
        <w:t>尊重程序、尊重辩护</w:t>
      </w:r>
      <w:r w:rsidRPr="00D5215A">
        <w:rPr>
          <w:rFonts w:cs="宋体"/>
          <w:color w:val="000000"/>
          <w:kern w:val="0"/>
        </w:rPr>
        <w:t>，这才是法治。</w:t>
      </w:r>
    </w:p>
    <w:p w:rsidR="003E2C5B" w:rsidRPr="00D5215A" w:rsidRDefault="003E2C5B" w:rsidP="00D5215A">
      <w:pPr>
        <w:pStyle w:val="a9"/>
        <w:rPr>
          <w:rFonts w:cs="宋体" w:hint="eastAsia"/>
          <w:color w:val="000000"/>
          <w:kern w:val="0"/>
        </w:rPr>
      </w:pPr>
      <w:r w:rsidRPr="00D5215A">
        <w:rPr>
          <w:rFonts w:cs="宋体"/>
          <w:color w:val="000000"/>
          <w:kern w:val="0"/>
        </w:rPr>
        <w:t xml:space="preserve">　　在这起案件中，我们同样要看到直播的</w:t>
      </w:r>
      <w:r w:rsidRPr="00D5215A">
        <w:rPr>
          <w:rFonts w:cs="宋体"/>
          <w:color w:val="000000"/>
          <w:kern w:val="0"/>
        </w:rPr>
        <w:t>“</w:t>
      </w:r>
      <w:r w:rsidRPr="00D5215A">
        <w:rPr>
          <w:rFonts w:cs="宋体"/>
          <w:color w:val="000000"/>
          <w:kern w:val="0"/>
        </w:rPr>
        <w:t>重要气质</w:t>
      </w:r>
      <w:r w:rsidRPr="00D5215A">
        <w:rPr>
          <w:rFonts w:cs="宋体"/>
          <w:color w:val="000000"/>
          <w:kern w:val="0"/>
        </w:rPr>
        <w:t>”</w:t>
      </w:r>
      <w:r w:rsidRPr="00D5215A">
        <w:rPr>
          <w:rFonts w:cs="宋体"/>
          <w:color w:val="000000"/>
          <w:kern w:val="0"/>
        </w:rPr>
        <w:t>。先进的传播手段，让聚光灯下履职的代表不能</w:t>
      </w:r>
      <w:proofErr w:type="gramStart"/>
      <w:r w:rsidRPr="00D5215A">
        <w:rPr>
          <w:rFonts w:cs="宋体"/>
          <w:color w:val="000000"/>
          <w:kern w:val="0"/>
        </w:rPr>
        <w:t>怠</w:t>
      </w:r>
      <w:proofErr w:type="gramEnd"/>
      <w:r w:rsidRPr="00D5215A">
        <w:rPr>
          <w:rFonts w:cs="宋体"/>
          <w:color w:val="000000"/>
          <w:kern w:val="0"/>
        </w:rPr>
        <w:t>职。</w:t>
      </w:r>
      <w:proofErr w:type="gramStart"/>
      <w:r w:rsidRPr="00D5215A">
        <w:rPr>
          <w:rFonts w:cs="宋体"/>
          <w:color w:val="000000"/>
          <w:kern w:val="0"/>
        </w:rPr>
        <w:t>直播正</w:t>
      </w:r>
      <w:proofErr w:type="gramEnd"/>
      <w:r w:rsidRPr="00D5215A">
        <w:rPr>
          <w:rFonts w:cs="宋体"/>
          <w:color w:val="000000"/>
          <w:kern w:val="0"/>
        </w:rPr>
        <w:t>逐渐成为惯例，对于基层公诉人而言，应当直面挑战，充分准备。正因为要尊重对方</w:t>
      </w:r>
      <w:r w:rsidRPr="00D5215A">
        <w:rPr>
          <w:rFonts w:cs="宋体"/>
          <w:color w:val="000000"/>
          <w:kern w:val="0"/>
        </w:rPr>
        <w:t>“</w:t>
      </w:r>
      <w:r w:rsidRPr="00D5215A">
        <w:rPr>
          <w:rFonts w:cs="宋体"/>
          <w:color w:val="000000"/>
          <w:kern w:val="0"/>
        </w:rPr>
        <w:t>说话的权利</w:t>
      </w:r>
      <w:r w:rsidRPr="00D5215A">
        <w:rPr>
          <w:rFonts w:cs="宋体"/>
          <w:color w:val="000000"/>
          <w:kern w:val="0"/>
        </w:rPr>
        <w:t>”</w:t>
      </w:r>
      <w:r w:rsidRPr="00D5215A">
        <w:rPr>
          <w:rFonts w:cs="宋体"/>
          <w:color w:val="000000"/>
          <w:kern w:val="0"/>
        </w:rPr>
        <w:t>，哪怕是</w:t>
      </w:r>
      <w:r w:rsidRPr="00D5215A">
        <w:rPr>
          <w:rFonts w:cs="宋体"/>
          <w:color w:val="000000"/>
          <w:kern w:val="0"/>
        </w:rPr>
        <w:t>“</w:t>
      </w:r>
      <w:r w:rsidRPr="00D5215A">
        <w:rPr>
          <w:rFonts w:cs="宋体"/>
          <w:color w:val="000000"/>
          <w:kern w:val="0"/>
        </w:rPr>
        <w:t>狡辩的权利</w:t>
      </w:r>
      <w:r w:rsidRPr="00D5215A">
        <w:rPr>
          <w:rFonts w:cs="宋体"/>
          <w:color w:val="000000"/>
          <w:kern w:val="0"/>
        </w:rPr>
        <w:t>”</w:t>
      </w:r>
      <w:r w:rsidRPr="00D5215A">
        <w:rPr>
          <w:rFonts w:cs="宋体"/>
          <w:color w:val="000000"/>
          <w:kern w:val="0"/>
        </w:rPr>
        <w:t>，所以才更要认真履职。</w:t>
      </w:r>
      <w:r w:rsidRPr="00D5215A">
        <w:rPr>
          <w:rFonts w:cs="宋体"/>
          <w:color w:val="000000"/>
          <w:kern w:val="0"/>
        </w:rPr>
        <w:t xml:space="preserve"> “</w:t>
      </w:r>
      <w:r w:rsidRPr="00D5215A">
        <w:rPr>
          <w:rFonts w:cs="宋体"/>
          <w:color w:val="000000"/>
          <w:kern w:val="0"/>
        </w:rPr>
        <w:t>奉法者强</w:t>
      </w:r>
      <w:r w:rsidRPr="00D5215A">
        <w:rPr>
          <w:rFonts w:cs="宋体"/>
          <w:color w:val="000000"/>
          <w:kern w:val="0"/>
        </w:rPr>
        <w:lastRenderedPageBreak/>
        <w:t>则国强</w:t>
      </w:r>
      <w:r w:rsidRPr="00D5215A">
        <w:rPr>
          <w:rFonts w:cs="宋体"/>
          <w:color w:val="000000"/>
          <w:kern w:val="0"/>
        </w:rPr>
        <w:t>”</w:t>
      </w:r>
      <w:r w:rsidRPr="00D5215A">
        <w:rPr>
          <w:rFonts w:cs="宋体"/>
          <w:color w:val="000000"/>
          <w:kern w:val="0"/>
        </w:rPr>
        <w:t>，这才是迈向法治进步、最终形成有利于社会进步和个人自由的法律制度的坚实脚步。</w:t>
      </w:r>
    </w:p>
    <w:p w:rsidR="003E2C5B" w:rsidRPr="00D5215A" w:rsidRDefault="003E2C5B" w:rsidP="00D5215A">
      <w:pPr>
        <w:pStyle w:val="a9"/>
        <w:rPr>
          <w:rFonts w:cs="宋体" w:hint="eastAsia"/>
          <w:color w:val="000000"/>
          <w:kern w:val="0"/>
        </w:rPr>
      </w:pPr>
      <w:r w:rsidRPr="00D5215A">
        <w:rPr>
          <w:rFonts w:cs="宋体"/>
          <w:color w:val="000000"/>
          <w:kern w:val="0"/>
        </w:rPr>
        <w:t xml:space="preserve">　　一方说</w:t>
      </w:r>
      <w:r w:rsidRPr="00D5215A">
        <w:rPr>
          <w:rFonts w:cs="宋体"/>
          <w:color w:val="000000"/>
          <w:kern w:val="0"/>
        </w:rPr>
        <w:t>“</w:t>
      </w:r>
      <w:r w:rsidRPr="00D5215A">
        <w:rPr>
          <w:rFonts w:cs="宋体"/>
          <w:color w:val="000000"/>
          <w:kern w:val="0"/>
        </w:rPr>
        <w:t>不配掌声</w:t>
      </w:r>
      <w:r w:rsidRPr="00D5215A">
        <w:rPr>
          <w:rFonts w:cs="宋体"/>
          <w:color w:val="000000"/>
          <w:kern w:val="0"/>
        </w:rPr>
        <w:t>”</w:t>
      </w:r>
      <w:r w:rsidRPr="00D5215A">
        <w:rPr>
          <w:rFonts w:cs="宋体"/>
          <w:color w:val="000000"/>
          <w:kern w:val="0"/>
        </w:rPr>
        <w:t>，另一方则坚持要</w:t>
      </w:r>
      <w:r w:rsidRPr="00D5215A">
        <w:rPr>
          <w:rFonts w:cs="宋体"/>
          <w:color w:val="000000"/>
          <w:kern w:val="0"/>
        </w:rPr>
        <w:t>“</w:t>
      </w:r>
      <w:r w:rsidRPr="00D5215A">
        <w:rPr>
          <w:rFonts w:cs="宋体"/>
          <w:color w:val="000000"/>
          <w:kern w:val="0"/>
        </w:rPr>
        <w:t>报以掌声</w:t>
      </w:r>
      <w:r w:rsidRPr="00D5215A">
        <w:rPr>
          <w:rFonts w:cs="宋体"/>
          <w:color w:val="000000"/>
          <w:kern w:val="0"/>
        </w:rPr>
        <w:t>”</w:t>
      </w:r>
      <w:r w:rsidRPr="00D5215A">
        <w:rPr>
          <w:rFonts w:cs="宋体"/>
          <w:color w:val="000000"/>
          <w:kern w:val="0"/>
        </w:rPr>
        <w:t>，似乎正是针锋相对。这举起的双手，</w:t>
      </w:r>
      <w:proofErr w:type="gramStart"/>
      <w:r w:rsidRPr="00D5215A">
        <w:rPr>
          <w:rFonts w:cs="宋体"/>
          <w:color w:val="000000"/>
          <w:kern w:val="0"/>
        </w:rPr>
        <w:t>拍还是</w:t>
      </w:r>
      <w:proofErr w:type="gramEnd"/>
      <w:r w:rsidRPr="00D5215A">
        <w:rPr>
          <w:rFonts w:cs="宋体"/>
          <w:color w:val="000000"/>
          <w:kern w:val="0"/>
        </w:rPr>
        <w:t>应该不拍？</w:t>
      </w:r>
    </w:p>
    <w:p w:rsidR="003E2C5B" w:rsidRPr="00D5215A" w:rsidRDefault="003E2C5B" w:rsidP="00D5215A">
      <w:pPr>
        <w:pStyle w:val="a9"/>
        <w:rPr>
          <w:rFonts w:cs="Arial"/>
          <w:color w:val="333333"/>
          <w:shd w:val="clear" w:color="auto" w:fill="FFFFFF"/>
        </w:rPr>
      </w:pPr>
    </w:p>
    <w:p w:rsidR="006767B5" w:rsidRPr="00D5215A" w:rsidRDefault="00947A53" w:rsidP="00D5215A">
      <w:pPr>
        <w:pStyle w:val="a9"/>
        <w:ind w:firstLineChars="950" w:firstLine="2289"/>
        <w:rPr>
          <w:b/>
          <w:bCs/>
          <w:color w:val="913204"/>
          <w:sz w:val="24"/>
          <w:shd w:val="clear" w:color="auto" w:fill="FFFFFF"/>
        </w:rPr>
      </w:pPr>
      <w:r w:rsidRPr="00D5215A">
        <w:rPr>
          <w:rFonts w:hint="eastAsia"/>
          <w:b/>
          <w:bCs/>
          <w:color w:val="913204"/>
          <w:sz w:val="24"/>
          <w:shd w:val="clear" w:color="auto" w:fill="FFFFFF"/>
        </w:rPr>
        <w:t>庭审“快播”，　是最好的普法直播</w:t>
      </w:r>
    </w:p>
    <w:p w:rsidR="00947A53" w:rsidRPr="00D5215A" w:rsidRDefault="00947A53" w:rsidP="00D5215A">
      <w:pPr>
        <w:pStyle w:val="a9"/>
        <w:ind w:firstLineChars="200" w:firstLine="420"/>
        <w:rPr>
          <w:color w:val="000000"/>
          <w:shd w:val="clear" w:color="auto" w:fill="FFFFFF"/>
        </w:rPr>
      </w:pPr>
      <w:r w:rsidRPr="00D5215A">
        <w:rPr>
          <w:rFonts w:hint="eastAsia"/>
          <w:color w:val="000000"/>
          <w:shd w:val="clear" w:color="auto" w:fill="FFFFFF"/>
        </w:rPr>
        <w:t>事实上，普法最有效的方法不是审判结果的震慑，而是公开其审判过程。庭审“快播”的意义已远远大于案件结果本身，它为公民普法提供了一个示范。</w:t>
      </w:r>
      <w:r w:rsidRPr="00D5215A">
        <w:rPr>
          <w:rFonts w:hint="eastAsia"/>
          <w:color w:val="000000"/>
        </w:rPr>
        <w:br/>
      </w:r>
      <w:r w:rsidRPr="00D5215A">
        <w:rPr>
          <w:rFonts w:hint="eastAsia"/>
          <w:color w:val="000000"/>
        </w:rPr>
        <w:br/>
      </w:r>
      <w:r w:rsidRPr="00D5215A">
        <w:rPr>
          <w:rFonts w:hint="eastAsia"/>
          <w:color w:val="000000"/>
          <w:shd w:val="clear" w:color="auto" w:fill="FFFFFF"/>
        </w:rPr>
        <w:t xml:space="preserve">　　近日，快播公司被控传播淫秽物品牟利罪一审，在北京市海淀区人民法院开庭审理。值得关注的是，此次法院通过网络视频直播更让此案产生了不小的轰动。</w:t>
      </w:r>
      <w:r w:rsidRPr="00D5215A">
        <w:rPr>
          <w:rFonts w:hint="eastAsia"/>
          <w:color w:val="000000"/>
        </w:rPr>
        <w:br/>
      </w:r>
      <w:r w:rsidRPr="00D5215A">
        <w:rPr>
          <w:rFonts w:hint="eastAsia"/>
          <w:color w:val="000000"/>
          <w:shd w:val="clear" w:color="auto" w:fill="FFFFFF"/>
        </w:rPr>
        <w:t xml:space="preserve">　　有数据显示，海淀区法院先后发布</w:t>
      </w:r>
      <w:r w:rsidRPr="00D5215A">
        <w:rPr>
          <w:rFonts w:hint="eastAsia"/>
          <w:color w:val="000000"/>
          <w:shd w:val="clear" w:color="auto" w:fill="FFFFFF"/>
        </w:rPr>
        <w:t>27</w:t>
      </w:r>
      <w:r w:rsidRPr="00D5215A">
        <w:rPr>
          <w:rFonts w:hint="eastAsia"/>
          <w:color w:val="000000"/>
          <w:shd w:val="clear" w:color="auto" w:fill="FFFFFF"/>
        </w:rPr>
        <w:t>条</w:t>
      </w:r>
      <w:proofErr w:type="gramStart"/>
      <w:r w:rsidRPr="00D5215A">
        <w:rPr>
          <w:rFonts w:hint="eastAsia"/>
          <w:color w:val="000000"/>
          <w:shd w:val="clear" w:color="auto" w:fill="FFFFFF"/>
        </w:rPr>
        <w:t>长微博</w:t>
      </w:r>
      <w:proofErr w:type="gramEnd"/>
      <w:r w:rsidRPr="00D5215A">
        <w:rPr>
          <w:rFonts w:hint="eastAsia"/>
          <w:color w:val="000000"/>
          <w:shd w:val="clear" w:color="auto" w:fill="FFFFFF"/>
        </w:rPr>
        <w:t>对庭审全程进行播报，网友阅读次数达</w:t>
      </w:r>
      <w:r w:rsidRPr="00D5215A">
        <w:rPr>
          <w:rFonts w:hint="eastAsia"/>
          <w:color w:val="000000"/>
          <w:shd w:val="clear" w:color="auto" w:fill="FFFFFF"/>
        </w:rPr>
        <w:t>3600</w:t>
      </w:r>
      <w:r w:rsidRPr="00D5215A">
        <w:rPr>
          <w:rFonts w:hint="eastAsia"/>
          <w:color w:val="000000"/>
          <w:shd w:val="clear" w:color="auto" w:fill="FFFFFF"/>
        </w:rPr>
        <w:t>余万次；直播期间累计有</w:t>
      </w:r>
      <w:r w:rsidRPr="00D5215A">
        <w:rPr>
          <w:rFonts w:hint="eastAsia"/>
          <w:color w:val="000000"/>
          <w:shd w:val="clear" w:color="auto" w:fill="FFFFFF"/>
        </w:rPr>
        <w:t>100</w:t>
      </w:r>
      <w:r w:rsidRPr="00D5215A">
        <w:rPr>
          <w:rFonts w:hint="eastAsia"/>
          <w:color w:val="000000"/>
          <w:shd w:val="clear" w:color="auto" w:fill="FFFFFF"/>
        </w:rPr>
        <w:t>余万人次观看视频，最高时有</w:t>
      </w:r>
      <w:r w:rsidRPr="00D5215A">
        <w:rPr>
          <w:rFonts w:hint="eastAsia"/>
          <w:color w:val="000000"/>
          <w:shd w:val="clear" w:color="auto" w:fill="FFFFFF"/>
        </w:rPr>
        <w:t>4</w:t>
      </w:r>
      <w:r w:rsidRPr="00D5215A">
        <w:rPr>
          <w:rFonts w:hint="eastAsia"/>
          <w:color w:val="000000"/>
          <w:shd w:val="clear" w:color="auto" w:fill="FFFFFF"/>
        </w:rPr>
        <w:t>万人同时在线；视频</w:t>
      </w:r>
      <w:proofErr w:type="gramStart"/>
      <w:r w:rsidRPr="00D5215A">
        <w:rPr>
          <w:rFonts w:hint="eastAsia"/>
          <w:color w:val="000000"/>
          <w:shd w:val="clear" w:color="auto" w:fill="FFFFFF"/>
        </w:rPr>
        <w:t>直播总</w:t>
      </w:r>
      <w:proofErr w:type="gramEnd"/>
      <w:r w:rsidRPr="00D5215A">
        <w:rPr>
          <w:rFonts w:hint="eastAsia"/>
          <w:color w:val="000000"/>
          <w:shd w:val="clear" w:color="auto" w:fill="FFFFFF"/>
        </w:rPr>
        <w:t>时长达到</w:t>
      </w:r>
      <w:r w:rsidRPr="00D5215A">
        <w:rPr>
          <w:rFonts w:hint="eastAsia"/>
          <w:color w:val="000000"/>
          <w:shd w:val="clear" w:color="auto" w:fill="FFFFFF"/>
        </w:rPr>
        <w:t>20</w:t>
      </w:r>
      <w:r w:rsidRPr="00D5215A">
        <w:rPr>
          <w:rFonts w:hint="eastAsia"/>
          <w:color w:val="000000"/>
          <w:shd w:val="clear" w:color="auto" w:fill="FFFFFF"/>
        </w:rPr>
        <w:t>多个小时。</w:t>
      </w:r>
      <w:r w:rsidRPr="00D5215A">
        <w:rPr>
          <w:rFonts w:hint="eastAsia"/>
          <w:color w:val="000000"/>
        </w:rPr>
        <w:br/>
      </w:r>
      <w:r w:rsidRPr="00D5215A">
        <w:rPr>
          <w:rFonts w:hint="eastAsia"/>
          <w:color w:val="000000"/>
          <w:shd w:val="clear" w:color="auto" w:fill="FFFFFF"/>
        </w:rPr>
        <w:t xml:space="preserve">　　近年来，庭审直播正在不断渗透到公民的生活中，一些精彩的辩护不仅成为大家关注的焦点，更让人充分地了解案件来龙去脉，提高公民对法律的认知水平。像“快播案”的精彩辩护，控辩双方的你来我往，围绕一些细节问题的“攻防之辩”，呈现给公民的正是法律的公开透明和公正程序，展示的恰是法治的力量。因此，无论最终的结果如何，其普法的真正价值已经得到最好的彰显。</w:t>
      </w:r>
      <w:r w:rsidRPr="00D5215A">
        <w:rPr>
          <w:rFonts w:hint="eastAsia"/>
          <w:color w:val="000000"/>
        </w:rPr>
        <w:br/>
      </w:r>
      <w:r w:rsidRPr="00D5215A">
        <w:rPr>
          <w:rFonts w:hint="eastAsia"/>
          <w:color w:val="000000"/>
          <w:shd w:val="clear" w:color="auto" w:fill="FFFFFF"/>
        </w:rPr>
        <w:t xml:space="preserve">　　很显然，庭审“快播”的意义已远远大于案件结果本身，它为公民普法提供了一个示范。公开审理，公开讨论，这些都是增强普法实效的关键。事实上，普法最有效的方法不是审判结果的震慑，而是公开其审判过程。</w:t>
      </w:r>
      <w:r w:rsidRPr="00D5215A">
        <w:rPr>
          <w:rFonts w:hint="eastAsia"/>
          <w:color w:val="000000"/>
        </w:rPr>
        <w:br/>
      </w:r>
      <w:r w:rsidRPr="00D5215A">
        <w:rPr>
          <w:rFonts w:hint="eastAsia"/>
          <w:color w:val="000000"/>
          <w:shd w:val="clear" w:color="auto" w:fill="FFFFFF"/>
        </w:rPr>
        <w:t xml:space="preserve">　　推进法治进程，需要通过新的方式吸引大家参与，庭审“直播”的目标，就是要通过不同观点在碰撞中得到新认识，提</w:t>
      </w:r>
      <w:proofErr w:type="gramStart"/>
      <w:r w:rsidRPr="00D5215A">
        <w:rPr>
          <w:rFonts w:hint="eastAsia"/>
          <w:color w:val="000000"/>
          <w:shd w:val="clear" w:color="auto" w:fill="FFFFFF"/>
        </w:rPr>
        <w:t>振公民</w:t>
      </w:r>
      <w:proofErr w:type="gramEnd"/>
      <w:r w:rsidRPr="00D5215A">
        <w:rPr>
          <w:rFonts w:hint="eastAsia"/>
          <w:color w:val="000000"/>
          <w:shd w:val="clear" w:color="auto" w:fill="FFFFFF"/>
        </w:rPr>
        <w:t>对法律的信心和信仰。由此可见，庭审直播今后需要更多“快播”，而不是“慢播”，或“不播”。</w:t>
      </w:r>
      <w:r w:rsidRPr="00D5215A">
        <w:rPr>
          <w:rFonts w:hint="eastAsia"/>
          <w:color w:val="000000"/>
        </w:rPr>
        <w:br/>
      </w:r>
      <w:r w:rsidRPr="00D5215A">
        <w:rPr>
          <w:rFonts w:hint="eastAsia"/>
          <w:color w:val="000000"/>
          <w:shd w:val="clear" w:color="auto" w:fill="FFFFFF"/>
        </w:rPr>
        <w:t xml:space="preserve">　　应该说，一个法治社会的创建，公民的法治意识和思维需要得到强化和涵养。从这个角度来看，庭审直播就是一个不可多得的法治课堂，它可以有效带动大家知法、学法、遵法、守法。尤其在网络时代，通过网络直播正是一个可以放大庭审的影响力，这也可以说是“直播</w:t>
      </w:r>
      <w:proofErr w:type="gramStart"/>
      <w:r w:rsidRPr="00D5215A">
        <w:rPr>
          <w:rFonts w:hint="eastAsia"/>
          <w:color w:val="000000"/>
          <w:shd w:val="clear" w:color="auto" w:fill="FFFFFF"/>
        </w:rPr>
        <w:t>一</w:t>
      </w:r>
      <w:proofErr w:type="gramEnd"/>
      <w:r w:rsidRPr="00D5215A">
        <w:rPr>
          <w:rFonts w:hint="eastAsia"/>
          <w:color w:val="000000"/>
          <w:shd w:val="clear" w:color="auto" w:fill="FFFFFF"/>
        </w:rPr>
        <w:t>小步，法治一大步”。因此，目前以这种新方式来推进法治社会建设，应该赶快按下“快播键”。</w:t>
      </w:r>
      <w:r w:rsidRPr="00D5215A">
        <w:rPr>
          <w:rFonts w:hint="eastAsia"/>
          <w:color w:val="000000"/>
        </w:rPr>
        <w:br/>
      </w:r>
      <w:r w:rsidRPr="00D5215A">
        <w:rPr>
          <w:rFonts w:hint="eastAsia"/>
          <w:color w:val="000000"/>
        </w:rPr>
        <w:br/>
      </w:r>
      <w:r w:rsidRPr="00D5215A">
        <w:rPr>
          <w:rFonts w:hint="eastAsia"/>
          <w:color w:val="000000"/>
          <w:shd w:val="clear" w:color="auto" w:fill="FFFFFF"/>
        </w:rPr>
        <w:t xml:space="preserve">　　□</w:t>
      </w:r>
      <w:proofErr w:type="gramStart"/>
      <w:r w:rsidRPr="00D5215A">
        <w:rPr>
          <w:rFonts w:hint="eastAsia"/>
          <w:color w:val="000000"/>
          <w:shd w:val="clear" w:color="auto" w:fill="FFFFFF"/>
        </w:rPr>
        <w:t>苏报评论员马复</w:t>
      </w:r>
      <w:proofErr w:type="gramEnd"/>
      <w:r w:rsidRPr="00D5215A">
        <w:rPr>
          <w:rFonts w:hint="eastAsia"/>
          <w:color w:val="000000"/>
          <w:shd w:val="clear" w:color="auto" w:fill="FFFFFF"/>
        </w:rPr>
        <w:t>中</w:t>
      </w:r>
    </w:p>
    <w:p w:rsidR="00D5215A" w:rsidRDefault="00D5215A" w:rsidP="00D5215A">
      <w:pPr>
        <w:pStyle w:val="a9"/>
        <w:ind w:firstLineChars="600" w:firstLine="1446"/>
        <w:rPr>
          <w:rFonts w:hint="eastAsia"/>
          <w:b/>
          <w:bCs/>
          <w:color w:val="333333"/>
          <w:sz w:val="24"/>
          <w:shd w:val="clear" w:color="auto" w:fill="FFFFFF"/>
        </w:rPr>
      </w:pPr>
    </w:p>
    <w:p w:rsidR="00947A53" w:rsidRPr="00D5215A" w:rsidRDefault="00947A53" w:rsidP="00D5215A">
      <w:pPr>
        <w:pStyle w:val="a9"/>
        <w:ind w:firstLineChars="600" w:firstLine="1446"/>
        <w:rPr>
          <w:b/>
          <w:bCs/>
          <w:color w:val="333333"/>
          <w:sz w:val="24"/>
          <w:shd w:val="clear" w:color="auto" w:fill="FFFFFF"/>
        </w:rPr>
      </w:pPr>
      <w:r w:rsidRPr="00D5215A">
        <w:rPr>
          <w:rFonts w:hint="eastAsia"/>
          <w:b/>
          <w:bCs/>
          <w:color w:val="333333"/>
          <w:sz w:val="24"/>
          <w:shd w:val="clear" w:color="auto" w:fill="FFFFFF"/>
        </w:rPr>
        <w:t>从庭审</w:t>
      </w:r>
      <w:proofErr w:type="gramStart"/>
      <w:r w:rsidRPr="00D5215A">
        <w:rPr>
          <w:rFonts w:hint="eastAsia"/>
          <w:b/>
          <w:bCs/>
          <w:color w:val="333333"/>
          <w:sz w:val="24"/>
          <w:shd w:val="clear" w:color="auto" w:fill="FFFFFF"/>
        </w:rPr>
        <w:t>直播快播案件谈司法</w:t>
      </w:r>
      <w:proofErr w:type="gramEnd"/>
      <w:r w:rsidRPr="00D5215A">
        <w:rPr>
          <w:rFonts w:hint="eastAsia"/>
          <w:b/>
          <w:bCs/>
          <w:color w:val="333333"/>
          <w:sz w:val="24"/>
          <w:shd w:val="clear" w:color="auto" w:fill="FFFFFF"/>
        </w:rPr>
        <w:t>公开的意义</w:t>
      </w:r>
    </w:p>
    <w:p w:rsidR="00947A53" w:rsidRPr="00D5215A" w:rsidRDefault="00947A53" w:rsidP="00D5215A">
      <w:pPr>
        <w:pStyle w:val="a9"/>
        <w:ind w:firstLineChars="250" w:firstLine="525"/>
        <w:rPr>
          <w:color w:val="000000"/>
        </w:rPr>
      </w:pPr>
      <w:r w:rsidRPr="00D5215A">
        <w:rPr>
          <w:rFonts w:hint="eastAsia"/>
          <w:color w:val="000000"/>
        </w:rPr>
        <w:t>2016</w:t>
      </w:r>
      <w:r w:rsidRPr="00D5215A">
        <w:rPr>
          <w:rFonts w:hint="eastAsia"/>
          <w:color w:val="000000"/>
        </w:rPr>
        <w:t>年元月七日，北京市海淀区人民法院利用新</w:t>
      </w:r>
      <w:proofErr w:type="gramStart"/>
      <w:r w:rsidRPr="00D5215A">
        <w:rPr>
          <w:rFonts w:hint="eastAsia"/>
          <w:color w:val="000000"/>
        </w:rPr>
        <w:t>浪微博</w:t>
      </w:r>
      <w:proofErr w:type="gramEnd"/>
      <w:r w:rsidRPr="00D5215A">
        <w:rPr>
          <w:rFonts w:hint="eastAsia"/>
          <w:color w:val="000000"/>
        </w:rPr>
        <w:t>视频直播公开审理深圳市快</w:t>
      </w:r>
      <w:proofErr w:type="gramStart"/>
      <w:r w:rsidRPr="00D5215A">
        <w:rPr>
          <w:rFonts w:hint="eastAsia"/>
          <w:color w:val="000000"/>
        </w:rPr>
        <w:t>播科技</w:t>
      </w:r>
      <w:proofErr w:type="gramEnd"/>
      <w:r w:rsidRPr="00D5215A">
        <w:rPr>
          <w:rFonts w:hint="eastAsia"/>
          <w:color w:val="000000"/>
        </w:rPr>
        <w:t>有限公司传播淫秽物品牟利一案。此案社会关注度极高，案件的公开审理可谓一石激起千层浪，控辩双方在网络上获得的网友支持都不少。</w:t>
      </w:r>
    </w:p>
    <w:p w:rsidR="00947A53" w:rsidRPr="00D5215A" w:rsidRDefault="00947A53" w:rsidP="00D5215A">
      <w:pPr>
        <w:pStyle w:val="a9"/>
        <w:rPr>
          <w:color w:val="000000"/>
        </w:rPr>
      </w:pPr>
      <w:r w:rsidRPr="00D5215A">
        <w:rPr>
          <w:rFonts w:hint="eastAsia"/>
          <w:color w:val="000000"/>
        </w:rPr>
        <w:t xml:space="preserve">　　</w:t>
      </w:r>
      <w:r w:rsidRPr="00D5215A">
        <w:rPr>
          <w:rFonts w:hint="eastAsia"/>
          <w:color w:val="000000"/>
        </w:rPr>
        <w:t>1998</w:t>
      </w:r>
      <w:r w:rsidRPr="00D5215A">
        <w:rPr>
          <w:rFonts w:hint="eastAsia"/>
          <w:color w:val="000000"/>
        </w:rPr>
        <w:t>年，央视全程直播北京市中级人民法院开庭审理的“八一”等十大电影制片厂诉两家音像企业侵犯版权一案，拉开了庭审直播的序幕。</w:t>
      </w:r>
      <w:r w:rsidRPr="00D5215A">
        <w:rPr>
          <w:rFonts w:hint="eastAsia"/>
          <w:color w:val="000000"/>
        </w:rPr>
        <w:t>1999</w:t>
      </w:r>
      <w:r w:rsidRPr="00D5215A">
        <w:rPr>
          <w:rFonts w:hint="eastAsia"/>
          <w:color w:val="000000"/>
        </w:rPr>
        <w:t>年《关于严格执行公开审判制度的若干规定》中，最高人民法院明确，依法公开审理案件，经人民法院许可，新闻记者可以记录、录音、录像、摄影、转播庭审实况。</w:t>
      </w:r>
      <w:r w:rsidRPr="00D5215A">
        <w:rPr>
          <w:rFonts w:hint="eastAsia"/>
          <w:color w:val="000000"/>
        </w:rPr>
        <w:t>2000</w:t>
      </w:r>
      <w:r w:rsidRPr="00D5215A">
        <w:rPr>
          <w:rFonts w:hint="eastAsia"/>
          <w:color w:val="000000"/>
        </w:rPr>
        <w:t>年，最高人民法院开始有选择地向社会公布审理案件的判决书和裁定书，</w:t>
      </w:r>
      <w:r w:rsidRPr="00D5215A">
        <w:rPr>
          <w:rFonts w:hint="eastAsia"/>
          <w:color w:val="000000"/>
        </w:rPr>
        <w:t>2010</w:t>
      </w:r>
      <w:r w:rsidRPr="00D5215A">
        <w:rPr>
          <w:rFonts w:hint="eastAsia"/>
          <w:color w:val="000000"/>
        </w:rPr>
        <w:t>年《关于人民法院直播录播庭审活动的规定》出台，对庭审直播的范围、规则、程序、审核、监督管理、沟通协调以及技术保障和服务</w:t>
      </w:r>
      <w:proofErr w:type="gramStart"/>
      <w:r w:rsidRPr="00D5215A">
        <w:rPr>
          <w:rFonts w:hint="eastAsia"/>
          <w:color w:val="000000"/>
        </w:rPr>
        <w:t>作出</w:t>
      </w:r>
      <w:proofErr w:type="gramEnd"/>
      <w:r w:rsidRPr="00D5215A">
        <w:rPr>
          <w:rFonts w:hint="eastAsia"/>
          <w:color w:val="000000"/>
        </w:rPr>
        <w:t>了全面规定。</w:t>
      </w:r>
    </w:p>
    <w:p w:rsidR="00947A53" w:rsidRPr="00D5215A" w:rsidRDefault="00947A53" w:rsidP="00D5215A">
      <w:pPr>
        <w:pStyle w:val="a9"/>
        <w:rPr>
          <w:color w:val="000000"/>
        </w:rPr>
      </w:pPr>
      <w:r w:rsidRPr="00D5215A">
        <w:rPr>
          <w:rFonts w:hint="eastAsia"/>
          <w:color w:val="000000"/>
        </w:rPr>
        <w:lastRenderedPageBreak/>
        <w:t xml:space="preserve">　　近几年，特别是十八大后，随着司法改革的加速，法院审判工作也由被动公开向主动公开转变，向着公开、公平、透明的方向在大步跨越。审判公开是打造公开、公平、透明法制环境的重要举措之一。</w:t>
      </w:r>
    </w:p>
    <w:p w:rsidR="00947A53" w:rsidRPr="00D5215A" w:rsidRDefault="00947A53" w:rsidP="00D5215A">
      <w:pPr>
        <w:pStyle w:val="a9"/>
        <w:rPr>
          <w:color w:val="000000"/>
        </w:rPr>
      </w:pPr>
      <w:r w:rsidRPr="00D5215A">
        <w:rPr>
          <w:rFonts w:hint="eastAsia"/>
          <w:color w:val="000000"/>
        </w:rPr>
        <w:t xml:space="preserve">　　薄熙</w:t>
      </w:r>
      <w:proofErr w:type="gramStart"/>
      <w:r w:rsidRPr="00D5215A">
        <w:rPr>
          <w:rFonts w:hint="eastAsia"/>
          <w:color w:val="000000"/>
        </w:rPr>
        <w:t>来案的微博</w:t>
      </w:r>
      <w:proofErr w:type="gramEnd"/>
      <w:r w:rsidRPr="00D5215A">
        <w:rPr>
          <w:rFonts w:hint="eastAsia"/>
          <w:color w:val="000000"/>
        </w:rPr>
        <w:t>直播，让案件直播获得了前无古人的关注，视频直播</w:t>
      </w:r>
      <w:proofErr w:type="gramStart"/>
      <w:r w:rsidRPr="00D5215A">
        <w:rPr>
          <w:rFonts w:hint="eastAsia"/>
          <w:color w:val="000000"/>
        </w:rPr>
        <w:t>比微博</w:t>
      </w:r>
      <w:proofErr w:type="gramEnd"/>
      <w:r w:rsidRPr="00D5215A">
        <w:rPr>
          <w:rFonts w:hint="eastAsia"/>
          <w:color w:val="000000"/>
        </w:rPr>
        <w:t>直播更全，更快，视频</w:t>
      </w:r>
      <w:proofErr w:type="gramStart"/>
      <w:r w:rsidRPr="00D5215A">
        <w:rPr>
          <w:rFonts w:hint="eastAsia"/>
          <w:color w:val="000000"/>
        </w:rPr>
        <w:t>直播让</w:t>
      </w:r>
      <w:proofErr w:type="gramEnd"/>
      <w:r w:rsidRPr="00D5215A">
        <w:rPr>
          <w:rFonts w:hint="eastAsia"/>
          <w:color w:val="000000"/>
        </w:rPr>
        <w:t>当事人双方的争议、主张、支持主张的证据以及法院对案件的审理和裁判情况能够第一时间展现在公众面前</w:t>
      </w:r>
      <w:r w:rsidRPr="00D5215A">
        <w:rPr>
          <w:rFonts w:hint="eastAsia"/>
          <w:color w:val="000000"/>
        </w:rPr>
        <w:t>;</w:t>
      </w:r>
      <w:r w:rsidRPr="00D5215A">
        <w:rPr>
          <w:rFonts w:hint="eastAsia"/>
          <w:color w:val="000000"/>
        </w:rPr>
        <w:t>一方面可以使诉讼透明化，避免“暗箱操作”，防止损害当事人合法利益</w:t>
      </w:r>
      <w:r w:rsidRPr="00D5215A">
        <w:rPr>
          <w:rFonts w:hint="eastAsia"/>
          <w:color w:val="000000"/>
        </w:rPr>
        <w:t>;</w:t>
      </w:r>
      <w:r w:rsidRPr="00D5215A">
        <w:rPr>
          <w:rFonts w:hint="eastAsia"/>
          <w:color w:val="000000"/>
        </w:rPr>
        <w:t>另一方面也可以使争议在接受司法裁判的同时，接受公众的评价，这也是对当事人权益的一种保障。</w:t>
      </w:r>
    </w:p>
    <w:p w:rsidR="00947A53" w:rsidRPr="00D5215A" w:rsidRDefault="00947A53" w:rsidP="00D5215A">
      <w:pPr>
        <w:pStyle w:val="a9"/>
        <w:rPr>
          <w:color w:val="000000"/>
        </w:rPr>
      </w:pPr>
      <w:r w:rsidRPr="00D5215A">
        <w:rPr>
          <w:rFonts w:hint="eastAsia"/>
          <w:color w:val="000000"/>
        </w:rPr>
        <w:t xml:space="preserve">　　在两天的直播中很多网友直接参与了评论，有些网友的观点一看就毫无法律基础，完全凭自身好恶发表观点，只考虑是否对自己有利，不能从社会高度、全民观点思索发表看法，体现出舆论氛围宽松的同时也暴露出国民法律意识和法律观念的淡薄。</w:t>
      </w:r>
    </w:p>
    <w:p w:rsidR="00947A53" w:rsidRPr="00D5215A" w:rsidRDefault="00947A53" w:rsidP="00D5215A">
      <w:pPr>
        <w:pStyle w:val="a9"/>
        <w:rPr>
          <w:color w:val="000000"/>
        </w:rPr>
      </w:pPr>
      <w:r w:rsidRPr="00D5215A">
        <w:rPr>
          <w:rFonts w:hint="eastAsia"/>
          <w:color w:val="000000"/>
        </w:rPr>
        <w:t xml:space="preserve">　　庭审直播能让观看的人感受到法庭审判的真实气氛，通过现实的案例了解法律的规定及其适用，直观的形式有利于在普通民众中普及法律知识和法治意识，对人们未来的行为选择起到一定的指引作用，对于促进公民知情权和保障司法</w:t>
      </w:r>
      <w:proofErr w:type="gramStart"/>
      <w:r w:rsidRPr="00D5215A">
        <w:rPr>
          <w:rFonts w:hint="eastAsia"/>
          <w:color w:val="000000"/>
        </w:rPr>
        <w:t>公正有</w:t>
      </w:r>
      <w:proofErr w:type="gramEnd"/>
      <w:r w:rsidRPr="00D5215A">
        <w:rPr>
          <w:rFonts w:hint="eastAsia"/>
          <w:color w:val="000000"/>
        </w:rPr>
        <w:t>重大的作用。庭审</w:t>
      </w:r>
      <w:proofErr w:type="gramStart"/>
      <w:r w:rsidRPr="00D5215A">
        <w:rPr>
          <w:rFonts w:hint="eastAsia"/>
          <w:color w:val="000000"/>
        </w:rPr>
        <w:t>直播让</w:t>
      </w:r>
      <w:proofErr w:type="gramEnd"/>
      <w:r w:rsidRPr="00D5215A">
        <w:rPr>
          <w:rFonts w:hint="eastAsia"/>
          <w:color w:val="000000"/>
        </w:rPr>
        <w:t>法院的行为置于阳光之下，这将极大促进公正司法，有效防治司法腐败，提升司法公信力。</w:t>
      </w:r>
    </w:p>
    <w:p w:rsidR="00947A53" w:rsidRPr="00D5215A" w:rsidRDefault="00947A53" w:rsidP="00D5215A">
      <w:pPr>
        <w:pStyle w:val="a9"/>
        <w:rPr>
          <w:color w:val="000000"/>
        </w:rPr>
      </w:pPr>
      <w:r w:rsidRPr="00D5215A">
        <w:rPr>
          <w:rFonts w:hint="eastAsia"/>
          <w:color w:val="000000"/>
        </w:rPr>
        <w:t xml:space="preserve">　　庭审直播还能有效降低法院的神秘性，对公众来说是很好的普法机会，有利于增强法律知识，提高法律素养和法治意识。希望以后能有更多的热点案件可以庭审直播，推动法制中国的进步。</w:t>
      </w:r>
    </w:p>
    <w:p w:rsidR="00947A53" w:rsidRPr="00D5215A" w:rsidRDefault="00947A53" w:rsidP="00D5215A">
      <w:pPr>
        <w:pStyle w:val="a9"/>
        <w:rPr>
          <w:color w:val="000000"/>
        </w:rPr>
      </w:pPr>
      <w:r w:rsidRPr="00D5215A">
        <w:rPr>
          <w:rFonts w:hint="eastAsia"/>
          <w:color w:val="000000"/>
        </w:rPr>
        <w:t xml:space="preserve">　　</w:t>
      </w:r>
    </w:p>
    <w:p w:rsidR="00947A53" w:rsidRPr="00D5215A" w:rsidRDefault="00947A53" w:rsidP="00D5215A">
      <w:pPr>
        <w:pStyle w:val="a9"/>
      </w:pPr>
    </w:p>
    <w:sectPr w:rsidR="00947A53" w:rsidRPr="00D5215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2B0" w:rsidRDefault="00DE72B0" w:rsidP="00D5215A">
      <w:r>
        <w:separator/>
      </w:r>
    </w:p>
  </w:endnote>
  <w:endnote w:type="continuationSeparator" w:id="0">
    <w:p w:rsidR="00DE72B0" w:rsidRDefault="00DE72B0" w:rsidP="00D5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altName w:val="微软雅黑"/>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75820"/>
      <w:docPartObj>
        <w:docPartGallery w:val="Page Numbers (Bottom of Page)"/>
        <w:docPartUnique/>
      </w:docPartObj>
    </w:sdtPr>
    <w:sdtContent>
      <w:sdt>
        <w:sdtPr>
          <w:id w:val="98381352"/>
          <w:docPartObj>
            <w:docPartGallery w:val="Page Numbers (Top of Page)"/>
            <w:docPartUnique/>
          </w:docPartObj>
        </w:sdtPr>
        <w:sdtContent>
          <w:p w:rsidR="00D5215A" w:rsidRDefault="00D5215A">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sidR="00F1140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11404">
              <w:rPr>
                <w:b/>
                <w:bCs/>
                <w:noProof/>
              </w:rPr>
              <w:t>6</w:t>
            </w:r>
            <w:r>
              <w:rPr>
                <w:b/>
                <w:bCs/>
                <w:sz w:val="24"/>
                <w:szCs w:val="24"/>
              </w:rPr>
              <w:fldChar w:fldCharType="end"/>
            </w:r>
          </w:p>
        </w:sdtContent>
      </w:sdt>
    </w:sdtContent>
  </w:sdt>
  <w:p w:rsidR="00D5215A" w:rsidRDefault="00D5215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2B0" w:rsidRDefault="00DE72B0" w:rsidP="00D5215A">
      <w:r>
        <w:separator/>
      </w:r>
    </w:p>
  </w:footnote>
  <w:footnote w:type="continuationSeparator" w:id="0">
    <w:p w:rsidR="00DE72B0" w:rsidRDefault="00DE72B0" w:rsidP="00D521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53"/>
    <w:rsid w:val="003E2C5B"/>
    <w:rsid w:val="006767B5"/>
    <w:rsid w:val="007D037C"/>
    <w:rsid w:val="00947A53"/>
    <w:rsid w:val="00D5215A"/>
    <w:rsid w:val="00DE72B0"/>
    <w:rsid w:val="00F11404"/>
    <w:rsid w:val="00FC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15A"/>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A53"/>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947A53"/>
    <w:rPr>
      <w:color w:val="0000FF"/>
      <w:u w:val="single"/>
    </w:rPr>
  </w:style>
  <w:style w:type="character" w:styleId="a5">
    <w:name w:val="Strong"/>
    <w:basedOn w:val="a0"/>
    <w:uiPriority w:val="22"/>
    <w:qFormat/>
    <w:rsid w:val="00947A53"/>
    <w:rPr>
      <w:b/>
      <w:bCs/>
    </w:rPr>
  </w:style>
  <w:style w:type="paragraph" w:styleId="a6">
    <w:name w:val="Balloon Text"/>
    <w:basedOn w:val="a"/>
    <w:link w:val="Char"/>
    <w:uiPriority w:val="99"/>
    <w:semiHidden/>
    <w:unhideWhenUsed/>
    <w:rsid w:val="00947A53"/>
    <w:rPr>
      <w:sz w:val="18"/>
      <w:szCs w:val="18"/>
    </w:rPr>
  </w:style>
  <w:style w:type="character" w:customStyle="1" w:styleId="Char">
    <w:name w:val="批注框文本 Char"/>
    <w:basedOn w:val="a0"/>
    <w:link w:val="a6"/>
    <w:uiPriority w:val="99"/>
    <w:semiHidden/>
    <w:rsid w:val="00947A53"/>
    <w:rPr>
      <w:sz w:val="18"/>
      <w:szCs w:val="18"/>
    </w:rPr>
  </w:style>
  <w:style w:type="paragraph" w:styleId="a7">
    <w:name w:val="header"/>
    <w:basedOn w:val="a"/>
    <w:link w:val="Char0"/>
    <w:uiPriority w:val="99"/>
    <w:unhideWhenUsed/>
    <w:rsid w:val="00D521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5215A"/>
    <w:rPr>
      <w:sz w:val="18"/>
      <w:szCs w:val="18"/>
    </w:rPr>
  </w:style>
  <w:style w:type="paragraph" w:styleId="a8">
    <w:name w:val="footer"/>
    <w:basedOn w:val="a"/>
    <w:link w:val="Char1"/>
    <w:uiPriority w:val="99"/>
    <w:unhideWhenUsed/>
    <w:rsid w:val="00D5215A"/>
    <w:pPr>
      <w:tabs>
        <w:tab w:val="center" w:pos="4153"/>
        <w:tab w:val="right" w:pos="8306"/>
      </w:tabs>
      <w:snapToGrid w:val="0"/>
      <w:jc w:val="left"/>
    </w:pPr>
    <w:rPr>
      <w:sz w:val="18"/>
      <w:szCs w:val="18"/>
    </w:rPr>
  </w:style>
  <w:style w:type="character" w:customStyle="1" w:styleId="Char1">
    <w:name w:val="页脚 Char"/>
    <w:basedOn w:val="a0"/>
    <w:link w:val="a8"/>
    <w:uiPriority w:val="99"/>
    <w:rsid w:val="00D5215A"/>
    <w:rPr>
      <w:sz w:val="18"/>
      <w:szCs w:val="18"/>
    </w:rPr>
  </w:style>
  <w:style w:type="paragraph" w:styleId="a9">
    <w:name w:val="No Spacing"/>
    <w:uiPriority w:val="1"/>
    <w:qFormat/>
    <w:rsid w:val="00D5215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15A"/>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A53"/>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947A53"/>
    <w:rPr>
      <w:color w:val="0000FF"/>
      <w:u w:val="single"/>
    </w:rPr>
  </w:style>
  <w:style w:type="character" w:styleId="a5">
    <w:name w:val="Strong"/>
    <w:basedOn w:val="a0"/>
    <w:uiPriority w:val="22"/>
    <w:qFormat/>
    <w:rsid w:val="00947A53"/>
    <w:rPr>
      <w:b/>
      <w:bCs/>
    </w:rPr>
  </w:style>
  <w:style w:type="paragraph" w:styleId="a6">
    <w:name w:val="Balloon Text"/>
    <w:basedOn w:val="a"/>
    <w:link w:val="Char"/>
    <w:uiPriority w:val="99"/>
    <w:semiHidden/>
    <w:unhideWhenUsed/>
    <w:rsid w:val="00947A53"/>
    <w:rPr>
      <w:sz w:val="18"/>
      <w:szCs w:val="18"/>
    </w:rPr>
  </w:style>
  <w:style w:type="character" w:customStyle="1" w:styleId="Char">
    <w:name w:val="批注框文本 Char"/>
    <w:basedOn w:val="a0"/>
    <w:link w:val="a6"/>
    <w:uiPriority w:val="99"/>
    <w:semiHidden/>
    <w:rsid w:val="00947A53"/>
    <w:rPr>
      <w:sz w:val="18"/>
      <w:szCs w:val="18"/>
    </w:rPr>
  </w:style>
  <w:style w:type="paragraph" w:styleId="a7">
    <w:name w:val="header"/>
    <w:basedOn w:val="a"/>
    <w:link w:val="Char0"/>
    <w:uiPriority w:val="99"/>
    <w:unhideWhenUsed/>
    <w:rsid w:val="00D521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5215A"/>
    <w:rPr>
      <w:sz w:val="18"/>
      <w:szCs w:val="18"/>
    </w:rPr>
  </w:style>
  <w:style w:type="paragraph" w:styleId="a8">
    <w:name w:val="footer"/>
    <w:basedOn w:val="a"/>
    <w:link w:val="Char1"/>
    <w:uiPriority w:val="99"/>
    <w:unhideWhenUsed/>
    <w:rsid w:val="00D5215A"/>
    <w:pPr>
      <w:tabs>
        <w:tab w:val="center" w:pos="4153"/>
        <w:tab w:val="right" w:pos="8306"/>
      </w:tabs>
      <w:snapToGrid w:val="0"/>
      <w:jc w:val="left"/>
    </w:pPr>
    <w:rPr>
      <w:sz w:val="18"/>
      <w:szCs w:val="18"/>
    </w:rPr>
  </w:style>
  <w:style w:type="character" w:customStyle="1" w:styleId="Char1">
    <w:name w:val="页脚 Char"/>
    <w:basedOn w:val="a0"/>
    <w:link w:val="a8"/>
    <w:uiPriority w:val="99"/>
    <w:rsid w:val="00D5215A"/>
    <w:rPr>
      <w:sz w:val="18"/>
      <w:szCs w:val="18"/>
    </w:rPr>
  </w:style>
  <w:style w:type="paragraph" w:styleId="a9">
    <w:name w:val="No Spacing"/>
    <w:uiPriority w:val="1"/>
    <w:qFormat/>
    <w:rsid w:val="00D5215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86307">
      <w:bodyDiv w:val="1"/>
      <w:marLeft w:val="0"/>
      <w:marRight w:val="0"/>
      <w:marTop w:val="0"/>
      <w:marBottom w:val="0"/>
      <w:divBdr>
        <w:top w:val="none" w:sz="0" w:space="0" w:color="auto"/>
        <w:left w:val="none" w:sz="0" w:space="0" w:color="auto"/>
        <w:bottom w:val="none" w:sz="0" w:space="0" w:color="auto"/>
        <w:right w:val="none" w:sz="0" w:space="0" w:color="auto"/>
      </w:divBdr>
    </w:div>
    <w:div w:id="795678501">
      <w:bodyDiv w:val="1"/>
      <w:marLeft w:val="0"/>
      <w:marRight w:val="0"/>
      <w:marTop w:val="0"/>
      <w:marBottom w:val="0"/>
      <w:divBdr>
        <w:top w:val="none" w:sz="0" w:space="0" w:color="auto"/>
        <w:left w:val="none" w:sz="0" w:space="0" w:color="auto"/>
        <w:bottom w:val="none" w:sz="0" w:space="0" w:color="auto"/>
        <w:right w:val="none" w:sz="0" w:space="0" w:color="auto"/>
      </w:divBdr>
    </w:div>
    <w:div w:id="1419017938">
      <w:bodyDiv w:val="1"/>
      <w:marLeft w:val="0"/>
      <w:marRight w:val="0"/>
      <w:marTop w:val="0"/>
      <w:marBottom w:val="0"/>
      <w:divBdr>
        <w:top w:val="none" w:sz="0" w:space="0" w:color="auto"/>
        <w:left w:val="none" w:sz="0" w:space="0" w:color="auto"/>
        <w:bottom w:val="none" w:sz="0" w:space="0" w:color="auto"/>
        <w:right w:val="none" w:sz="0" w:space="0" w:color="auto"/>
      </w:divBdr>
    </w:div>
    <w:div w:id="1583833612">
      <w:bodyDiv w:val="1"/>
      <w:marLeft w:val="0"/>
      <w:marRight w:val="0"/>
      <w:marTop w:val="0"/>
      <w:marBottom w:val="0"/>
      <w:divBdr>
        <w:top w:val="none" w:sz="0" w:space="0" w:color="auto"/>
        <w:left w:val="none" w:sz="0" w:space="0" w:color="auto"/>
        <w:bottom w:val="none" w:sz="0" w:space="0" w:color="auto"/>
        <w:right w:val="none" w:sz="0" w:space="0" w:color="auto"/>
      </w:divBdr>
    </w:div>
    <w:div w:id="1657567764">
      <w:bodyDiv w:val="1"/>
      <w:marLeft w:val="0"/>
      <w:marRight w:val="0"/>
      <w:marTop w:val="0"/>
      <w:marBottom w:val="0"/>
      <w:divBdr>
        <w:top w:val="none" w:sz="0" w:space="0" w:color="auto"/>
        <w:left w:val="none" w:sz="0" w:space="0" w:color="auto"/>
        <w:bottom w:val="none" w:sz="0" w:space="0" w:color="auto"/>
        <w:right w:val="none" w:sz="0" w:space="0" w:color="auto"/>
      </w:divBdr>
    </w:div>
    <w:div w:id="1662615231">
      <w:bodyDiv w:val="1"/>
      <w:marLeft w:val="0"/>
      <w:marRight w:val="0"/>
      <w:marTop w:val="0"/>
      <w:marBottom w:val="0"/>
      <w:divBdr>
        <w:top w:val="none" w:sz="0" w:space="0" w:color="auto"/>
        <w:left w:val="none" w:sz="0" w:space="0" w:color="auto"/>
        <w:bottom w:val="none" w:sz="0" w:space="0" w:color="auto"/>
        <w:right w:val="none" w:sz="0" w:space="0" w:color="auto"/>
      </w:divBdr>
    </w:div>
    <w:div w:id="1699697433">
      <w:bodyDiv w:val="1"/>
      <w:marLeft w:val="0"/>
      <w:marRight w:val="0"/>
      <w:marTop w:val="0"/>
      <w:marBottom w:val="0"/>
      <w:divBdr>
        <w:top w:val="none" w:sz="0" w:space="0" w:color="auto"/>
        <w:left w:val="none" w:sz="0" w:space="0" w:color="auto"/>
        <w:bottom w:val="none" w:sz="0" w:space="0" w:color="auto"/>
        <w:right w:val="none" w:sz="0" w:space="0" w:color="auto"/>
      </w:divBdr>
    </w:div>
    <w:div w:id="1852642516">
      <w:bodyDiv w:val="1"/>
      <w:marLeft w:val="0"/>
      <w:marRight w:val="0"/>
      <w:marTop w:val="0"/>
      <w:marBottom w:val="0"/>
      <w:divBdr>
        <w:top w:val="none" w:sz="0" w:space="0" w:color="auto"/>
        <w:left w:val="none" w:sz="0" w:space="0" w:color="auto"/>
        <w:bottom w:val="none" w:sz="0" w:space="0" w:color="auto"/>
        <w:right w:val="none" w:sz="0" w:space="0" w:color="auto"/>
      </w:divBdr>
    </w:div>
    <w:div w:id="19172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sina.com.cn/c/nd/2016-01-09/doc-ifxnkkuv4267696.shtml" TargetMode="External"/><Relationship Id="rId3" Type="http://schemas.openxmlformats.org/officeDocument/2006/relationships/settings" Target="settings.xml"/><Relationship Id="rId7" Type="http://schemas.openxmlformats.org/officeDocument/2006/relationships/hyperlink" Target="http://news.sina.com.cn/c/nd/2016-01-09/doc-ifxnkkuv4267696.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1131</Words>
  <Characters>6450</Characters>
  <Application>Microsoft Office Word</Application>
  <DocSecurity>0</DocSecurity>
  <Lines>53</Lines>
  <Paragraphs>15</Paragraphs>
  <ScaleCrop>false</ScaleCrop>
  <Company>Lenovo</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2016-01-12T00:27:00Z</dcterms:created>
  <dcterms:modified xsi:type="dcterms:W3CDTF">2016-01-12T00:57:00Z</dcterms:modified>
</cp:coreProperties>
</file>