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ED" w:rsidRDefault="00CC54ED" w:rsidP="000E0F9F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深圳二模范文</w:t>
      </w:r>
      <w:r>
        <w:rPr>
          <w:rFonts w:hint="eastAsia"/>
        </w:rPr>
        <w:t xml:space="preserve">  55.5</w:t>
      </w:r>
    </w:p>
    <w:p w:rsidR="00041F60" w:rsidRDefault="000E0F9F" w:rsidP="000E0F9F">
      <w:pPr>
        <w:jc w:val="center"/>
      </w:pPr>
      <w:r>
        <w:rPr>
          <w:rFonts w:hint="eastAsia"/>
        </w:rPr>
        <w:t>理性地看清权威的真身</w:t>
      </w:r>
      <w:r w:rsidR="00CC54ED">
        <w:rPr>
          <w:rFonts w:hint="eastAsia"/>
        </w:rPr>
        <w:t xml:space="preserve">    </w:t>
      </w:r>
      <w:r w:rsidR="00CC54ED">
        <w:rPr>
          <w:rFonts w:hint="eastAsia"/>
        </w:rPr>
        <w:t>高三（</w:t>
      </w:r>
      <w:r w:rsidR="00CC54ED">
        <w:rPr>
          <w:rFonts w:hint="eastAsia"/>
        </w:rPr>
        <w:t>10</w:t>
      </w:r>
      <w:r w:rsidR="00CC54ED">
        <w:rPr>
          <w:rFonts w:hint="eastAsia"/>
        </w:rPr>
        <w:t>）</w:t>
      </w:r>
      <w:proofErr w:type="gramStart"/>
      <w:r w:rsidR="00CC54ED">
        <w:rPr>
          <w:rFonts w:hint="eastAsia"/>
        </w:rPr>
        <w:t>班罗远</w:t>
      </w:r>
      <w:proofErr w:type="gramEnd"/>
      <w:r w:rsidR="00CC54ED">
        <w:rPr>
          <w:rFonts w:hint="eastAsia"/>
        </w:rPr>
        <w:t>檣</w:t>
      </w:r>
    </w:p>
    <w:p w:rsidR="000E0F9F" w:rsidRDefault="000E0F9F" w:rsidP="000E0F9F">
      <w:pPr>
        <w:ind w:firstLineChars="200" w:firstLine="420"/>
      </w:pPr>
      <w:r>
        <w:rPr>
          <w:rFonts w:hint="eastAsia"/>
        </w:rPr>
        <w:t>我们的时代，信息爆炸中诞生了许多权威、专家和公知。在向他们叩首时，我们不禁反思，他们真的值得我们尊敬和崇拜吗？</w:t>
      </w:r>
    </w:p>
    <w:p w:rsidR="000E0F9F" w:rsidRDefault="000E0F9F" w:rsidP="000E0F9F">
      <w:pPr>
        <w:ind w:firstLineChars="200" w:firstLine="420"/>
      </w:pPr>
      <w:r>
        <w:rPr>
          <w:rFonts w:hint="eastAsia"/>
        </w:rPr>
        <w:t>我们要理性地看清权威的真身。他们究竟是具有真才实学的学界泰斗，还是借神圣之名狐假虎威的老鼠？要应明他们的正身，不仅要有质疑的勇气，还要有思想的理性精神。</w:t>
      </w:r>
    </w:p>
    <w:p w:rsidR="000E0F9F" w:rsidRDefault="000E0F9F" w:rsidP="000E0F9F">
      <w:pPr>
        <w:ind w:firstLineChars="200" w:firstLine="420"/>
      </w:pPr>
      <w:r>
        <w:rPr>
          <w:rFonts w:hint="eastAsia"/>
        </w:rPr>
        <w:t>所以，我们所倡导的怀疑和批判，不是盲目推翻和打倒，更不是从此闭门造车，对一切都失去信心。我们要的理性，是谨慎的分析，严谨的论证，最终打倒不值得崇尚的偶像。</w:t>
      </w:r>
    </w:p>
    <w:p w:rsidR="000E0F9F" w:rsidRDefault="000E0F9F" w:rsidP="000E0F9F">
      <w:pPr>
        <w:ind w:firstLineChars="200" w:firstLine="420"/>
      </w:pPr>
      <w:r>
        <w:rPr>
          <w:rFonts w:hint="eastAsia"/>
        </w:rPr>
        <w:t>这些年，我们多少次发现自己心中的神灵竟是江湖骗子？数不胜数！湖南台庸医提倡“生吃绿豆”使急诊人数骤升；无良专家“只眼观不上手”为金缕玉衣仿造品估价</w:t>
      </w:r>
      <w:r>
        <w:rPr>
          <w:rFonts w:hint="eastAsia"/>
        </w:rPr>
        <w:t>23</w:t>
      </w:r>
      <w:r>
        <w:rPr>
          <w:rFonts w:hint="eastAsia"/>
        </w:rPr>
        <w:t>亿</w:t>
      </w:r>
      <w:r w:rsidR="003A4F5F">
        <w:t>……</w:t>
      </w:r>
      <w:r w:rsidR="003A4F5F">
        <w:rPr>
          <w:rFonts w:hint="eastAsia"/>
        </w:rPr>
        <w:t>我们最终幡然醒悟，惊出一身冷汗。但他们造成的社会危害却已无法估量了。</w:t>
      </w:r>
    </w:p>
    <w:p w:rsidR="003A4F5F" w:rsidRDefault="00F24F47" w:rsidP="000E0F9F">
      <w:pPr>
        <w:ind w:firstLineChars="200" w:firstLine="420"/>
      </w:pPr>
      <w:r>
        <w:rPr>
          <w:rFonts w:hint="eastAsia"/>
        </w:rPr>
        <w:t>鲁迅在《破恶声论》中说“伪士当去”，并希望自己的时评会因为时弊消失、社会改良而失去意义。但鲁迅先生的希望落空了。中国至今</w:t>
      </w:r>
      <w:proofErr w:type="gramStart"/>
      <w:r>
        <w:rPr>
          <w:rFonts w:hint="eastAsia"/>
        </w:rPr>
        <w:t>仍是伪士当道</w:t>
      </w:r>
      <w:proofErr w:type="gramEnd"/>
      <w:r>
        <w:rPr>
          <w:rFonts w:hint="eastAsia"/>
        </w:rPr>
        <w:t>，恶声盈野。有的权威本就不是自称的专家，是胡编乱造的“砖家”；有的权威本是权威，但由于受金钱蛊惑，失去了受人尊敬的资格。</w:t>
      </w:r>
    </w:p>
    <w:p w:rsidR="00F24F47" w:rsidRDefault="00F24F47" w:rsidP="000E0F9F">
      <w:pPr>
        <w:ind w:firstLineChars="200" w:firstLine="420"/>
      </w:pPr>
      <w:r>
        <w:rPr>
          <w:rFonts w:hint="eastAsia"/>
        </w:rPr>
        <w:t>我们呼唤真正的专家回归，但更渴望中国人理性的回归。如果没有理性地盲目批判或接受，再多千万个大师也救不了</w:t>
      </w:r>
      <w:r w:rsidR="00F50923">
        <w:rPr>
          <w:rFonts w:hint="eastAsia"/>
        </w:rPr>
        <w:t>一个狂热的社会。</w:t>
      </w:r>
    </w:p>
    <w:p w:rsidR="00F50923" w:rsidRDefault="00F50923" w:rsidP="000E0F9F">
      <w:pPr>
        <w:ind w:firstLineChars="200" w:firstLine="420"/>
      </w:pPr>
      <w:r>
        <w:rPr>
          <w:rFonts w:hint="eastAsia"/>
        </w:rPr>
        <w:t>二十世纪的前半期，我们热衷于批判，从孔孟到马寅初，从左派到右派，但改革开放后我们的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理性又被另一种狂热取代，那就是接受的狂热。</w:t>
      </w:r>
    </w:p>
    <w:p w:rsidR="00F50923" w:rsidRDefault="00B1320E" w:rsidP="000E0F9F">
      <w:pPr>
        <w:ind w:firstLineChars="200" w:firstLine="420"/>
      </w:pPr>
      <w:r>
        <w:rPr>
          <w:rFonts w:hint="eastAsia"/>
        </w:rPr>
        <w:t>如何理性？根本上说，理性在于不妄动。言论既出</w:t>
      </w:r>
      <w:r w:rsidR="000825CB">
        <w:rPr>
          <w:rFonts w:hint="eastAsia"/>
        </w:rPr>
        <w:t>，无论是出自殿堂级大师还是乡间小民，我们都不能轻易地听信或否定。我们要对任何“公知”、大师和专家的话存疑，并试着分析解剖。</w:t>
      </w:r>
      <w:r w:rsidR="00E14145">
        <w:rPr>
          <w:rFonts w:hint="eastAsia"/>
        </w:rPr>
        <w:t>言之成理，我们就把它奉为真理，但若根本没有逻辑，我们就要坚决反对，无论提出者是多么受人景仰的泰斗。</w:t>
      </w:r>
    </w:p>
    <w:p w:rsidR="00E14145" w:rsidRDefault="00E14145" w:rsidP="000E0F9F">
      <w:pPr>
        <w:ind w:firstLineChars="200" w:firstLine="420"/>
      </w:pPr>
      <w:r>
        <w:rPr>
          <w:rFonts w:hint="eastAsia"/>
        </w:rPr>
        <w:t>辜鸿铭曾戏谑不少中国人的辫子长在了心里，使我们惯于向权威屈服。</w:t>
      </w:r>
      <w:r w:rsidR="007251FA">
        <w:rPr>
          <w:rFonts w:hint="eastAsia"/>
        </w:rPr>
        <w:t>实在值得玩味。</w:t>
      </w:r>
    </w:p>
    <w:p w:rsidR="00650C32" w:rsidRPr="00E14145" w:rsidRDefault="00650C32" w:rsidP="000E0F9F">
      <w:pPr>
        <w:ind w:firstLineChars="200" w:firstLine="420"/>
      </w:pPr>
      <w:r>
        <w:rPr>
          <w:rFonts w:hint="eastAsia"/>
        </w:rPr>
        <w:t>当我们的理性地看待权威，而不是一见到“大师”便急着叩首，我们就能够看清他们的真身。是借着名声招摇撞骗的学界老鼠，还是真正的泰斗，也就不言自明了。</w:t>
      </w:r>
    </w:p>
    <w:sectPr w:rsidR="00650C32" w:rsidRPr="00E14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9F"/>
    <w:rsid w:val="00041F60"/>
    <w:rsid w:val="000825CB"/>
    <w:rsid w:val="000E0F9F"/>
    <w:rsid w:val="00196466"/>
    <w:rsid w:val="003A4F5F"/>
    <w:rsid w:val="005F587D"/>
    <w:rsid w:val="00650C32"/>
    <w:rsid w:val="007251FA"/>
    <w:rsid w:val="00B1320E"/>
    <w:rsid w:val="00CC54ED"/>
    <w:rsid w:val="00E14145"/>
    <w:rsid w:val="00F24F47"/>
    <w:rsid w:val="00F5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>Lenovo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2015-05-04T02:56:00Z</dcterms:created>
  <dcterms:modified xsi:type="dcterms:W3CDTF">2015-05-04T02:56:00Z</dcterms:modified>
</cp:coreProperties>
</file>