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519" w:rsidRPr="00590E40" w:rsidRDefault="003D4519" w:rsidP="00B15A3B">
      <w:pPr>
        <w:rPr>
          <w:b/>
          <w:szCs w:val="24"/>
        </w:rPr>
      </w:pPr>
      <w:r w:rsidRPr="00590E40">
        <w:rPr>
          <w:rFonts w:hint="eastAsia"/>
          <w:szCs w:val="24"/>
        </w:rPr>
        <w:t>深圳实验学校</w:t>
      </w:r>
      <w:r w:rsidR="0002068D" w:rsidRPr="00590E40">
        <w:rPr>
          <w:rFonts w:hint="eastAsia"/>
          <w:szCs w:val="24"/>
        </w:rPr>
        <w:t>高中部</w:t>
      </w:r>
      <w:r w:rsidR="0002068D" w:rsidRPr="00590E40">
        <w:rPr>
          <w:rFonts w:hint="eastAsia"/>
          <w:szCs w:val="24"/>
        </w:rPr>
        <w:t>2015</w:t>
      </w:r>
      <w:r w:rsidR="0002068D" w:rsidRPr="00590E40">
        <w:rPr>
          <w:rFonts w:hint="eastAsia"/>
          <w:szCs w:val="24"/>
        </w:rPr>
        <w:t>届</w:t>
      </w:r>
      <w:r w:rsidRPr="00590E40">
        <w:rPr>
          <w:rFonts w:hint="eastAsia"/>
          <w:szCs w:val="24"/>
        </w:rPr>
        <w:t>高三语文模拟试题</w:t>
      </w:r>
      <w:r w:rsidR="00590E40">
        <w:rPr>
          <w:rFonts w:hint="eastAsia"/>
          <w:szCs w:val="24"/>
        </w:rPr>
        <w:t>五</w:t>
      </w:r>
      <w:bookmarkStart w:id="0" w:name="_GoBack"/>
      <w:bookmarkEnd w:id="0"/>
      <w:r w:rsidR="00111B95" w:rsidRPr="00590E40">
        <w:rPr>
          <w:rFonts w:hint="eastAsia"/>
          <w:szCs w:val="24"/>
        </w:rPr>
        <w:t>答案</w:t>
      </w:r>
    </w:p>
    <w:p w:rsidR="003D4519" w:rsidRPr="00590E40" w:rsidRDefault="003D4519" w:rsidP="00B15A3B">
      <w:pPr>
        <w:rPr>
          <w:rFonts w:ascii="Times New Roman" w:hAnsi="Times New Roman"/>
          <w:b/>
          <w:szCs w:val="24"/>
        </w:rPr>
      </w:pPr>
      <w:r w:rsidRPr="00590E40">
        <w:rPr>
          <w:rFonts w:ascii="Times New Roman" w:hAnsi="Times New Roman" w:hint="eastAsia"/>
          <w:szCs w:val="24"/>
        </w:rPr>
        <w:t>本大题</w:t>
      </w:r>
      <w:r w:rsidRPr="00590E40">
        <w:rPr>
          <w:rFonts w:ascii="Times New Roman" w:hAnsi="Times New Roman" w:hint="eastAsia"/>
          <w:szCs w:val="24"/>
        </w:rPr>
        <w:t>4</w:t>
      </w:r>
      <w:r w:rsidRPr="00590E40">
        <w:rPr>
          <w:rFonts w:ascii="Times New Roman" w:hAnsi="Times New Roman" w:hint="eastAsia"/>
          <w:szCs w:val="24"/>
        </w:rPr>
        <w:t>小题，每小题</w:t>
      </w:r>
      <w:r w:rsidRPr="00590E40">
        <w:rPr>
          <w:rFonts w:ascii="Times New Roman" w:hAnsi="Times New Roman" w:hint="eastAsia"/>
          <w:szCs w:val="24"/>
        </w:rPr>
        <w:t>3</w:t>
      </w:r>
      <w:r w:rsidRPr="00590E40">
        <w:rPr>
          <w:rFonts w:ascii="Times New Roman" w:hAnsi="Times New Roman" w:hint="eastAsia"/>
          <w:szCs w:val="24"/>
        </w:rPr>
        <w:t>分，共</w:t>
      </w:r>
      <w:r w:rsidRPr="00590E40">
        <w:rPr>
          <w:rFonts w:ascii="Times New Roman" w:hAnsi="Times New Roman" w:hint="eastAsia"/>
          <w:szCs w:val="24"/>
        </w:rPr>
        <w:t>12</w:t>
      </w:r>
      <w:r w:rsidRPr="00590E40">
        <w:rPr>
          <w:rFonts w:ascii="Times New Roman" w:hAnsi="Times New Roman" w:hint="eastAsia"/>
          <w:szCs w:val="24"/>
        </w:rPr>
        <w:t>分。</w:t>
      </w:r>
    </w:p>
    <w:p w:rsidR="003D4519" w:rsidRPr="00590E40" w:rsidRDefault="003D4519" w:rsidP="003D4519">
      <w:pPr>
        <w:pStyle w:val="a3"/>
        <w:ind w:left="215" w:hanging="215"/>
        <w:rPr>
          <w:color w:val="000000"/>
          <w:sz w:val="24"/>
          <w:szCs w:val="24"/>
        </w:rPr>
      </w:pPr>
      <w:r w:rsidRPr="00590E40">
        <w:rPr>
          <w:color w:val="000000"/>
          <w:sz w:val="24"/>
          <w:szCs w:val="24"/>
        </w:rPr>
        <w:t>1．</w:t>
      </w:r>
      <w:r w:rsidRPr="00590E40">
        <w:rPr>
          <w:rFonts w:hint="eastAsia"/>
          <w:color w:val="000000"/>
          <w:sz w:val="24"/>
          <w:szCs w:val="24"/>
        </w:rPr>
        <w:t>D．【pín/bīn，</w:t>
      </w:r>
      <w:proofErr w:type="spellStart"/>
      <w:r w:rsidRPr="00590E40">
        <w:rPr>
          <w:rFonts w:hint="eastAsia"/>
          <w:color w:val="000000"/>
          <w:sz w:val="24"/>
          <w:szCs w:val="24"/>
        </w:rPr>
        <w:t>ch</w:t>
      </w:r>
      <w:proofErr w:type="spellEnd"/>
      <w:r w:rsidRPr="00590E40">
        <w:rPr>
          <w:rFonts w:hint="eastAsia"/>
          <w:color w:val="000000"/>
          <w:sz w:val="24"/>
          <w:szCs w:val="24"/>
        </w:rPr>
        <w:t>ēn/</w:t>
      </w:r>
      <w:proofErr w:type="spellStart"/>
      <w:r w:rsidRPr="00590E40">
        <w:rPr>
          <w:rFonts w:hint="eastAsia"/>
          <w:color w:val="000000"/>
          <w:sz w:val="24"/>
          <w:szCs w:val="24"/>
        </w:rPr>
        <w:t>ch</w:t>
      </w:r>
      <w:proofErr w:type="spellEnd"/>
      <w:r w:rsidRPr="00590E40">
        <w:rPr>
          <w:rFonts w:hint="eastAsia"/>
          <w:color w:val="000000"/>
          <w:sz w:val="24"/>
          <w:szCs w:val="24"/>
        </w:rPr>
        <w:t>ē</w:t>
      </w:r>
      <w:proofErr w:type="spellStart"/>
      <w:r w:rsidRPr="00590E40">
        <w:rPr>
          <w:rFonts w:hint="eastAsia"/>
          <w:color w:val="000000"/>
          <w:sz w:val="24"/>
          <w:szCs w:val="24"/>
        </w:rPr>
        <w:t>ng</w:t>
      </w:r>
      <w:proofErr w:type="spellEnd"/>
      <w:r w:rsidRPr="00590E40">
        <w:rPr>
          <w:rFonts w:hint="eastAsia"/>
          <w:color w:val="000000"/>
          <w:sz w:val="24"/>
          <w:szCs w:val="24"/>
        </w:rPr>
        <w:t>，</w:t>
      </w:r>
      <w:proofErr w:type="spellStart"/>
      <w:r w:rsidRPr="00590E40">
        <w:rPr>
          <w:rFonts w:hint="eastAsia"/>
          <w:color w:val="000000"/>
          <w:sz w:val="24"/>
          <w:szCs w:val="24"/>
        </w:rPr>
        <w:t>sh</w:t>
      </w:r>
      <w:proofErr w:type="spellEnd"/>
      <w:r w:rsidRPr="00590E40">
        <w:rPr>
          <w:rFonts w:hint="eastAsia"/>
          <w:color w:val="000000"/>
          <w:sz w:val="24"/>
          <w:szCs w:val="24"/>
        </w:rPr>
        <w:t>ě</w:t>
      </w:r>
      <w:proofErr w:type="spellStart"/>
      <w:r w:rsidRPr="00590E40">
        <w:rPr>
          <w:rFonts w:hint="eastAsia"/>
          <w:color w:val="000000"/>
          <w:sz w:val="24"/>
          <w:szCs w:val="24"/>
        </w:rPr>
        <w:t>ng</w:t>
      </w:r>
      <w:proofErr w:type="spellEnd"/>
      <w:r w:rsidRPr="00590E40">
        <w:rPr>
          <w:rFonts w:hint="eastAsia"/>
          <w:color w:val="000000"/>
          <w:sz w:val="24"/>
          <w:szCs w:val="24"/>
        </w:rPr>
        <w:t>/xǐ</w:t>
      </w:r>
      <w:proofErr w:type="spellStart"/>
      <w:r w:rsidRPr="00590E40">
        <w:rPr>
          <w:rFonts w:hint="eastAsia"/>
          <w:color w:val="000000"/>
          <w:sz w:val="24"/>
          <w:szCs w:val="24"/>
        </w:rPr>
        <w:t>ng</w:t>
      </w:r>
      <w:proofErr w:type="spellEnd"/>
      <w:r w:rsidRPr="00590E40">
        <w:rPr>
          <w:rFonts w:hint="eastAsia"/>
          <w:color w:val="000000"/>
          <w:sz w:val="24"/>
          <w:szCs w:val="24"/>
        </w:rPr>
        <w:t>（A．áo/qún，fǔ，mǐ/mí；B．bè</w:t>
      </w:r>
      <w:proofErr w:type="spellStart"/>
      <w:r w:rsidRPr="00590E40">
        <w:rPr>
          <w:rFonts w:hint="eastAsia"/>
          <w:color w:val="000000"/>
          <w:sz w:val="24"/>
          <w:szCs w:val="24"/>
        </w:rPr>
        <w:t>i</w:t>
      </w:r>
      <w:proofErr w:type="spellEnd"/>
      <w:r w:rsidRPr="00590E40">
        <w:rPr>
          <w:rFonts w:hint="eastAsia"/>
          <w:color w:val="000000"/>
          <w:sz w:val="24"/>
          <w:szCs w:val="24"/>
        </w:rPr>
        <w:t>/bó，</w:t>
      </w:r>
      <w:proofErr w:type="spellStart"/>
      <w:r w:rsidRPr="00590E40">
        <w:rPr>
          <w:rFonts w:hint="eastAsia"/>
          <w:color w:val="000000"/>
          <w:sz w:val="24"/>
          <w:szCs w:val="24"/>
        </w:rPr>
        <w:t>ch</w:t>
      </w:r>
      <w:proofErr w:type="spellEnd"/>
      <w:r w:rsidRPr="00590E40">
        <w:rPr>
          <w:rFonts w:hint="eastAsia"/>
          <w:color w:val="000000"/>
          <w:sz w:val="24"/>
          <w:szCs w:val="24"/>
        </w:rPr>
        <w:t>á，xī</w:t>
      </w:r>
      <w:proofErr w:type="spellStart"/>
      <w:r w:rsidRPr="00590E40">
        <w:rPr>
          <w:rFonts w:hint="eastAsia"/>
          <w:color w:val="000000"/>
          <w:sz w:val="24"/>
          <w:szCs w:val="24"/>
        </w:rPr>
        <w:t>ng</w:t>
      </w:r>
      <w:proofErr w:type="spellEnd"/>
      <w:r w:rsidRPr="00590E40">
        <w:rPr>
          <w:rFonts w:hint="eastAsia"/>
          <w:color w:val="000000"/>
          <w:sz w:val="24"/>
          <w:szCs w:val="24"/>
        </w:rPr>
        <w:t>/xì</w:t>
      </w:r>
      <w:proofErr w:type="spellStart"/>
      <w:r w:rsidRPr="00590E40">
        <w:rPr>
          <w:rFonts w:hint="eastAsia"/>
          <w:color w:val="000000"/>
          <w:sz w:val="24"/>
          <w:szCs w:val="24"/>
        </w:rPr>
        <w:t>ng</w:t>
      </w:r>
      <w:proofErr w:type="spellEnd"/>
      <w:r w:rsidRPr="00590E40">
        <w:rPr>
          <w:rFonts w:hint="eastAsia"/>
          <w:color w:val="000000"/>
          <w:sz w:val="24"/>
          <w:szCs w:val="24"/>
        </w:rPr>
        <w:t>；C．bò/bì，</w:t>
      </w:r>
      <w:proofErr w:type="spellStart"/>
      <w:r w:rsidRPr="00590E40">
        <w:rPr>
          <w:rFonts w:hint="eastAsia"/>
          <w:color w:val="000000"/>
          <w:sz w:val="24"/>
          <w:szCs w:val="24"/>
        </w:rPr>
        <w:t>ch</w:t>
      </w:r>
      <w:proofErr w:type="spellEnd"/>
      <w:r w:rsidRPr="00590E40">
        <w:rPr>
          <w:rFonts w:hint="eastAsia"/>
          <w:color w:val="000000"/>
          <w:sz w:val="24"/>
          <w:szCs w:val="24"/>
        </w:rPr>
        <w:t>à</w:t>
      </w:r>
      <w:proofErr w:type="spellStart"/>
      <w:r w:rsidRPr="00590E40">
        <w:rPr>
          <w:rFonts w:hint="eastAsia"/>
          <w:color w:val="000000"/>
          <w:sz w:val="24"/>
          <w:szCs w:val="24"/>
        </w:rPr>
        <w:t>ng</w:t>
      </w:r>
      <w:proofErr w:type="spellEnd"/>
      <w:r w:rsidRPr="00590E40">
        <w:rPr>
          <w:rFonts w:hint="eastAsia"/>
          <w:color w:val="000000"/>
          <w:sz w:val="24"/>
          <w:szCs w:val="24"/>
        </w:rPr>
        <w:t>/tǎ</w:t>
      </w:r>
      <w:proofErr w:type="spellStart"/>
      <w:r w:rsidRPr="00590E40">
        <w:rPr>
          <w:rFonts w:hint="eastAsia"/>
          <w:color w:val="000000"/>
          <w:sz w:val="24"/>
          <w:szCs w:val="24"/>
        </w:rPr>
        <w:t>ng</w:t>
      </w:r>
      <w:proofErr w:type="spellEnd"/>
      <w:r w:rsidRPr="00590E40">
        <w:rPr>
          <w:rFonts w:hint="eastAsia"/>
          <w:color w:val="000000"/>
          <w:sz w:val="24"/>
          <w:szCs w:val="24"/>
        </w:rPr>
        <w:t>，yì</w:t>
      </w:r>
      <w:proofErr w:type="spellStart"/>
      <w:r w:rsidRPr="00590E40">
        <w:rPr>
          <w:rFonts w:hint="eastAsia"/>
          <w:color w:val="000000"/>
          <w:sz w:val="24"/>
          <w:szCs w:val="24"/>
        </w:rPr>
        <w:t>ng</w:t>
      </w:r>
      <w:proofErr w:type="spellEnd"/>
      <w:r w:rsidRPr="00590E40">
        <w:rPr>
          <w:rFonts w:hint="eastAsia"/>
          <w:color w:val="000000"/>
          <w:sz w:val="24"/>
          <w:szCs w:val="24"/>
        </w:rPr>
        <w:t>）】</w:t>
      </w:r>
    </w:p>
    <w:p w:rsidR="003D4519" w:rsidRPr="00590E40" w:rsidRDefault="003D4519" w:rsidP="003D4519">
      <w:pPr>
        <w:pStyle w:val="a3"/>
        <w:ind w:left="215" w:hanging="215"/>
        <w:rPr>
          <w:color w:val="000000"/>
          <w:sz w:val="24"/>
          <w:szCs w:val="24"/>
        </w:rPr>
      </w:pPr>
      <w:r w:rsidRPr="00590E40">
        <w:rPr>
          <w:rFonts w:hint="eastAsia"/>
          <w:color w:val="000000"/>
          <w:sz w:val="24"/>
          <w:szCs w:val="24"/>
        </w:rPr>
        <w:t>2．A．【具体而微：具体：各部分已大体具备；微：微小。指事物的各个组成部分大体都有了，不过形状和规模比较小些。本句中，地下管线并无所对应的原“体”。】</w:t>
      </w:r>
    </w:p>
    <w:p w:rsidR="003D4519" w:rsidRPr="00590E40" w:rsidRDefault="003D4519" w:rsidP="003D4519">
      <w:pPr>
        <w:pStyle w:val="a3"/>
        <w:ind w:left="215" w:hanging="215"/>
        <w:rPr>
          <w:color w:val="000000"/>
          <w:sz w:val="24"/>
          <w:szCs w:val="24"/>
        </w:rPr>
      </w:pPr>
      <w:r w:rsidRPr="00590E40">
        <w:rPr>
          <w:rFonts w:hint="eastAsia"/>
          <w:color w:val="000000"/>
          <w:sz w:val="24"/>
          <w:szCs w:val="24"/>
        </w:rPr>
        <w:t>3．D．【A．“令人贻笑大方”结构混乱。B．语意不明，成分残缺。“这个在田园农耕时代似乎很易寻得的答案”应改为“在田园农耕时代似乎很易寻得</w:t>
      </w:r>
      <w:r w:rsidRPr="00590E40">
        <w:rPr>
          <w:rFonts w:hint="eastAsia"/>
          <w:color w:val="000000"/>
          <w:sz w:val="24"/>
          <w:szCs w:val="24"/>
          <w:em w:val="dot"/>
        </w:rPr>
        <w:t>这个问题</w:t>
      </w:r>
      <w:r w:rsidRPr="00590E40">
        <w:rPr>
          <w:rFonts w:hint="eastAsia"/>
          <w:color w:val="000000"/>
          <w:sz w:val="24"/>
          <w:szCs w:val="24"/>
        </w:rPr>
        <w:t>的答案”，同时，在“却显得”前面加上“答案”。C．不合逻辑，语意不明。“锌就是”应改为“‘锌缺失’就是”。】</w:t>
      </w:r>
    </w:p>
    <w:p w:rsidR="003D4519" w:rsidRPr="00590E40" w:rsidRDefault="003D4519" w:rsidP="003D4519">
      <w:pPr>
        <w:pStyle w:val="a3"/>
        <w:ind w:left="215" w:hanging="215"/>
        <w:rPr>
          <w:color w:val="000000"/>
          <w:sz w:val="24"/>
          <w:szCs w:val="24"/>
        </w:rPr>
      </w:pPr>
      <w:r w:rsidRPr="00590E40">
        <w:rPr>
          <w:color w:val="000000"/>
          <w:sz w:val="24"/>
          <w:szCs w:val="24"/>
        </w:rPr>
        <w:t>4．A</w:t>
      </w:r>
      <w:r w:rsidRPr="00590E40">
        <w:rPr>
          <w:rFonts w:hint="eastAsia"/>
          <w:color w:val="000000"/>
          <w:sz w:val="24"/>
          <w:szCs w:val="24"/>
        </w:rPr>
        <w:t>．【“（李商隐的诗）诗意还是不易了解”是中心意思。“但是”前的句子通过对照而突出中心意思，“因为”后的句子通过分析而阐释中心意思。】</w:t>
      </w:r>
    </w:p>
    <w:p w:rsidR="003D4519" w:rsidRPr="00590E40" w:rsidRDefault="003D4519" w:rsidP="00B15A3B">
      <w:pPr>
        <w:rPr>
          <w:b/>
          <w:szCs w:val="24"/>
        </w:rPr>
      </w:pPr>
      <w:r w:rsidRPr="00590E40">
        <w:rPr>
          <w:b/>
          <w:szCs w:val="24"/>
        </w:rPr>
        <w:fldChar w:fldCharType="begin"/>
      </w:r>
      <w:r w:rsidRPr="00590E40">
        <w:rPr>
          <w:szCs w:val="24"/>
        </w:rPr>
        <w:instrText xml:space="preserve"> </w:instrText>
      </w:r>
      <w:r w:rsidRPr="00590E40">
        <w:rPr>
          <w:rFonts w:hint="eastAsia"/>
          <w:szCs w:val="24"/>
        </w:rPr>
        <w:instrText>= 2 \* GB3</w:instrText>
      </w:r>
      <w:r w:rsidRPr="00590E40">
        <w:rPr>
          <w:szCs w:val="24"/>
        </w:rPr>
        <w:instrText xml:space="preserve"> </w:instrText>
      </w:r>
      <w:r w:rsidRPr="00590E40">
        <w:rPr>
          <w:b/>
          <w:szCs w:val="24"/>
        </w:rPr>
        <w:fldChar w:fldCharType="end"/>
      </w:r>
      <w:r w:rsidRPr="00590E40">
        <w:rPr>
          <w:b/>
          <w:szCs w:val="24"/>
        </w:rPr>
        <w:fldChar w:fldCharType="begin"/>
      </w:r>
      <w:r w:rsidRPr="00590E40">
        <w:rPr>
          <w:szCs w:val="24"/>
        </w:rPr>
        <w:instrText xml:space="preserve"> </w:instrText>
      </w:r>
      <w:r w:rsidRPr="00590E40">
        <w:rPr>
          <w:rFonts w:hint="eastAsia"/>
          <w:szCs w:val="24"/>
        </w:rPr>
        <w:instrText>= 4 \* GB3</w:instrText>
      </w:r>
      <w:r w:rsidRPr="00590E40">
        <w:rPr>
          <w:szCs w:val="24"/>
        </w:rPr>
        <w:instrText xml:space="preserve"> </w:instrText>
      </w:r>
      <w:r w:rsidRPr="00590E40">
        <w:rPr>
          <w:b/>
          <w:szCs w:val="24"/>
        </w:rPr>
        <w:fldChar w:fldCharType="end"/>
      </w:r>
      <w:r w:rsidRPr="00590E40">
        <w:rPr>
          <w:b/>
          <w:szCs w:val="24"/>
        </w:rPr>
        <w:fldChar w:fldCharType="begin"/>
      </w:r>
      <w:r w:rsidRPr="00590E40">
        <w:rPr>
          <w:szCs w:val="24"/>
        </w:rPr>
        <w:instrText xml:space="preserve"> </w:instrText>
      </w:r>
      <w:r w:rsidRPr="00590E40">
        <w:rPr>
          <w:rFonts w:hint="eastAsia"/>
          <w:szCs w:val="24"/>
        </w:rPr>
        <w:instrText>= 2 \* GB3</w:instrText>
      </w:r>
      <w:r w:rsidRPr="00590E40">
        <w:rPr>
          <w:szCs w:val="24"/>
        </w:rPr>
        <w:instrText xml:space="preserve"> </w:instrText>
      </w:r>
      <w:r w:rsidRPr="00590E40">
        <w:rPr>
          <w:b/>
          <w:szCs w:val="24"/>
        </w:rPr>
        <w:fldChar w:fldCharType="end"/>
      </w:r>
      <w:r w:rsidRPr="00590E40">
        <w:rPr>
          <w:b/>
          <w:szCs w:val="24"/>
        </w:rPr>
        <w:fldChar w:fldCharType="begin"/>
      </w:r>
      <w:r w:rsidRPr="00590E40">
        <w:rPr>
          <w:szCs w:val="24"/>
        </w:rPr>
        <w:instrText xml:space="preserve"> </w:instrText>
      </w:r>
      <w:r w:rsidRPr="00590E40">
        <w:rPr>
          <w:rFonts w:hint="eastAsia"/>
          <w:szCs w:val="24"/>
        </w:rPr>
        <w:instrText>= 4 \* GB3</w:instrText>
      </w:r>
      <w:r w:rsidRPr="00590E40">
        <w:rPr>
          <w:szCs w:val="24"/>
        </w:rPr>
        <w:instrText xml:space="preserve"> </w:instrText>
      </w:r>
      <w:r w:rsidRPr="00590E40">
        <w:rPr>
          <w:b/>
          <w:szCs w:val="24"/>
        </w:rPr>
        <w:fldChar w:fldCharType="end"/>
      </w:r>
      <w:r w:rsidRPr="00590E40">
        <w:rPr>
          <w:b/>
          <w:szCs w:val="24"/>
        </w:rPr>
        <w:fldChar w:fldCharType="begin"/>
      </w:r>
      <w:r w:rsidRPr="00590E40">
        <w:rPr>
          <w:szCs w:val="24"/>
        </w:rPr>
        <w:instrText xml:space="preserve"> </w:instrText>
      </w:r>
      <w:r w:rsidRPr="00590E40">
        <w:rPr>
          <w:rFonts w:hint="eastAsia"/>
          <w:szCs w:val="24"/>
        </w:rPr>
        <w:instrText>= 4 \* GB3</w:instrText>
      </w:r>
      <w:r w:rsidRPr="00590E40">
        <w:rPr>
          <w:szCs w:val="24"/>
        </w:rPr>
        <w:instrText xml:space="preserve"> </w:instrText>
      </w:r>
      <w:r w:rsidRPr="00590E40">
        <w:rPr>
          <w:b/>
          <w:szCs w:val="24"/>
        </w:rPr>
        <w:fldChar w:fldCharType="end"/>
      </w:r>
      <w:r w:rsidRPr="00590E40">
        <w:rPr>
          <w:b/>
          <w:szCs w:val="24"/>
        </w:rPr>
        <w:fldChar w:fldCharType="begin"/>
      </w:r>
      <w:r w:rsidRPr="00590E40">
        <w:rPr>
          <w:szCs w:val="24"/>
        </w:rPr>
        <w:instrText xml:space="preserve"> </w:instrText>
      </w:r>
      <w:r w:rsidRPr="00590E40">
        <w:rPr>
          <w:rFonts w:hint="eastAsia"/>
          <w:szCs w:val="24"/>
        </w:rPr>
        <w:instrText>= 2 \* GB3</w:instrText>
      </w:r>
      <w:r w:rsidRPr="00590E40">
        <w:rPr>
          <w:szCs w:val="24"/>
        </w:rPr>
        <w:instrText xml:space="preserve"> </w:instrText>
      </w:r>
      <w:r w:rsidRPr="00590E40">
        <w:rPr>
          <w:b/>
          <w:szCs w:val="24"/>
        </w:rPr>
        <w:fldChar w:fldCharType="end"/>
      </w:r>
      <w:r w:rsidRPr="00590E40">
        <w:rPr>
          <w:rFonts w:hint="eastAsia"/>
          <w:szCs w:val="24"/>
        </w:rPr>
        <w:t>二、本大题</w:t>
      </w:r>
      <w:r w:rsidRPr="00590E40">
        <w:rPr>
          <w:rFonts w:hint="eastAsia"/>
          <w:szCs w:val="24"/>
        </w:rPr>
        <w:t>7</w:t>
      </w:r>
      <w:r w:rsidRPr="00590E40">
        <w:rPr>
          <w:rFonts w:hint="eastAsia"/>
          <w:szCs w:val="24"/>
        </w:rPr>
        <w:t>小题，共</w:t>
      </w:r>
      <w:r w:rsidRPr="00590E40">
        <w:rPr>
          <w:rFonts w:hint="eastAsia"/>
          <w:szCs w:val="24"/>
        </w:rPr>
        <w:t>35</w:t>
      </w:r>
      <w:r w:rsidRPr="00590E40">
        <w:rPr>
          <w:rFonts w:hint="eastAsia"/>
          <w:szCs w:val="24"/>
        </w:rPr>
        <w:t>分。</w:t>
      </w:r>
    </w:p>
    <w:p w:rsidR="003D4519" w:rsidRPr="00590E40" w:rsidRDefault="003D4519" w:rsidP="003D4519">
      <w:pPr>
        <w:pStyle w:val="a3"/>
        <w:ind w:left="215" w:hanging="215"/>
        <w:rPr>
          <w:color w:val="000000"/>
          <w:sz w:val="24"/>
          <w:szCs w:val="24"/>
        </w:rPr>
      </w:pPr>
      <w:r w:rsidRPr="00590E40">
        <w:rPr>
          <w:color w:val="000000"/>
          <w:sz w:val="24"/>
          <w:szCs w:val="24"/>
        </w:rPr>
        <w:t>5．（3分）Ｃ．</w:t>
      </w:r>
      <w:r w:rsidRPr="00590E40">
        <w:rPr>
          <w:rFonts w:hint="eastAsia"/>
          <w:color w:val="000000"/>
          <w:sz w:val="24"/>
          <w:szCs w:val="24"/>
        </w:rPr>
        <w:t>【沿用，保留原样】</w:t>
      </w:r>
    </w:p>
    <w:p w:rsidR="003D4519" w:rsidRPr="00590E40" w:rsidRDefault="003D4519" w:rsidP="003D4519">
      <w:pPr>
        <w:pStyle w:val="a3"/>
        <w:ind w:left="215" w:hanging="215"/>
        <w:rPr>
          <w:color w:val="000000"/>
          <w:sz w:val="24"/>
          <w:szCs w:val="24"/>
        </w:rPr>
      </w:pPr>
      <w:r w:rsidRPr="00590E40">
        <w:rPr>
          <w:color w:val="000000"/>
          <w:sz w:val="24"/>
          <w:szCs w:val="24"/>
        </w:rPr>
        <w:t>6．（3分）A．</w:t>
      </w:r>
      <w:r w:rsidRPr="00590E40">
        <w:rPr>
          <w:rFonts w:hint="eastAsia"/>
          <w:color w:val="000000"/>
          <w:sz w:val="24"/>
          <w:szCs w:val="24"/>
        </w:rPr>
        <w:t>【B．表并列（连词）/表引出对象（介词）；C．指事物处所/指人；D．与动词“至”结合，表“所到之处”/处所】</w:t>
      </w:r>
    </w:p>
    <w:p w:rsidR="003D4519" w:rsidRPr="00590E40" w:rsidRDefault="003D4519" w:rsidP="003D4519">
      <w:pPr>
        <w:pStyle w:val="a3"/>
        <w:ind w:left="215" w:hanging="215"/>
        <w:rPr>
          <w:color w:val="000000"/>
          <w:sz w:val="24"/>
          <w:szCs w:val="24"/>
        </w:rPr>
      </w:pPr>
      <w:r w:rsidRPr="00590E40">
        <w:rPr>
          <w:rFonts w:hint="eastAsia"/>
          <w:color w:val="000000"/>
          <w:sz w:val="24"/>
          <w:szCs w:val="24"/>
        </w:rPr>
        <w:t>7</w:t>
      </w:r>
      <w:r w:rsidRPr="00590E40">
        <w:rPr>
          <w:color w:val="000000"/>
          <w:sz w:val="24"/>
          <w:szCs w:val="24"/>
        </w:rPr>
        <w:t>．</w:t>
      </w:r>
      <w:r w:rsidRPr="00590E40">
        <w:rPr>
          <w:rFonts w:hint="eastAsia"/>
          <w:color w:val="000000"/>
          <w:sz w:val="24"/>
          <w:szCs w:val="24"/>
        </w:rPr>
        <w:t>（3分）</w:t>
      </w:r>
      <w:r w:rsidRPr="00590E40">
        <w:rPr>
          <w:rFonts w:ascii="ˎ̥" w:hAnsi="ˎ̥" w:hint="eastAsia"/>
          <w:color w:val="000000"/>
          <w:sz w:val="24"/>
          <w:szCs w:val="24"/>
        </w:rPr>
        <w:t>B</w:t>
      </w:r>
      <w:r w:rsidRPr="00590E40">
        <w:rPr>
          <w:rFonts w:ascii="ˎ̥" w:hAnsi="ˎ̥" w:hint="eastAsia"/>
          <w:color w:val="000000"/>
          <w:sz w:val="24"/>
          <w:szCs w:val="24"/>
        </w:rPr>
        <w:t>．【</w:t>
      </w:r>
      <w:r w:rsidRPr="00590E40">
        <w:rPr>
          <w:rFonts w:hint="eastAsia"/>
          <w:color w:val="000000"/>
          <w:sz w:val="24"/>
          <w:szCs w:val="24"/>
        </w:rPr>
        <w:t>①说王煐自身不沉溺酒色之事</w:t>
      </w:r>
      <w:r w:rsidRPr="00590E40">
        <w:rPr>
          <w:rFonts w:ascii="ˎ̥" w:hAnsi="ˎ̥" w:hint="eastAsia"/>
          <w:color w:val="000000"/>
          <w:sz w:val="24"/>
          <w:szCs w:val="24"/>
        </w:rPr>
        <w:t>；②讲</w:t>
      </w:r>
      <w:r w:rsidRPr="00590E40">
        <w:rPr>
          <w:rFonts w:hint="eastAsia"/>
          <w:color w:val="000000"/>
          <w:sz w:val="24"/>
          <w:szCs w:val="24"/>
        </w:rPr>
        <w:t>王煐执政清明，考察民风</w:t>
      </w:r>
      <w:r w:rsidRPr="00590E40">
        <w:rPr>
          <w:rFonts w:ascii="ˎ̥" w:hAnsi="ˎ̥" w:hint="eastAsia"/>
          <w:color w:val="000000"/>
          <w:sz w:val="24"/>
          <w:szCs w:val="24"/>
        </w:rPr>
        <w:t>。】</w:t>
      </w:r>
    </w:p>
    <w:p w:rsidR="003D4519" w:rsidRPr="00590E40" w:rsidRDefault="003D4519" w:rsidP="003D4519">
      <w:pPr>
        <w:pStyle w:val="a3"/>
        <w:ind w:left="215" w:hanging="215"/>
        <w:rPr>
          <w:color w:val="000000"/>
          <w:sz w:val="24"/>
          <w:szCs w:val="24"/>
        </w:rPr>
      </w:pPr>
      <w:r w:rsidRPr="00590E40">
        <w:rPr>
          <w:rFonts w:ascii="ˎ̥" w:hAnsi="ˎ̥" w:hint="eastAsia"/>
          <w:color w:val="000000"/>
          <w:sz w:val="24"/>
          <w:szCs w:val="24"/>
        </w:rPr>
        <w:t>8</w:t>
      </w:r>
      <w:r w:rsidRPr="00590E40">
        <w:rPr>
          <w:rFonts w:ascii="ˎ̥" w:hAnsi="ˎ̥" w:hint="eastAsia"/>
          <w:color w:val="000000"/>
          <w:sz w:val="24"/>
          <w:szCs w:val="24"/>
        </w:rPr>
        <w:t>．</w:t>
      </w:r>
      <w:r w:rsidRPr="00590E40">
        <w:rPr>
          <w:color w:val="000000"/>
          <w:sz w:val="24"/>
          <w:szCs w:val="24"/>
        </w:rPr>
        <w:t>（3分）Ｄ．</w:t>
      </w:r>
      <w:r w:rsidRPr="00590E40">
        <w:rPr>
          <w:rFonts w:hint="eastAsia"/>
          <w:color w:val="000000"/>
          <w:sz w:val="24"/>
          <w:szCs w:val="24"/>
        </w:rPr>
        <w:t>【是将收租所得钱粮用来资助贫困学生，不等于说王煐自己慷慨解囊。】</w:t>
      </w:r>
    </w:p>
    <w:p w:rsidR="003D4519" w:rsidRPr="00590E40" w:rsidRDefault="003D4519" w:rsidP="003D4519">
      <w:pPr>
        <w:pStyle w:val="a3"/>
        <w:ind w:left="215" w:hanging="215"/>
        <w:rPr>
          <w:rFonts w:hint="eastAsia"/>
          <w:color w:val="000000"/>
          <w:sz w:val="24"/>
          <w:szCs w:val="24"/>
        </w:rPr>
      </w:pPr>
      <w:r w:rsidRPr="00590E40">
        <w:rPr>
          <w:rFonts w:hint="eastAsia"/>
          <w:color w:val="000000"/>
          <w:sz w:val="24"/>
          <w:szCs w:val="24"/>
        </w:rPr>
        <w:t>9</w:t>
      </w:r>
      <w:r w:rsidRPr="00590E40">
        <w:rPr>
          <w:color w:val="000000"/>
          <w:sz w:val="24"/>
          <w:szCs w:val="24"/>
        </w:rPr>
        <w:t>．（10分）</w:t>
      </w:r>
      <w:r w:rsidRPr="00590E40">
        <w:rPr>
          <w:rFonts w:hint="eastAsia"/>
          <w:color w:val="000000"/>
          <w:sz w:val="24"/>
          <w:szCs w:val="24"/>
        </w:rPr>
        <w:t>【</w:t>
      </w:r>
      <w:r w:rsidRPr="00590E40">
        <w:rPr>
          <w:color w:val="000000"/>
          <w:sz w:val="24"/>
          <w:szCs w:val="24"/>
        </w:rPr>
        <w:t>（1）（</w:t>
      </w:r>
      <w:r w:rsidRPr="00590E40">
        <w:rPr>
          <w:rFonts w:hint="eastAsia"/>
          <w:color w:val="000000"/>
          <w:sz w:val="24"/>
          <w:szCs w:val="24"/>
        </w:rPr>
        <w:t>3</w:t>
      </w:r>
      <w:r w:rsidRPr="00590E40">
        <w:rPr>
          <w:color w:val="000000"/>
          <w:sz w:val="24"/>
          <w:szCs w:val="24"/>
        </w:rPr>
        <w:t>分）</w:t>
      </w:r>
      <w:r w:rsidRPr="00590E40">
        <w:rPr>
          <w:rFonts w:hint="eastAsia"/>
          <w:color w:val="000000"/>
          <w:sz w:val="24"/>
          <w:szCs w:val="24"/>
        </w:rPr>
        <w:t>至于点缀湖山/则或以为无益之费/岂知山川之有助于人文若此也（下划线准确1分，断句：每对一处1分；但是使用“/”线4处或4处以上，则断句不给分。）（2）</w:t>
      </w:r>
      <w:r w:rsidRPr="00590E40">
        <w:rPr>
          <w:color w:val="000000"/>
          <w:sz w:val="24"/>
          <w:szCs w:val="24"/>
        </w:rPr>
        <w:t>（</w:t>
      </w:r>
      <w:r w:rsidRPr="00590E40">
        <w:rPr>
          <w:rFonts w:hint="eastAsia"/>
          <w:color w:val="000000"/>
          <w:sz w:val="24"/>
          <w:szCs w:val="24"/>
        </w:rPr>
        <w:t>7</w:t>
      </w:r>
      <w:r w:rsidRPr="00590E40">
        <w:rPr>
          <w:color w:val="000000"/>
          <w:sz w:val="24"/>
          <w:szCs w:val="24"/>
        </w:rPr>
        <w:t>分）</w:t>
      </w:r>
      <w:r w:rsidRPr="00590E40">
        <w:rPr>
          <w:rFonts w:hint="eastAsia"/>
          <w:color w:val="000000"/>
          <w:sz w:val="24"/>
          <w:szCs w:val="24"/>
        </w:rPr>
        <w:t>①</w:t>
      </w:r>
      <w:r w:rsidRPr="00590E40">
        <w:rPr>
          <w:color w:val="000000"/>
          <w:sz w:val="24"/>
          <w:szCs w:val="24"/>
        </w:rPr>
        <w:t>（</w:t>
      </w:r>
      <w:r w:rsidRPr="00590E40">
        <w:rPr>
          <w:rFonts w:hint="eastAsia"/>
          <w:color w:val="000000"/>
          <w:sz w:val="24"/>
          <w:szCs w:val="24"/>
        </w:rPr>
        <w:t>3</w:t>
      </w:r>
      <w:r w:rsidRPr="00590E40">
        <w:rPr>
          <w:color w:val="000000"/>
          <w:sz w:val="24"/>
          <w:szCs w:val="24"/>
        </w:rPr>
        <w:t>分）</w:t>
      </w:r>
      <w:r w:rsidRPr="00590E40">
        <w:rPr>
          <w:rFonts w:hint="eastAsia"/>
          <w:color w:val="000000"/>
          <w:sz w:val="24"/>
          <w:szCs w:val="24"/>
        </w:rPr>
        <w:t>王煐刚到任，马上就去瞻仰孔庙，换上新匾额，题名“先师庙”。关注点：“</w:t>
      </w:r>
      <w:r w:rsidRPr="00590E40">
        <w:rPr>
          <w:rFonts w:ascii="Verdana" w:hAnsi="Verdana" w:hint="eastAsia"/>
          <w:color w:val="000000"/>
          <w:sz w:val="24"/>
          <w:szCs w:val="24"/>
        </w:rPr>
        <w:t>下车伊始</w:t>
      </w:r>
      <w:r w:rsidRPr="00590E40">
        <w:rPr>
          <w:rFonts w:hint="eastAsia"/>
          <w:color w:val="000000"/>
          <w:sz w:val="24"/>
          <w:szCs w:val="24"/>
        </w:rPr>
        <w:t>”“</w:t>
      </w:r>
      <w:r w:rsidRPr="00590E40">
        <w:rPr>
          <w:rFonts w:ascii="Verdana" w:hAnsi="Verdana" w:hint="eastAsia"/>
          <w:color w:val="000000"/>
          <w:sz w:val="24"/>
          <w:szCs w:val="24"/>
        </w:rPr>
        <w:t>谒</w:t>
      </w:r>
      <w:r w:rsidRPr="00590E40">
        <w:rPr>
          <w:rFonts w:hint="eastAsia"/>
          <w:color w:val="000000"/>
          <w:sz w:val="24"/>
          <w:szCs w:val="24"/>
        </w:rPr>
        <w:t>”“</w:t>
      </w:r>
      <w:r w:rsidRPr="00590E40">
        <w:rPr>
          <w:rFonts w:ascii="Verdana" w:hAnsi="Verdana" w:hint="eastAsia"/>
          <w:color w:val="000000"/>
          <w:sz w:val="24"/>
          <w:szCs w:val="24"/>
        </w:rPr>
        <w:t>易其榜</w:t>
      </w:r>
      <w:r w:rsidRPr="00590E40">
        <w:rPr>
          <w:rFonts w:hint="eastAsia"/>
          <w:color w:val="000000"/>
          <w:sz w:val="24"/>
          <w:szCs w:val="24"/>
        </w:rPr>
        <w:t>”、句意。（谒译为“参拜”“拜谒”亦可。）②</w:t>
      </w:r>
      <w:r w:rsidRPr="00590E40">
        <w:rPr>
          <w:color w:val="000000"/>
          <w:sz w:val="24"/>
          <w:szCs w:val="24"/>
        </w:rPr>
        <w:t>（</w:t>
      </w:r>
      <w:r w:rsidRPr="00590E40">
        <w:rPr>
          <w:rFonts w:hint="eastAsia"/>
          <w:color w:val="000000"/>
          <w:sz w:val="24"/>
          <w:szCs w:val="24"/>
        </w:rPr>
        <w:t>4</w:t>
      </w:r>
      <w:r w:rsidRPr="00590E40">
        <w:rPr>
          <w:color w:val="000000"/>
          <w:sz w:val="24"/>
          <w:szCs w:val="24"/>
        </w:rPr>
        <w:t>分）</w:t>
      </w:r>
      <w:r w:rsidRPr="00590E40">
        <w:rPr>
          <w:rFonts w:hint="eastAsia"/>
          <w:color w:val="000000"/>
          <w:sz w:val="24"/>
          <w:szCs w:val="24"/>
        </w:rPr>
        <w:t>（他）政务空闲时，就在那里督导学生学习功课，趁便登山临水啸歌吟诗。关注点：“政暇”“课”“其间”“因”、句意。】</w:t>
      </w:r>
    </w:p>
    <w:p w:rsidR="00B15A3B" w:rsidRPr="00590E40" w:rsidRDefault="00B15A3B" w:rsidP="006E5D23">
      <w:pPr>
        <w:pStyle w:val="a3"/>
        <w:ind w:left="215" w:hanging="215"/>
        <w:rPr>
          <w:rFonts w:ascii="楷体_GB2312" w:eastAsia="楷体_GB2312" w:hAnsi="Verdana" w:hint="eastAsia"/>
          <w:color w:val="000000"/>
          <w:sz w:val="24"/>
          <w:szCs w:val="24"/>
        </w:rPr>
      </w:pPr>
      <w:proofErr w:type="gramStart"/>
      <w:r w:rsidRPr="00590E40">
        <w:rPr>
          <w:rFonts w:hint="eastAsia"/>
          <w:color w:val="000000"/>
          <w:sz w:val="24"/>
          <w:szCs w:val="24"/>
        </w:rPr>
        <w:t>【</w:t>
      </w:r>
      <w:r w:rsidRPr="00590E40">
        <w:rPr>
          <w:rFonts w:ascii="楷体_GB2312" w:eastAsia="楷体_GB2312" w:hAnsi="Verdana" w:hint="eastAsia"/>
          <w:color w:val="000000"/>
          <w:sz w:val="24"/>
          <w:szCs w:val="24"/>
        </w:rPr>
        <w:t>【</w:t>
      </w:r>
      <w:proofErr w:type="gramEnd"/>
      <w:r w:rsidRPr="00590E40">
        <w:rPr>
          <w:rFonts w:ascii="楷体_GB2312" w:eastAsia="楷体_GB2312" w:hAnsi="Verdana" w:hint="eastAsia"/>
          <w:color w:val="000000"/>
          <w:sz w:val="24"/>
          <w:szCs w:val="24"/>
        </w:rPr>
        <w:t>参考译文</w:t>
      </w:r>
      <w:proofErr w:type="gramStart"/>
      <w:r w:rsidRPr="00590E40">
        <w:rPr>
          <w:rFonts w:ascii="楷体_GB2312" w:eastAsia="楷体_GB2312" w:hAnsi="Verdana" w:hint="eastAsia"/>
          <w:color w:val="000000"/>
          <w:sz w:val="24"/>
          <w:szCs w:val="24"/>
        </w:rPr>
        <w:t>】</w:t>
      </w:r>
      <w:proofErr w:type="gramEnd"/>
      <w:r w:rsidRPr="00590E40">
        <w:rPr>
          <w:rFonts w:ascii="楷体_GB2312" w:eastAsia="楷体_GB2312" w:hAnsi="Verdana" w:hint="eastAsia"/>
          <w:color w:val="000000"/>
          <w:sz w:val="24"/>
          <w:szCs w:val="24"/>
        </w:rPr>
        <w:t>王煐，字紫</w:t>
      </w:r>
      <w:proofErr w:type="gramStart"/>
      <w:r w:rsidRPr="00590E40">
        <w:rPr>
          <w:rFonts w:ascii="楷体_GB2312" w:eastAsia="楷体_GB2312" w:hAnsi="Verdana" w:hint="eastAsia"/>
          <w:color w:val="000000"/>
          <w:sz w:val="24"/>
          <w:szCs w:val="24"/>
        </w:rPr>
        <w:t>诠</w:t>
      </w:r>
      <w:proofErr w:type="gramEnd"/>
      <w:r w:rsidRPr="00590E40">
        <w:rPr>
          <w:rFonts w:ascii="楷体_GB2312" w:eastAsia="楷体_GB2312" w:hAnsi="Verdana" w:hint="eastAsia"/>
          <w:color w:val="000000"/>
          <w:sz w:val="24"/>
          <w:szCs w:val="24"/>
        </w:rPr>
        <w:t>，号子千，是天津宝坻人。康熙十七年考中博学鸿儒科，历任光禄寺</w:t>
      </w:r>
      <w:proofErr w:type="gramStart"/>
      <w:r w:rsidRPr="00590E40">
        <w:rPr>
          <w:rFonts w:ascii="楷体_GB2312" w:eastAsia="楷体_GB2312" w:hAnsi="Verdana" w:hint="eastAsia"/>
          <w:color w:val="000000"/>
          <w:sz w:val="24"/>
          <w:szCs w:val="24"/>
        </w:rPr>
        <w:t>丞</w:t>
      </w:r>
      <w:proofErr w:type="gramEnd"/>
      <w:r w:rsidRPr="00590E40">
        <w:rPr>
          <w:rFonts w:ascii="楷体_GB2312" w:eastAsia="楷体_GB2312" w:hAnsi="Verdana" w:hint="eastAsia"/>
          <w:color w:val="000000"/>
          <w:sz w:val="24"/>
          <w:szCs w:val="24"/>
        </w:rPr>
        <w:t>、水部郎中官职，任期里受到委派编纂修订典章会要。</w:t>
      </w:r>
    </w:p>
    <w:p w:rsidR="00B15A3B" w:rsidRPr="00590E40" w:rsidRDefault="00B15A3B" w:rsidP="00B15A3B">
      <w:pPr>
        <w:pStyle w:val="a3"/>
        <w:adjustRightInd w:val="0"/>
        <w:ind w:firstLine="420"/>
        <w:rPr>
          <w:rFonts w:ascii="楷体_GB2312" w:eastAsia="楷体_GB2312" w:hint="eastAsia"/>
          <w:color w:val="000000"/>
          <w:sz w:val="24"/>
          <w:szCs w:val="24"/>
        </w:rPr>
      </w:pPr>
      <w:r w:rsidRPr="00590E40">
        <w:rPr>
          <w:rFonts w:ascii="楷体_GB2312" w:eastAsia="楷体_GB2312" w:hint="eastAsia"/>
          <w:color w:val="000000"/>
          <w:sz w:val="24"/>
          <w:szCs w:val="24"/>
        </w:rPr>
        <w:t>康熙二十八年四月，王煐出任惠州太守。在惠州任太守七年，不因为美酒声色而沉溺，不因为肥差厚禄而动心，而是独自勤勤恳恳地专注诗作，所到之处必定寻访山川名胜，凡是见到文人雅士，不管他们才能高低，（王煐）都会降低身份愉快地跟他们交往，召引会同（他们）用诗文相互赠答吟诵。</w:t>
      </w:r>
    </w:p>
    <w:p w:rsidR="00B15A3B" w:rsidRPr="00590E40" w:rsidRDefault="00B15A3B" w:rsidP="00B15A3B">
      <w:pPr>
        <w:pStyle w:val="a3"/>
        <w:adjustRightInd w:val="0"/>
        <w:ind w:firstLine="420"/>
        <w:rPr>
          <w:rFonts w:ascii="楷体_GB2312" w:eastAsia="楷体_GB2312" w:hint="eastAsia"/>
          <w:color w:val="000000"/>
          <w:sz w:val="24"/>
          <w:szCs w:val="24"/>
        </w:rPr>
      </w:pPr>
      <w:r w:rsidRPr="00590E40">
        <w:rPr>
          <w:rFonts w:ascii="楷体_GB2312" w:eastAsia="楷体_GB2312" w:hint="eastAsia"/>
          <w:color w:val="000000"/>
          <w:sz w:val="24"/>
          <w:szCs w:val="24"/>
        </w:rPr>
        <w:t>王煐来到惠州，见（这里）湖山自然景观不错，但是名胜古迹却很少留存，大概是由于战乱结束不久。读书的士人，大多流散居住在山间乡野里，（他们）离开众人独自生活，见闻很少。王煐初到惠州上任，</w:t>
      </w:r>
      <w:proofErr w:type="gramStart"/>
      <w:r w:rsidRPr="00590E40">
        <w:rPr>
          <w:rFonts w:ascii="楷体_GB2312" w:eastAsia="楷体_GB2312" w:hint="eastAsia"/>
          <w:color w:val="000000"/>
          <w:sz w:val="24"/>
          <w:szCs w:val="24"/>
        </w:rPr>
        <w:t>即刻到</w:t>
      </w:r>
      <w:proofErr w:type="gramEnd"/>
      <w:r w:rsidRPr="00590E40">
        <w:rPr>
          <w:rFonts w:ascii="楷体_GB2312" w:eastAsia="楷体_GB2312" w:hint="eastAsia"/>
          <w:color w:val="000000"/>
          <w:sz w:val="24"/>
          <w:szCs w:val="24"/>
        </w:rPr>
        <w:t>孔庙堂前瞻仰，改换匾额，题为“先师庙”。政治从简法律清明，访问民间风俗，草木山水都用作诗文题材。王煐又推崇兴办文化教育，尊崇</w:t>
      </w:r>
      <w:proofErr w:type="gramStart"/>
      <w:r w:rsidRPr="00590E40">
        <w:rPr>
          <w:rFonts w:ascii="楷体_GB2312" w:eastAsia="楷体_GB2312" w:hint="eastAsia"/>
          <w:color w:val="000000"/>
          <w:sz w:val="24"/>
          <w:szCs w:val="24"/>
        </w:rPr>
        <w:t>儒师学业</w:t>
      </w:r>
      <w:proofErr w:type="gramEnd"/>
      <w:r w:rsidRPr="00590E40">
        <w:rPr>
          <w:rFonts w:ascii="楷体_GB2312" w:eastAsia="楷体_GB2312" w:hint="eastAsia"/>
          <w:color w:val="000000"/>
          <w:sz w:val="24"/>
          <w:szCs w:val="24"/>
        </w:rPr>
        <w:t>。他兴建二十四间厅堂房舍，作为讲学读书的场所。那里的亭台水榭楼阁水潭，有的沿袭照用有的新建而成，以此作为游览休息的地方。把这个地方命名叫丰湖书院。</w:t>
      </w:r>
    </w:p>
    <w:p w:rsidR="00B15A3B" w:rsidRPr="00590E40" w:rsidRDefault="00B15A3B" w:rsidP="00B15A3B">
      <w:pPr>
        <w:pStyle w:val="a3"/>
        <w:adjustRightInd w:val="0"/>
        <w:ind w:firstLine="420"/>
        <w:rPr>
          <w:rFonts w:ascii="楷体_GB2312" w:eastAsia="楷体_GB2312" w:hint="eastAsia"/>
          <w:color w:val="000000"/>
          <w:sz w:val="24"/>
          <w:szCs w:val="24"/>
        </w:rPr>
      </w:pPr>
      <w:r w:rsidRPr="00590E40">
        <w:rPr>
          <w:rFonts w:ascii="楷体_GB2312" w:eastAsia="楷体_GB2312" w:hint="eastAsia"/>
          <w:color w:val="000000"/>
          <w:sz w:val="24"/>
          <w:szCs w:val="24"/>
        </w:rPr>
        <w:t>当初建立书院时候，（王煐主持）筹集经费，购买了金龙镇等处的田地，买下了叶氏家族的孤岛和废园子，连同前任太守置办的义学园地，每年可收租五百多石粮食。买下了水口集市的店房铺面，每年可收四十多两租金。对于贫困而愿意读书的孩子，给他们发补助费。每年有结余的钱粮，逐年用作修整书院修饰湖山的费用。（王煐）聘请名家学者来到书院讲授学业。（他）政务空闲之时，就在那里督导学生学习功课，趁便登山临水</w:t>
      </w:r>
      <w:proofErr w:type="gramStart"/>
      <w:r w:rsidRPr="00590E40">
        <w:rPr>
          <w:rFonts w:ascii="楷体_GB2312" w:eastAsia="楷体_GB2312" w:hint="eastAsia"/>
          <w:color w:val="000000"/>
          <w:sz w:val="24"/>
          <w:szCs w:val="24"/>
        </w:rPr>
        <w:t>啸</w:t>
      </w:r>
      <w:proofErr w:type="gramEnd"/>
      <w:r w:rsidRPr="00590E40">
        <w:rPr>
          <w:rFonts w:ascii="楷体_GB2312" w:eastAsia="楷体_GB2312" w:hint="eastAsia"/>
          <w:color w:val="000000"/>
          <w:sz w:val="24"/>
          <w:szCs w:val="24"/>
        </w:rPr>
        <w:t>歌吟诗。</w:t>
      </w:r>
    </w:p>
    <w:p w:rsidR="00B15A3B" w:rsidRPr="00590E40" w:rsidRDefault="00B15A3B" w:rsidP="00B15A3B">
      <w:pPr>
        <w:pStyle w:val="a3"/>
        <w:adjustRightInd w:val="0"/>
        <w:ind w:firstLine="420"/>
        <w:rPr>
          <w:color w:val="000000"/>
          <w:sz w:val="24"/>
          <w:szCs w:val="24"/>
        </w:rPr>
      </w:pPr>
      <w:r w:rsidRPr="00590E40">
        <w:rPr>
          <w:rFonts w:ascii="楷体_GB2312" w:eastAsia="楷体_GB2312" w:hint="eastAsia"/>
          <w:color w:val="000000"/>
          <w:sz w:val="24"/>
          <w:szCs w:val="24"/>
        </w:rPr>
        <w:t>王煐写作《丰湖书院记》道：“土地和人民是国家的宝物，我们应该按照它们的高低来治理，按照他们的知识能力来教化，这就是执政者首先要做的事。不过，从古到今的当政者懂得培养教育人才的，还是不乏其人，至于说改造修饰山川，那么，有的人就认为这</w:t>
      </w:r>
      <w:r w:rsidRPr="00590E40">
        <w:rPr>
          <w:rFonts w:ascii="楷体_GB2312" w:eastAsia="楷体_GB2312" w:hint="eastAsia"/>
          <w:color w:val="000000"/>
          <w:sz w:val="24"/>
          <w:szCs w:val="24"/>
        </w:rPr>
        <w:lastRenderedPageBreak/>
        <w:t>是没有益处的浪费，（他们）哪里懂得治理美化山水，是这样的有助于人文建设啊。”</w:t>
      </w:r>
      <w:r w:rsidRPr="00590E40">
        <w:rPr>
          <w:rFonts w:hint="eastAsia"/>
          <w:color w:val="000000"/>
          <w:sz w:val="24"/>
          <w:szCs w:val="24"/>
        </w:rPr>
        <w:t>】</w:t>
      </w:r>
    </w:p>
    <w:p w:rsidR="003D4519" w:rsidRPr="00590E40" w:rsidRDefault="003D4519" w:rsidP="003D4519">
      <w:pPr>
        <w:pStyle w:val="a3"/>
        <w:ind w:left="215" w:hanging="215"/>
        <w:rPr>
          <w:color w:val="000000"/>
          <w:sz w:val="24"/>
          <w:szCs w:val="24"/>
        </w:rPr>
      </w:pPr>
      <w:r w:rsidRPr="00590E40">
        <w:rPr>
          <w:rFonts w:hint="eastAsia"/>
          <w:color w:val="000000"/>
          <w:sz w:val="24"/>
          <w:szCs w:val="24"/>
        </w:rPr>
        <w:t>10．（7分）【</w:t>
      </w:r>
      <w:r w:rsidRPr="00590E40">
        <w:rPr>
          <w:rFonts w:ascii="黑体" w:eastAsia="黑体" w:hint="eastAsia"/>
          <w:color w:val="000000"/>
          <w:sz w:val="24"/>
          <w:szCs w:val="24"/>
        </w:rPr>
        <w:t>（1）</w:t>
      </w:r>
      <w:r w:rsidRPr="00590E40">
        <w:rPr>
          <w:rFonts w:hint="eastAsia"/>
          <w:color w:val="000000"/>
          <w:sz w:val="24"/>
          <w:szCs w:val="24"/>
        </w:rPr>
        <w:t>（3分）诗中“合”和“圆”都有“环绕、围拢”的意思（1分），形象生动地描绘出惠城集市上花团锦簇、城郭外绿柳环绕的景象（2分），突出表现了南国春光之盛（1分）（本小题最多得3分）</w:t>
      </w:r>
      <w:r w:rsidRPr="00590E40">
        <w:rPr>
          <w:rFonts w:ascii="黑体" w:eastAsia="黑体" w:hint="eastAsia"/>
          <w:color w:val="000000"/>
          <w:sz w:val="24"/>
          <w:szCs w:val="24"/>
        </w:rPr>
        <w:t>（2）</w:t>
      </w:r>
      <w:r w:rsidRPr="00590E40">
        <w:rPr>
          <w:rFonts w:hint="eastAsia"/>
          <w:color w:val="000000"/>
          <w:sz w:val="24"/>
          <w:szCs w:val="24"/>
        </w:rPr>
        <w:t>（4分）本诗用春归丽景反衬无限愁情。（2分）前面写东风浩荡，遍地皆绿，花繁叶茂，春光烂漫；（1分）结尾急转直下，极写愁情之重，难以排遣；（1分）从而极大地强化了抒情的力量。（1分）（本小题最多得4分）】</w:t>
      </w:r>
    </w:p>
    <w:p w:rsidR="003D4519" w:rsidRPr="00590E40" w:rsidRDefault="003D4519" w:rsidP="003D4519">
      <w:pPr>
        <w:pStyle w:val="a3"/>
        <w:ind w:left="215" w:hanging="215"/>
        <w:rPr>
          <w:color w:val="000000"/>
          <w:sz w:val="24"/>
          <w:szCs w:val="24"/>
        </w:rPr>
      </w:pPr>
      <w:r w:rsidRPr="00590E40">
        <w:rPr>
          <w:rFonts w:hint="eastAsia"/>
          <w:color w:val="000000"/>
          <w:sz w:val="24"/>
          <w:szCs w:val="24"/>
        </w:rPr>
        <w:t>11．（6分）【（</w:t>
      </w:r>
      <w:r w:rsidRPr="00590E40">
        <w:rPr>
          <w:color w:val="000000"/>
          <w:sz w:val="24"/>
          <w:szCs w:val="24"/>
        </w:rPr>
        <w:t>1</w:t>
      </w:r>
      <w:r w:rsidRPr="00590E40">
        <w:rPr>
          <w:rFonts w:hint="eastAsia"/>
          <w:color w:val="000000"/>
          <w:sz w:val="24"/>
          <w:szCs w:val="24"/>
        </w:rPr>
        <w:t>）举直错诸枉，能使枉者直（</w:t>
      </w:r>
      <w:r w:rsidRPr="00590E40">
        <w:rPr>
          <w:color w:val="000000"/>
          <w:sz w:val="24"/>
          <w:szCs w:val="24"/>
        </w:rPr>
        <w:t>2</w:t>
      </w:r>
      <w:r w:rsidRPr="00590E40">
        <w:rPr>
          <w:rFonts w:hint="eastAsia"/>
          <w:color w:val="000000"/>
          <w:sz w:val="24"/>
          <w:szCs w:val="24"/>
        </w:rPr>
        <w:t>）开琼筵以坐花，飞羽觞而醉月（</w:t>
      </w:r>
      <w:r w:rsidRPr="00590E40">
        <w:rPr>
          <w:color w:val="000000"/>
          <w:sz w:val="24"/>
          <w:szCs w:val="24"/>
        </w:rPr>
        <w:t>3</w:t>
      </w:r>
      <w:r w:rsidRPr="00590E40">
        <w:rPr>
          <w:rFonts w:hint="eastAsia"/>
          <w:color w:val="000000"/>
          <w:sz w:val="24"/>
          <w:szCs w:val="24"/>
        </w:rPr>
        <w:t>）吴楚东南坼，乾坤日夜浮（</w:t>
      </w:r>
      <w:r w:rsidRPr="00590E40">
        <w:rPr>
          <w:color w:val="000000"/>
          <w:sz w:val="24"/>
          <w:szCs w:val="24"/>
        </w:rPr>
        <w:t>4</w:t>
      </w:r>
      <w:r w:rsidRPr="00590E40">
        <w:rPr>
          <w:rFonts w:hint="eastAsia"/>
          <w:color w:val="000000"/>
          <w:sz w:val="24"/>
          <w:szCs w:val="24"/>
        </w:rPr>
        <w:t>）常在于险远，而人之所罕至焉（每一空</w:t>
      </w:r>
      <w:r w:rsidRPr="00590E40">
        <w:rPr>
          <w:color w:val="000000"/>
          <w:sz w:val="24"/>
          <w:szCs w:val="24"/>
        </w:rPr>
        <w:t>1</w:t>
      </w:r>
      <w:r w:rsidRPr="00590E40">
        <w:rPr>
          <w:rFonts w:hint="eastAsia"/>
          <w:color w:val="000000"/>
          <w:sz w:val="24"/>
          <w:szCs w:val="24"/>
        </w:rPr>
        <w:t>分，凡错、漏、多字的，该空不得分。任选</w:t>
      </w:r>
      <w:r w:rsidRPr="00590E40">
        <w:rPr>
          <w:color w:val="000000"/>
          <w:sz w:val="24"/>
          <w:szCs w:val="24"/>
        </w:rPr>
        <w:t>3</w:t>
      </w:r>
      <w:r w:rsidRPr="00590E40">
        <w:rPr>
          <w:rFonts w:hint="eastAsia"/>
          <w:color w:val="000000"/>
          <w:sz w:val="24"/>
          <w:szCs w:val="24"/>
        </w:rPr>
        <w:t>题，多答则按前</w:t>
      </w:r>
      <w:r w:rsidRPr="00590E40">
        <w:rPr>
          <w:color w:val="000000"/>
          <w:sz w:val="24"/>
          <w:szCs w:val="24"/>
        </w:rPr>
        <w:t>3</w:t>
      </w:r>
      <w:r w:rsidRPr="00590E40">
        <w:rPr>
          <w:rFonts w:hint="eastAsia"/>
          <w:color w:val="000000"/>
          <w:sz w:val="24"/>
          <w:szCs w:val="24"/>
        </w:rPr>
        <w:t>题计分。）】</w:t>
      </w:r>
    </w:p>
    <w:p w:rsidR="003D4519" w:rsidRPr="00590E40" w:rsidRDefault="003D4519" w:rsidP="00B15A3B">
      <w:pPr>
        <w:rPr>
          <w:b/>
          <w:szCs w:val="24"/>
        </w:rPr>
      </w:pPr>
      <w:r w:rsidRPr="00590E40">
        <w:rPr>
          <w:rFonts w:hint="eastAsia"/>
          <w:szCs w:val="24"/>
        </w:rPr>
        <w:t>三、本大题</w:t>
      </w:r>
      <w:r w:rsidRPr="00590E40">
        <w:rPr>
          <w:rFonts w:hint="eastAsia"/>
          <w:szCs w:val="24"/>
        </w:rPr>
        <w:t>4</w:t>
      </w:r>
      <w:r w:rsidRPr="00590E40">
        <w:rPr>
          <w:rFonts w:hint="eastAsia"/>
          <w:szCs w:val="24"/>
        </w:rPr>
        <w:t>小题，共</w:t>
      </w:r>
      <w:r w:rsidRPr="00590E40">
        <w:rPr>
          <w:rFonts w:hint="eastAsia"/>
          <w:szCs w:val="24"/>
        </w:rPr>
        <w:t>16</w:t>
      </w:r>
      <w:r w:rsidRPr="00590E40">
        <w:rPr>
          <w:rFonts w:hint="eastAsia"/>
          <w:szCs w:val="24"/>
        </w:rPr>
        <w:t>分。</w:t>
      </w:r>
    </w:p>
    <w:p w:rsidR="003D4519" w:rsidRPr="00590E40" w:rsidRDefault="003D4519" w:rsidP="003D4519">
      <w:pPr>
        <w:pStyle w:val="a3"/>
        <w:ind w:left="215" w:hanging="215"/>
        <w:rPr>
          <w:color w:val="000000"/>
          <w:sz w:val="24"/>
          <w:szCs w:val="24"/>
        </w:rPr>
      </w:pPr>
      <w:r w:rsidRPr="00590E40">
        <w:rPr>
          <w:rFonts w:hint="eastAsia"/>
          <w:color w:val="000000"/>
          <w:sz w:val="24"/>
          <w:szCs w:val="24"/>
        </w:rPr>
        <w:t>12．（5分）</w:t>
      </w:r>
      <w:r w:rsidRPr="00590E40">
        <w:rPr>
          <w:color w:val="000000"/>
          <w:sz w:val="24"/>
          <w:szCs w:val="24"/>
        </w:rPr>
        <w:t>C</w:t>
      </w:r>
      <w:r w:rsidRPr="00590E40">
        <w:rPr>
          <w:rFonts w:hint="eastAsia"/>
          <w:color w:val="000000"/>
          <w:sz w:val="24"/>
          <w:szCs w:val="24"/>
        </w:rPr>
        <w:t>．</w:t>
      </w:r>
      <w:r w:rsidRPr="00590E40">
        <w:rPr>
          <w:color w:val="000000"/>
          <w:sz w:val="24"/>
          <w:szCs w:val="24"/>
        </w:rPr>
        <w:t>E</w:t>
      </w:r>
      <w:r w:rsidRPr="00590E40">
        <w:rPr>
          <w:rFonts w:hint="eastAsia"/>
          <w:color w:val="000000"/>
          <w:sz w:val="24"/>
          <w:szCs w:val="24"/>
        </w:rPr>
        <w:t>．【</w:t>
      </w:r>
      <w:r w:rsidRPr="00590E40">
        <w:rPr>
          <w:color w:val="000000"/>
          <w:sz w:val="24"/>
          <w:szCs w:val="24"/>
        </w:rPr>
        <w:t>A</w:t>
      </w:r>
      <w:r w:rsidRPr="00590E40">
        <w:rPr>
          <w:rFonts w:hint="eastAsia"/>
          <w:color w:val="000000"/>
          <w:sz w:val="24"/>
          <w:szCs w:val="24"/>
        </w:rPr>
        <w:t>．不是吴森的说法，是作者根据吴森观点引申出的说法。</w:t>
      </w:r>
      <w:r w:rsidRPr="00590E40">
        <w:rPr>
          <w:color w:val="000000"/>
          <w:sz w:val="24"/>
          <w:szCs w:val="24"/>
        </w:rPr>
        <w:t>B</w:t>
      </w:r>
      <w:r w:rsidRPr="00590E40">
        <w:rPr>
          <w:rFonts w:hint="eastAsia"/>
          <w:color w:val="000000"/>
          <w:sz w:val="24"/>
          <w:szCs w:val="24"/>
        </w:rPr>
        <w:t>．将极致当常态，绝对化。</w:t>
      </w:r>
      <w:r w:rsidRPr="00590E40">
        <w:rPr>
          <w:color w:val="000000"/>
          <w:sz w:val="24"/>
          <w:szCs w:val="24"/>
        </w:rPr>
        <w:t>C</w:t>
      </w:r>
      <w:r w:rsidRPr="00590E40">
        <w:rPr>
          <w:rFonts w:hint="eastAsia"/>
          <w:color w:val="000000"/>
          <w:sz w:val="24"/>
          <w:szCs w:val="24"/>
        </w:rPr>
        <w:t>．是“中国哲学以‘情’为中心”“西方哲学以‘理’为中心”“中国哲学是关怀型哲学，而西方哲学则是探究型哲学”的代换说法。</w:t>
      </w:r>
      <w:r w:rsidRPr="00590E40">
        <w:rPr>
          <w:color w:val="000000"/>
          <w:sz w:val="24"/>
          <w:szCs w:val="24"/>
        </w:rPr>
        <w:t>D</w:t>
      </w:r>
      <w:r w:rsidRPr="00590E40">
        <w:rPr>
          <w:rFonts w:hint="eastAsia"/>
          <w:color w:val="000000"/>
          <w:sz w:val="24"/>
          <w:szCs w:val="24"/>
        </w:rPr>
        <w:t>．不符合“这都源于两个世界的宇宙观”的观点。</w:t>
      </w:r>
      <w:r w:rsidRPr="00590E40">
        <w:rPr>
          <w:color w:val="000000"/>
          <w:sz w:val="24"/>
          <w:szCs w:val="24"/>
        </w:rPr>
        <w:t>E</w:t>
      </w:r>
      <w:r w:rsidRPr="00590E40">
        <w:rPr>
          <w:rFonts w:hint="eastAsia"/>
          <w:color w:val="000000"/>
          <w:sz w:val="24"/>
          <w:szCs w:val="24"/>
        </w:rPr>
        <w:t>．符合第③段意思。】</w:t>
      </w:r>
    </w:p>
    <w:p w:rsidR="003D4519" w:rsidRPr="00590E40" w:rsidRDefault="003D4519" w:rsidP="003D4519">
      <w:pPr>
        <w:pStyle w:val="a3"/>
        <w:ind w:left="215" w:hanging="215"/>
        <w:rPr>
          <w:color w:val="000000"/>
          <w:sz w:val="24"/>
          <w:szCs w:val="24"/>
        </w:rPr>
      </w:pPr>
      <w:r w:rsidRPr="00590E40">
        <w:rPr>
          <w:rFonts w:hint="eastAsia"/>
          <w:color w:val="000000"/>
          <w:sz w:val="24"/>
          <w:szCs w:val="24"/>
        </w:rPr>
        <w:t>13．（3分）</w:t>
      </w:r>
      <w:r w:rsidRPr="00590E40">
        <w:rPr>
          <w:color w:val="000000"/>
          <w:sz w:val="24"/>
          <w:szCs w:val="24"/>
        </w:rPr>
        <w:t>D．</w:t>
      </w:r>
      <w:r w:rsidRPr="00590E40">
        <w:rPr>
          <w:rFonts w:hint="eastAsia"/>
          <w:color w:val="000000"/>
          <w:sz w:val="24"/>
          <w:szCs w:val="24"/>
        </w:rPr>
        <w:t>【D带有“探究型”倾向（补充示例：“天变不足畏，祖宗不足法，人言不足恤”），其他为“关怀型”倾向（补充示例：“天若有情天亦老，人间正道是沧桑”）。】</w:t>
      </w:r>
    </w:p>
    <w:p w:rsidR="003D4519" w:rsidRPr="00590E40" w:rsidRDefault="003D4519" w:rsidP="003D4519">
      <w:pPr>
        <w:pStyle w:val="a3"/>
        <w:ind w:left="215" w:hanging="215"/>
        <w:rPr>
          <w:color w:val="000000"/>
          <w:sz w:val="24"/>
          <w:szCs w:val="24"/>
        </w:rPr>
      </w:pPr>
      <w:r w:rsidRPr="00590E40">
        <w:rPr>
          <w:rFonts w:hint="eastAsia"/>
          <w:color w:val="000000"/>
          <w:sz w:val="24"/>
          <w:szCs w:val="24"/>
        </w:rPr>
        <w:t>14．（4分）【情：指主体对于客体的关怀过程中的</w:t>
      </w:r>
      <w:r w:rsidRPr="00590E40">
        <w:rPr>
          <w:rFonts w:hint="eastAsia"/>
          <w:color w:val="000000"/>
          <w:sz w:val="24"/>
          <w:szCs w:val="24"/>
          <w:u w:val="single"/>
        </w:rPr>
        <w:t>情境体验和直觉感通</w:t>
      </w:r>
      <w:r w:rsidRPr="00590E40">
        <w:rPr>
          <w:rFonts w:hint="eastAsia"/>
          <w:color w:val="000000"/>
          <w:sz w:val="24"/>
          <w:szCs w:val="24"/>
        </w:rPr>
        <w:t>；理：指主体对于客体探究过程中的</w:t>
      </w:r>
      <w:r w:rsidRPr="00590E40">
        <w:rPr>
          <w:rFonts w:hint="eastAsia"/>
          <w:color w:val="000000"/>
          <w:sz w:val="24"/>
          <w:szCs w:val="24"/>
          <w:u w:val="single"/>
        </w:rPr>
        <w:t>观察分析</w:t>
      </w:r>
      <w:r w:rsidRPr="00590E40">
        <w:rPr>
          <w:rFonts w:hint="eastAsia"/>
          <w:color w:val="000000"/>
          <w:sz w:val="24"/>
          <w:szCs w:val="24"/>
        </w:rPr>
        <w:t>及对于与客体有关的</w:t>
      </w:r>
      <w:r w:rsidRPr="00590E40">
        <w:rPr>
          <w:rFonts w:hint="eastAsia"/>
          <w:color w:val="000000"/>
          <w:sz w:val="24"/>
          <w:szCs w:val="24"/>
          <w:u w:val="single"/>
        </w:rPr>
        <w:t>定义、概念的思考</w:t>
      </w:r>
      <w:r w:rsidRPr="00590E40">
        <w:rPr>
          <w:rFonts w:hint="eastAsia"/>
          <w:color w:val="000000"/>
          <w:sz w:val="24"/>
          <w:szCs w:val="24"/>
        </w:rPr>
        <w:t>。（回答“情：重视情境体验和直觉感通。理：观察分析及定义、概念的思考”，给2分。）】</w:t>
      </w:r>
    </w:p>
    <w:p w:rsidR="003D4519" w:rsidRPr="00590E40" w:rsidRDefault="003D4519" w:rsidP="003D4519">
      <w:pPr>
        <w:pStyle w:val="a3"/>
        <w:ind w:left="215" w:hanging="215"/>
        <w:rPr>
          <w:color w:val="000000"/>
          <w:sz w:val="24"/>
          <w:szCs w:val="24"/>
        </w:rPr>
      </w:pPr>
      <w:r w:rsidRPr="00590E40">
        <w:rPr>
          <w:rFonts w:hint="eastAsia"/>
          <w:color w:val="000000"/>
          <w:sz w:val="24"/>
          <w:szCs w:val="24"/>
        </w:rPr>
        <w:t>15．（4分）【这是关怀的文化心态（哲学心态）。（1分）诗人把客体敬亭山当作与自己一样的主体看待，（2分）赋予其情感，关怀者和被关怀者同病相怜（情感相通），（2分）浑然一体（融为一体）。（1分）本题最多得4分。】</w:t>
      </w:r>
    </w:p>
    <w:p w:rsidR="003D4519" w:rsidRPr="00590E40" w:rsidRDefault="003D4519" w:rsidP="00B15A3B">
      <w:pPr>
        <w:rPr>
          <w:b/>
          <w:szCs w:val="24"/>
        </w:rPr>
      </w:pPr>
      <w:r w:rsidRPr="00590E40">
        <w:rPr>
          <w:rFonts w:hint="eastAsia"/>
          <w:szCs w:val="24"/>
        </w:rPr>
        <w:t>四、本大题为选考内容的两组试题。每组</w:t>
      </w:r>
      <w:r w:rsidRPr="00590E40">
        <w:rPr>
          <w:rFonts w:hint="eastAsia"/>
          <w:szCs w:val="24"/>
        </w:rPr>
        <w:t>3</w:t>
      </w:r>
      <w:r w:rsidRPr="00590E40">
        <w:rPr>
          <w:rFonts w:hint="eastAsia"/>
          <w:szCs w:val="24"/>
        </w:rPr>
        <w:t>小题，共</w:t>
      </w:r>
      <w:r w:rsidRPr="00590E40">
        <w:rPr>
          <w:rFonts w:hint="eastAsia"/>
          <w:szCs w:val="24"/>
        </w:rPr>
        <w:t>15</w:t>
      </w:r>
      <w:r w:rsidRPr="00590E40">
        <w:rPr>
          <w:rFonts w:hint="eastAsia"/>
          <w:szCs w:val="24"/>
        </w:rPr>
        <w:t>分。</w:t>
      </w:r>
    </w:p>
    <w:p w:rsidR="003D4519" w:rsidRPr="00590E40" w:rsidRDefault="003D4519" w:rsidP="00B15A3B">
      <w:pPr>
        <w:rPr>
          <w:b/>
          <w:szCs w:val="24"/>
        </w:rPr>
      </w:pPr>
      <w:r w:rsidRPr="00590E40">
        <w:rPr>
          <w:rFonts w:hint="eastAsia"/>
          <w:szCs w:val="24"/>
        </w:rPr>
        <w:t>（一）文学类文本阅读</w:t>
      </w:r>
    </w:p>
    <w:p w:rsidR="003D4519" w:rsidRPr="00590E40" w:rsidRDefault="003D4519" w:rsidP="003D4519">
      <w:pPr>
        <w:pStyle w:val="a3"/>
        <w:ind w:left="215" w:hanging="215"/>
        <w:rPr>
          <w:color w:val="000000"/>
          <w:sz w:val="24"/>
          <w:szCs w:val="24"/>
        </w:rPr>
      </w:pPr>
      <w:r w:rsidRPr="00590E40">
        <w:rPr>
          <w:rFonts w:hint="eastAsia"/>
          <w:color w:val="000000"/>
          <w:sz w:val="24"/>
          <w:szCs w:val="24"/>
        </w:rPr>
        <w:t>16．（4分）【作者描述了</w:t>
      </w:r>
      <w:r w:rsidRPr="00590E40">
        <w:rPr>
          <w:rFonts w:hint="eastAsia"/>
          <w:color w:val="000000"/>
          <w:sz w:val="24"/>
          <w:szCs w:val="24"/>
          <w:u w:val="single"/>
        </w:rPr>
        <w:t>潍县萝卜</w:t>
      </w:r>
      <w:r w:rsidRPr="00590E40">
        <w:rPr>
          <w:rFonts w:hint="eastAsia"/>
          <w:color w:val="000000"/>
          <w:sz w:val="24"/>
          <w:szCs w:val="24"/>
        </w:rPr>
        <w:t>和</w:t>
      </w:r>
      <w:r w:rsidRPr="00590E40">
        <w:rPr>
          <w:rFonts w:hint="eastAsia"/>
          <w:color w:val="000000"/>
          <w:sz w:val="24"/>
          <w:szCs w:val="24"/>
          <w:u w:val="single"/>
        </w:rPr>
        <w:t>胶州大白菜</w:t>
      </w:r>
      <w:r w:rsidRPr="00590E40">
        <w:rPr>
          <w:rFonts w:hint="eastAsia"/>
          <w:color w:val="000000"/>
          <w:sz w:val="24"/>
          <w:szCs w:val="24"/>
        </w:rPr>
        <w:t>（的滋味）给自己留下的</w:t>
      </w:r>
      <w:r w:rsidRPr="00590E40">
        <w:rPr>
          <w:rFonts w:hint="eastAsia"/>
          <w:color w:val="000000"/>
          <w:sz w:val="24"/>
          <w:szCs w:val="24"/>
          <w:u w:val="single"/>
        </w:rPr>
        <w:t>深刻印象</w:t>
      </w:r>
      <w:r w:rsidRPr="00590E40">
        <w:rPr>
          <w:rFonts w:hint="eastAsia"/>
          <w:color w:val="000000"/>
          <w:sz w:val="24"/>
          <w:szCs w:val="24"/>
        </w:rPr>
        <w:t>，（3分）抒发了对于这两种菜蔬喜爱赞美之情。（1分）（意思对即可。提示：答题人在表述中明显反映出将本文</w:t>
      </w:r>
      <w:proofErr w:type="gramStart"/>
      <w:r w:rsidRPr="00590E40">
        <w:rPr>
          <w:rFonts w:hint="eastAsia"/>
          <w:color w:val="000000"/>
          <w:sz w:val="24"/>
          <w:szCs w:val="24"/>
        </w:rPr>
        <w:t>当做</w:t>
      </w:r>
      <w:proofErr w:type="gramEnd"/>
      <w:r w:rsidRPr="00590E40">
        <w:rPr>
          <w:rFonts w:hint="eastAsia"/>
          <w:color w:val="000000"/>
          <w:sz w:val="24"/>
          <w:szCs w:val="24"/>
        </w:rPr>
        <w:t>实用类文本（说明文）看待的，本题最多得2分。）】</w:t>
      </w:r>
    </w:p>
    <w:p w:rsidR="003D4519" w:rsidRPr="00590E40" w:rsidRDefault="003D4519" w:rsidP="003D4519">
      <w:pPr>
        <w:pStyle w:val="a3"/>
        <w:ind w:left="215" w:hanging="215"/>
        <w:rPr>
          <w:color w:val="000000"/>
          <w:sz w:val="24"/>
          <w:szCs w:val="24"/>
        </w:rPr>
      </w:pPr>
      <w:r w:rsidRPr="00590E40">
        <w:rPr>
          <w:rFonts w:hint="eastAsia"/>
          <w:color w:val="000000"/>
          <w:sz w:val="24"/>
          <w:szCs w:val="24"/>
        </w:rPr>
        <w:t>17．（5分）【照应第一段，（1分）概括提引下文，（1分）使结构严谨；（1分）更加突出胶州大白菜在作者心目中的地位，（2分）表露了作者对于大自然的敬意、对于自然恩赐的谢意。（1分）（意思对即可，本题最多得5分）】</w:t>
      </w:r>
    </w:p>
    <w:p w:rsidR="003D4519" w:rsidRPr="00590E40" w:rsidRDefault="003D4519" w:rsidP="003D4519">
      <w:pPr>
        <w:pStyle w:val="a3"/>
        <w:ind w:left="215" w:hanging="215"/>
        <w:rPr>
          <w:color w:val="000000"/>
          <w:sz w:val="24"/>
          <w:szCs w:val="24"/>
        </w:rPr>
      </w:pPr>
      <w:r w:rsidRPr="00590E40">
        <w:rPr>
          <w:rFonts w:hint="eastAsia"/>
          <w:color w:val="000000"/>
          <w:sz w:val="24"/>
          <w:szCs w:val="24"/>
        </w:rPr>
        <w:t>18．（6分）【答案示例：①作者没有强认白菜为“胶白”，体现了行文的严谨；②提及齐白石老人喜画喜食白菜，可以为作者独赏“胶白”助势；③提及齐白石掌故，主要是取其“白菜为王”的意见，突出胶州大白菜在作者心目中王中之王的地位。④齐白石所画白菜，带有艺术概括特征（是对各种白菜的典型表现）；作者主观上认其为胶白，也是一种合理个性解读。（每点2分，本题最多得6分。本题带有开放性，只要考生不脱离文本内容和文学作品属性作答，均应酌情给分。）】</w:t>
      </w:r>
    </w:p>
    <w:p w:rsidR="003D4519" w:rsidRPr="00590E40" w:rsidRDefault="003D4519" w:rsidP="00B15A3B">
      <w:pPr>
        <w:rPr>
          <w:b/>
          <w:szCs w:val="24"/>
        </w:rPr>
      </w:pPr>
      <w:r w:rsidRPr="00590E40">
        <w:rPr>
          <w:rFonts w:hint="eastAsia"/>
          <w:szCs w:val="24"/>
        </w:rPr>
        <w:t>（二）实用类文本阅读</w:t>
      </w:r>
    </w:p>
    <w:p w:rsidR="003D4519" w:rsidRPr="00590E40" w:rsidRDefault="003D4519" w:rsidP="003D4519">
      <w:pPr>
        <w:pStyle w:val="a3"/>
        <w:ind w:left="215" w:hanging="215"/>
        <w:rPr>
          <w:color w:val="000000"/>
          <w:sz w:val="24"/>
          <w:szCs w:val="24"/>
        </w:rPr>
      </w:pPr>
      <w:r w:rsidRPr="00590E40">
        <w:rPr>
          <w:rFonts w:hint="eastAsia"/>
          <w:color w:val="000000"/>
          <w:sz w:val="24"/>
          <w:szCs w:val="24"/>
        </w:rPr>
        <w:t>19．（4分）【①买卖有可能改变物品本身的属性，甚至可以让它贬值。（2分）②物品能否买卖，很有必要考虑道德、伦理意义。（3分）③任何东西都可以自由买卖的观点不适用于我们所处的社会。（3分）本题最多得4分。】</w:t>
      </w:r>
    </w:p>
    <w:p w:rsidR="003D4519" w:rsidRPr="00590E40" w:rsidRDefault="003D4519" w:rsidP="003D4519">
      <w:pPr>
        <w:pStyle w:val="a3"/>
        <w:ind w:left="215" w:hanging="215"/>
        <w:rPr>
          <w:color w:val="000000"/>
          <w:sz w:val="24"/>
          <w:szCs w:val="24"/>
        </w:rPr>
      </w:pPr>
      <w:r w:rsidRPr="00590E40">
        <w:rPr>
          <w:rFonts w:hint="eastAsia"/>
          <w:color w:val="000000"/>
          <w:sz w:val="24"/>
          <w:szCs w:val="24"/>
        </w:rPr>
        <w:t>20．（5分）【答案示例：①</w:t>
      </w:r>
      <w:r w:rsidRPr="00590E40">
        <w:rPr>
          <w:rFonts w:hint="eastAsia"/>
          <w:color w:val="000000"/>
          <w:sz w:val="24"/>
          <w:szCs w:val="24"/>
          <w:u w:val="single"/>
        </w:rPr>
        <w:t>有保留</w:t>
      </w:r>
      <w:r w:rsidRPr="00590E40">
        <w:rPr>
          <w:rFonts w:hint="eastAsia"/>
          <w:color w:val="000000"/>
          <w:sz w:val="24"/>
          <w:szCs w:val="24"/>
        </w:rPr>
        <w:t>（2分）地</w:t>
      </w:r>
      <w:r w:rsidRPr="00590E40">
        <w:rPr>
          <w:rFonts w:hint="eastAsia"/>
          <w:color w:val="000000"/>
          <w:sz w:val="24"/>
          <w:szCs w:val="24"/>
          <w:u w:val="single"/>
        </w:rPr>
        <w:t>支持</w:t>
      </w:r>
      <w:r w:rsidRPr="00590E40">
        <w:rPr>
          <w:rFonts w:hint="eastAsia"/>
          <w:color w:val="000000"/>
          <w:sz w:val="24"/>
          <w:szCs w:val="24"/>
        </w:rPr>
        <w:t>将</w:t>
      </w:r>
      <w:r w:rsidRPr="00590E40">
        <w:rPr>
          <w:color w:val="000000"/>
          <w:sz w:val="24"/>
          <w:szCs w:val="24"/>
        </w:rPr>
        <w:t>10%</w:t>
      </w:r>
      <w:r w:rsidRPr="00590E40">
        <w:rPr>
          <w:rFonts w:hint="eastAsia"/>
          <w:color w:val="000000"/>
          <w:sz w:val="24"/>
          <w:szCs w:val="24"/>
        </w:rPr>
        <w:t>的录取率进行拍卖（3分）。②作为在交大就读（或“有能力考上交大”）的学生，（2分）</w:t>
      </w:r>
      <w:r w:rsidRPr="00590E40">
        <w:rPr>
          <w:rFonts w:hint="eastAsia"/>
          <w:color w:val="000000"/>
          <w:sz w:val="24"/>
          <w:szCs w:val="24"/>
          <w:u w:val="single"/>
        </w:rPr>
        <w:t>应该支持（或“不应该反对”）</w:t>
      </w:r>
      <w:r w:rsidRPr="00590E40">
        <w:rPr>
          <w:rFonts w:hint="eastAsia"/>
          <w:color w:val="000000"/>
          <w:sz w:val="24"/>
          <w:szCs w:val="24"/>
        </w:rPr>
        <w:t>将</w:t>
      </w:r>
      <w:r w:rsidRPr="00590E40">
        <w:rPr>
          <w:color w:val="000000"/>
          <w:sz w:val="24"/>
          <w:szCs w:val="24"/>
        </w:rPr>
        <w:t>10%</w:t>
      </w:r>
      <w:r w:rsidRPr="00590E40">
        <w:rPr>
          <w:rFonts w:hint="eastAsia"/>
          <w:color w:val="000000"/>
          <w:sz w:val="24"/>
          <w:szCs w:val="24"/>
        </w:rPr>
        <w:t>的录取率进行拍卖（3分）。（如果回答“作为交大学生，我的回答代表性有限”或“拿这个问题问在座的观众不合适”之类，可给1分。本题最多得5分。）】</w:t>
      </w:r>
    </w:p>
    <w:p w:rsidR="003D4519" w:rsidRPr="00590E40" w:rsidRDefault="003D4519" w:rsidP="003D4519">
      <w:pPr>
        <w:pStyle w:val="a3"/>
        <w:ind w:left="215" w:hanging="215"/>
        <w:rPr>
          <w:rFonts w:hint="eastAsia"/>
          <w:color w:val="000000"/>
          <w:sz w:val="24"/>
          <w:szCs w:val="24"/>
        </w:rPr>
      </w:pPr>
      <w:r w:rsidRPr="00590E40">
        <w:rPr>
          <w:rFonts w:hint="eastAsia"/>
          <w:color w:val="000000"/>
          <w:sz w:val="24"/>
          <w:szCs w:val="24"/>
        </w:rPr>
        <w:t>21．（6分）【提示：如果反驳“黄牛有理”的观点，应结合本文提及的“公平”“道德、</w:t>
      </w:r>
      <w:r w:rsidRPr="00590E40">
        <w:rPr>
          <w:rFonts w:hint="eastAsia"/>
          <w:color w:val="000000"/>
          <w:sz w:val="24"/>
          <w:szCs w:val="24"/>
        </w:rPr>
        <w:lastRenderedPageBreak/>
        <w:t>伦理意义”“法律”等元素表述，可给满分。即使反驳“黄牛错误”的观点，也应结合本文“自由市场”“经济效率”“物品本身的属性”等元素表述，可酌情给分（不宜给满分）。答案示例：黄牛的做法是</w:t>
      </w:r>
      <w:r w:rsidRPr="00590E40">
        <w:rPr>
          <w:rFonts w:hint="eastAsia"/>
          <w:color w:val="000000"/>
          <w:sz w:val="24"/>
          <w:szCs w:val="24"/>
          <w:u w:val="single"/>
        </w:rPr>
        <w:t>不可以</w:t>
      </w:r>
      <w:r w:rsidRPr="00590E40">
        <w:rPr>
          <w:rFonts w:hint="eastAsia"/>
          <w:color w:val="000000"/>
          <w:sz w:val="24"/>
          <w:szCs w:val="24"/>
        </w:rPr>
        <w:t>的。（2分）火车票在</w:t>
      </w:r>
      <w:r w:rsidRPr="00590E40">
        <w:rPr>
          <w:rFonts w:hint="eastAsia"/>
          <w:color w:val="000000"/>
          <w:sz w:val="24"/>
          <w:szCs w:val="24"/>
          <w:u w:val="single"/>
        </w:rPr>
        <w:t>法律</w:t>
      </w:r>
      <w:r w:rsidRPr="00590E40">
        <w:rPr>
          <w:rFonts w:hint="eastAsia"/>
          <w:color w:val="000000"/>
          <w:sz w:val="24"/>
          <w:szCs w:val="24"/>
        </w:rPr>
        <w:t>上不是可以自由买卖的商品，黄牛不是合法的经营主体。（4分）他们实质上（或“往往”）不是受旅客委托排队，而恰恰剥夺了旅客排队买票的</w:t>
      </w:r>
      <w:r w:rsidRPr="00590E40">
        <w:rPr>
          <w:rFonts w:hint="eastAsia"/>
          <w:color w:val="000000"/>
          <w:sz w:val="24"/>
          <w:szCs w:val="24"/>
          <w:u w:val="single"/>
        </w:rPr>
        <w:t>公平</w:t>
      </w:r>
      <w:r w:rsidRPr="00590E40">
        <w:rPr>
          <w:rFonts w:hint="eastAsia"/>
          <w:color w:val="000000"/>
          <w:sz w:val="24"/>
          <w:szCs w:val="24"/>
        </w:rPr>
        <w:t>权利。（4分）（本题最多得6分）】</w:t>
      </w:r>
    </w:p>
    <w:p w:rsidR="00B15A3B" w:rsidRPr="00590E40" w:rsidRDefault="00B15A3B" w:rsidP="00B15A3B">
      <w:pPr>
        <w:rPr>
          <w:rFonts w:hint="eastAsia"/>
          <w:color w:val="000000"/>
          <w:szCs w:val="24"/>
        </w:rPr>
      </w:pPr>
      <w:proofErr w:type="gramStart"/>
      <w:r w:rsidRPr="00590E40">
        <w:rPr>
          <w:rFonts w:hint="eastAsia"/>
          <w:color w:val="000000"/>
          <w:szCs w:val="24"/>
        </w:rPr>
        <w:t>【</w:t>
      </w:r>
      <w:proofErr w:type="gramEnd"/>
      <w:r w:rsidRPr="00590E40">
        <w:rPr>
          <w:rFonts w:hint="eastAsia"/>
          <w:szCs w:val="24"/>
        </w:rPr>
        <w:t>19</w:t>
      </w:r>
      <w:r w:rsidRPr="00590E40">
        <w:rPr>
          <w:rFonts w:hint="eastAsia"/>
          <w:szCs w:val="24"/>
        </w:rPr>
        <w:t>．（</w:t>
      </w:r>
      <w:r w:rsidRPr="00590E40">
        <w:rPr>
          <w:rFonts w:hint="eastAsia"/>
          <w:szCs w:val="24"/>
        </w:rPr>
        <w:t>4</w:t>
      </w:r>
      <w:r w:rsidRPr="00590E40">
        <w:rPr>
          <w:rFonts w:hint="eastAsia"/>
          <w:szCs w:val="24"/>
        </w:rPr>
        <w:t>分）</w:t>
      </w:r>
      <w:r w:rsidRPr="00590E40">
        <w:rPr>
          <w:rFonts w:hint="eastAsia"/>
          <w:color w:val="000000"/>
          <w:szCs w:val="24"/>
        </w:rPr>
        <w:t>①外在形式怪异，降低城市审美品位。②建筑内涵与中华传统美德观念相悖，降低城市文化品位。（要注意归纳概括，不要照抄原文。每点</w:t>
      </w:r>
      <w:r w:rsidRPr="00590E40">
        <w:rPr>
          <w:rFonts w:hint="eastAsia"/>
          <w:color w:val="000000"/>
          <w:szCs w:val="24"/>
        </w:rPr>
        <w:t>2</w:t>
      </w:r>
      <w:r w:rsidRPr="00590E40">
        <w:rPr>
          <w:rFonts w:hint="eastAsia"/>
          <w:color w:val="000000"/>
          <w:szCs w:val="24"/>
        </w:rPr>
        <w:t>分。）</w:t>
      </w:r>
    </w:p>
    <w:p w:rsidR="00B15A3B" w:rsidRPr="00590E40" w:rsidRDefault="00B15A3B" w:rsidP="00B15A3B">
      <w:pPr>
        <w:rPr>
          <w:rFonts w:hint="eastAsia"/>
          <w:color w:val="000000"/>
          <w:szCs w:val="24"/>
        </w:rPr>
      </w:pPr>
      <w:r w:rsidRPr="00590E40">
        <w:rPr>
          <w:rFonts w:hint="eastAsia"/>
          <w:color w:val="000000"/>
          <w:szCs w:val="24"/>
        </w:rPr>
        <w:t>20</w:t>
      </w:r>
      <w:r w:rsidRPr="00590E40">
        <w:rPr>
          <w:rFonts w:hint="eastAsia"/>
          <w:color w:val="000000"/>
          <w:szCs w:val="24"/>
        </w:rPr>
        <w:t>．（</w:t>
      </w:r>
      <w:r w:rsidRPr="00590E40">
        <w:rPr>
          <w:rFonts w:hint="eastAsia"/>
          <w:color w:val="000000"/>
          <w:szCs w:val="24"/>
        </w:rPr>
        <w:t>5</w:t>
      </w:r>
      <w:r w:rsidRPr="00590E40">
        <w:rPr>
          <w:rFonts w:hint="eastAsia"/>
          <w:color w:val="000000"/>
          <w:szCs w:val="24"/>
        </w:rPr>
        <w:t>分）文章通过引用埃菲尔铁塔的事例，</w:t>
      </w:r>
      <w:proofErr w:type="gramStart"/>
      <w:r w:rsidRPr="00590E40">
        <w:rPr>
          <w:rFonts w:hint="eastAsia"/>
          <w:color w:val="000000"/>
          <w:szCs w:val="24"/>
        </w:rPr>
        <w:t>突出埃</w:t>
      </w:r>
      <w:proofErr w:type="gramEnd"/>
      <w:r w:rsidRPr="00590E40">
        <w:rPr>
          <w:rFonts w:hint="eastAsia"/>
          <w:color w:val="000000"/>
          <w:szCs w:val="24"/>
        </w:rPr>
        <w:t>菲尔铁塔与钢铁时代之间的紧密联系，说明建筑还必须在形式中承载着某种内涵（或：说明建筑的内涵往往比形式更重要），从而与国内那些最丑建筑形成鲜明对比，突出柜内建筑形式上的怪异和内涵上的苍白。（注意结合全文来分析，不能只局限在第</w:t>
      </w:r>
      <w:r w:rsidRPr="00590E40">
        <w:rPr>
          <w:rFonts w:hint="eastAsia"/>
          <w:color w:val="000000"/>
          <w:szCs w:val="24"/>
        </w:rPr>
        <w:t>4</w:t>
      </w:r>
      <w:r w:rsidRPr="00590E40">
        <w:rPr>
          <w:rFonts w:hint="eastAsia"/>
          <w:color w:val="000000"/>
          <w:szCs w:val="24"/>
        </w:rPr>
        <w:t>段，注意身体“结合全文”。“内容”</w:t>
      </w:r>
      <w:r w:rsidRPr="00590E40">
        <w:rPr>
          <w:rFonts w:hint="eastAsia"/>
          <w:color w:val="000000"/>
          <w:szCs w:val="24"/>
        </w:rPr>
        <w:t>3</w:t>
      </w:r>
      <w:r w:rsidRPr="00590E40">
        <w:rPr>
          <w:rFonts w:hint="eastAsia"/>
          <w:color w:val="000000"/>
          <w:szCs w:val="24"/>
        </w:rPr>
        <w:t>分，“形式”</w:t>
      </w:r>
      <w:r w:rsidRPr="00590E40">
        <w:rPr>
          <w:rFonts w:hint="eastAsia"/>
          <w:color w:val="000000"/>
          <w:szCs w:val="24"/>
        </w:rPr>
        <w:t>2</w:t>
      </w:r>
      <w:r w:rsidRPr="00590E40">
        <w:rPr>
          <w:rFonts w:hint="eastAsia"/>
          <w:color w:val="000000"/>
          <w:szCs w:val="24"/>
        </w:rPr>
        <w:t>分。）</w:t>
      </w:r>
    </w:p>
    <w:p w:rsidR="00B15A3B" w:rsidRPr="00590E40" w:rsidRDefault="00B15A3B" w:rsidP="00B15A3B">
      <w:pPr>
        <w:rPr>
          <w:szCs w:val="24"/>
        </w:rPr>
      </w:pPr>
      <w:r w:rsidRPr="00590E40">
        <w:rPr>
          <w:rFonts w:hint="eastAsia"/>
          <w:color w:val="000000"/>
          <w:szCs w:val="24"/>
        </w:rPr>
        <w:t>21</w:t>
      </w:r>
      <w:r w:rsidRPr="00590E40">
        <w:rPr>
          <w:rFonts w:hint="eastAsia"/>
          <w:color w:val="000000"/>
          <w:szCs w:val="24"/>
        </w:rPr>
        <w:t>．（</w:t>
      </w:r>
      <w:r w:rsidRPr="00590E40">
        <w:rPr>
          <w:rFonts w:hint="eastAsia"/>
          <w:color w:val="000000"/>
          <w:szCs w:val="24"/>
        </w:rPr>
        <w:t>6</w:t>
      </w:r>
      <w:r w:rsidRPr="00590E40">
        <w:rPr>
          <w:rFonts w:hint="eastAsia"/>
          <w:color w:val="000000"/>
          <w:szCs w:val="24"/>
        </w:rPr>
        <w:t>分）①通过揭示“最丑建筑”无论在外形还是内涵上都在</w:t>
      </w:r>
      <w:proofErr w:type="gramStart"/>
      <w:r w:rsidRPr="00590E40">
        <w:rPr>
          <w:rFonts w:hint="eastAsia"/>
          <w:color w:val="000000"/>
          <w:szCs w:val="24"/>
        </w:rPr>
        <w:t>挑战着</w:t>
      </w:r>
      <w:proofErr w:type="gramEnd"/>
      <w:r w:rsidRPr="00590E40">
        <w:rPr>
          <w:rFonts w:hint="eastAsia"/>
          <w:color w:val="000000"/>
          <w:szCs w:val="24"/>
        </w:rPr>
        <w:t>百姓的视觉和价值观念的现象，警示建筑界人士应从房屋建设者向文化建设者转变提升，设计出符合百姓审美价值和民族文化生态的建筑；②提醒政府审批部门要严格把关房屋设计和建设，充分考虑建筑的使用功能，外观和内涵都要符合百姓的审美个价值观；③鼓励百姓积极参与批评“最丑建筑”的评选活动，积极捍卫建筑所呈现的当地历史文脉。（本题</w:t>
      </w:r>
      <w:r w:rsidRPr="00590E40">
        <w:rPr>
          <w:rFonts w:hint="eastAsia"/>
          <w:color w:val="000000"/>
          <w:szCs w:val="24"/>
        </w:rPr>
        <w:t>6</w:t>
      </w:r>
      <w:r w:rsidRPr="00590E40">
        <w:rPr>
          <w:rFonts w:hint="eastAsia"/>
          <w:color w:val="000000"/>
          <w:szCs w:val="24"/>
        </w:rPr>
        <w:t>分，每答对一点得</w:t>
      </w:r>
      <w:r w:rsidRPr="00590E40">
        <w:rPr>
          <w:rFonts w:hint="eastAsia"/>
          <w:color w:val="000000"/>
          <w:szCs w:val="24"/>
        </w:rPr>
        <w:t>3</w:t>
      </w:r>
      <w:r w:rsidRPr="00590E40">
        <w:rPr>
          <w:rFonts w:hint="eastAsia"/>
          <w:color w:val="000000"/>
          <w:szCs w:val="24"/>
        </w:rPr>
        <w:t>分，答对两点即可得满分。）</w:t>
      </w:r>
      <w:r w:rsidRPr="00590E40">
        <w:rPr>
          <w:rFonts w:hint="eastAsia"/>
          <w:color w:val="000000"/>
          <w:szCs w:val="24"/>
        </w:rPr>
        <w:t>】</w:t>
      </w:r>
    </w:p>
    <w:p w:rsidR="003D4519" w:rsidRPr="00590E40" w:rsidRDefault="003D4519" w:rsidP="00B15A3B">
      <w:pPr>
        <w:rPr>
          <w:b/>
          <w:szCs w:val="24"/>
        </w:rPr>
      </w:pPr>
      <w:r w:rsidRPr="00590E40">
        <w:rPr>
          <w:rFonts w:hint="eastAsia"/>
          <w:szCs w:val="24"/>
        </w:rPr>
        <w:t>五、本大题</w:t>
      </w:r>
      <w:r w:rsidRPr="00590E40">
        <w:rPr>
          <w:rFonts w:hint="eastAsia"/>
          <w:szCs w:val="24"/>
        </w:rPr>
        <w:t>2</w:t>
      </w:r>
      <w:r w:rsidRPr="00590E40">
        <w:rPr>
          <w:rFonts w:hint="eastAsia"/>
          <w:szCs w:val="24"/>
        </w:rPr>
        <w:t>小题，每小题</w:t>
      </w:r>
      <w:r w:rsidRPr="00590E40">
        <w:rPr>
          <w:rFonts w:hint="eastAsia"/>
          <w:szCs w:val="24"/>
        </w:rPr>
        <w:t>6</w:t>
      </w:r>
      <w:r w:rsidRPr="00590E40">
        <w:rPr>
          <w:rFonts w:hint="eastAsia"/>
          <w:szCs w:val="24"/>
        </w:rPr>
        <w:t>分，共</w:t>
      </w:r>
      <w:r w:rsidRPr="00590E40">
        <w:rPr>
          <w:rFonts w:hint="eastAsia"/>
          <w:szCs w:val="24"/>
        </w:rPr>
        <w:t>12</w:t>
      </w:r>
      <w:r w:rsidRPr="00590E40">
        <w:rPr>
          <w:rFonts w:hint="eastAsia"/>
          <w:szCs w:val="24"/>
        </w:rPr>
        <w:t>分。</w:t>
      </w:r>
    </w:p>
    <w:p w:rsidR="003D4519" w:rsidRPr="00590E40" w:rsidRDefault="003D4519" w:rsidP="003D4519">
      <w:pPr>
        <w:pStyle w:val="a3"/>
        <w:ind w:left="215" w:hanging="215"/>
        <w:rPr>
          <w:color w:val="000000"/>
          <w:sz w:val="24"/>
          <w:szCs w:val="24"/>
        </w:rPr>
      </w:pPr>
      <w:r w:rsidRPr="00590E40">
        <w:rPr>
          <w:rFonts w:ascii="楷体_GB2312" w:eastAsia="楷体_GB2312" w:hint="eastAsia"/>
          <w:color w:val="000000"/>
          <w:sz w:val="24"/>
          <w:szCs w:val="24"/>
        </w:rPr>
        <w:t>22．</w:t>
      </w:r>
      <w:r w:rsidRPr="00590E40">
        <w:rPr>
          <w:rFonts w:hint="eastAsia"/>
          <w:color w:val="000000"/>
          <w:sz w:val="24"/>
          <w:szCs w:val="24"/>
        </w:rPr>
        <w:t>【①能见度范围（能见度距离、能见度）②相对湿度③厚度④边界特征（边界明确程度）⑤颜色⑥日变化（持续时间）每答对一项得1分。】</w:t>
      </w:r>
    </w:p>
    <w:p w:rsidR="003D4519" w:rsidRPr="00590E40" w:rsidRDefault="003D4519" w:rsidP="003D4519">
      <w:pPr>
        <w:pStyle w:val="a3"/>
        <w:ind w:left="215" w:hanging="215"/>
        <w:rPr>
          <w:color w:val="000000"/>
          <w:sz w:val="24"/>
          <w:szCs w:val="24"/>
        </w:rPr>
      </w:pPr>
      <w:r w:rsidRPr="00590E40">
        <w:rPr>
          <w:rFonts w:hint="eastAsia"/>
          <w:color w:val="000000"/>
          <w:sz w:val="24"/>
          <w:szCs w:val="24"/>
        </w:rPr>
        <w:t>23．【答案示例：第一处：昨夜西风凋碧树，独上高楼，望尽天涯路（“欲穷千里目，更上一层楼”“无边落木萧萧下，不尽长江滚滚来”“孤帆远影碧空尽，唯见长江天际流”）。第二处：衣带渐宽终不悔，为伊消得人憔悴（“红军不怕远征难，万水千山只等闲”“世上无难事，只要肯登攀”“春蚕到死丝方尽，蜡炬成灰泪始干”）。第三处：众里寻他千百度，蓦然回首，那人却在灯火阑珊处（“更喜岷山千里雪，三军过后尽开颜”“（复行数十步，）豁然开朗”“（山重水复疑无路，）柳暗花明又一村”“（实迷途其未远，）觉今是而昨非。”）自创对联，每处内容和格式各</w:t>
      </w:r>
      <w:r w:rsidRPr="00590E40">
        <w:rPr>
          <w:color w:val="000000"/>
          <w:sz w:val="24"/>
          <w:szCs w:val="24"/>
        </w:rPr>
        <w:t>1</w:t>
      </w:r>
      <w:r w:rsidRPr="00590E40">
        <w:rPr>
          <w:rFonts w:hint="eastAsia"/>
          <w:color w:val="000000"/>
          <w:sz w:val="24"/>
          <w:szCs w:val="24"/>
        </w:rPr>
        <w:t>分。四言及以下的、上下联字数不等的不给分。】</w:t>
      </w:r>
    </w:p>
    <w:sectPr w:rsidR="003D4519" w:rsidRPr="00590E40" w:rsidSect="00BB6A19">
      <w:footerReference w:type="default" r:id="rId8"/>
      <w:pgSz w:w="11906" w:h="16838"/>
      <w:pgMar w:top="1134" w:right="1304" w:bottom="1134" w:left="130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200" w:rsidRDefault="00840200" w:rsidP="00C4365D">
      <w:r>
        <w:separator/>
      </w:r>
    </w:p>
  </w:endnote>
  <w:endnote w:type="continuationSeparator" w:id="0">
    <w:p w:rsidR="00840200" w:rsidRDefault="00840200" w:rsidP="00C43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7940073"/>
      <w:docPartObj>
        <w:docPartGallery w:val="Page Numbers (Bottom of Page)"/>
        <w:docPartUnique/>
      </w:docPartObj>
    </w:sdtPr>
    <w:sdtEndPr/>
    <w:sdtContent>
      <w:p w:rsidR="00C4365D" w:rsidRDefault="00C4365D">
        <w:pPr>
          <w:pStyle w:val="a5"/>
          <w:jc w:val="center"/>
        </w:pPr>
        <w:r>
          <w:fldChar w:fldCharType="begin"/>
        </w:r>
        <w:r>
          <w:instrText>PAGE   \* MERGEFORMAT</w:instrText>
        </w:r>
        <w:r>
          <w:fldChar w:fldCharType="separate"/>
        </w:r>
        <w:r w:rsidR="00590E40" w:rsidRPr="00590E40">
          <w:rPr>
            <w:noProof/>
            <w:lang w:val="zh-CN"/>
          </w:rPr>
          <w:t>1</w:t>
        </w:r>
        <w:r>
          <w:fldChar w:fldCharType="end"/>
        </w:r>
      </w:p>
    </w:sdtContent>
  </w:sdt>
  <w:p w:rsidR="00C4365D" w:rsidRDefault="00C4365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200" w:rsidRDefault="00840200" w:rsidP="00C4365D">
      <w:r>
        <w:separator/>
      </w:r>
    </w:p>
  </w:footnote>
  <w:footnote w:type="continuationSeparator" w:id="0">
    <w:p w:rsidR="00840200" w:rsidRDefault="00840200" w:rsidP="00C436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758C1"/>
    <w:multiLevelType w:val="singleLevel"/>
    <w:tmpl w:val="7B0E435A"/>
    <w:lvl w:ilvl="0">
      <w:start w:val="1"/>
      <w:numFmt w:val="japaneseCounting"/>
      <w:lvlText w:val="%1、"/>
      <w:lvlJc w:val="left"/>
      <w:pPr>
        <w:tabs>
          <w:tab w:val="num" w:pos="995"/>
        </w:tabs>
        <w:ind w:left="995" w:hanging="57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519"/>
    <w:rsid w:val="0002068D"/>
    <w:rsid w:val="00111B95"/>
    <w:rsid w:val="00182C00"/>
    <w:rsid w:val="003B5D2C"/>
    <w:rsid w:val="003D4519"/>
    <w:rsid w:val="00590E40"/>
    <w:rsid w:val="006E5D23"/>
    <w:rsid w:val="00840200"/>
    <w:rsid w:val="00B15A3B"/>
    <w:rsid w:val="00BB6A19"/>
    <w:rsid w:val="00C4365D"/>
    <w:rsid w:val="00CD05DE"/>
    <w:rsid w:val="00D76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3D4519"/>
    <w:pPr>
      <w:keepNext/>
      <w:keepLines/>
      <w:widowControl/>
      <w:spacing w:before="480" w:line="276" w:lineRule="auto"/>
      <w:jc w:val="left"/>
      <w:outlineLvl w:val="0"/>
    </w:pPr>
    <w:rPr>
      <w:rFonts w:ascii="Cambria" w:eastAsia="宋体" w:hAnsi="Cambria" w:cs="Times New Roman"/>
      <w:b/>
      <w:bCs/>
      <w:color w:val="365F91"/>
      <w:kern w:val="0"/>
      <w:sz w:val="28"/>
      <w:szCs w:val="28"/>
    </w:rPr>
  </w:style>
  <w:style w:type="paragraph" w:styleId="2">
    <w:name w:val="heading 2"/>
    <w:basedOn w:val="a"/>
    <w:next w:val="a"/>
    <w:link w:val="2Char"/>
    <w:qFormat/>
    <w:rsid w:val="003D4519"/>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qFormat/>
    <w:rsid w:val="003D4519"/>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D4519"/>
    <w:rPr>
      <w:rFonts w:ascii="Cambria" w:eastAsia="宋体" w:hAnsi="Cambria" w:cs="Times New Roman"/>
      <w:b/>
      <w:bCs/>
      <w:color w:val="365F91"/>
      <w:kern w:val="0"/>
      <w:sz w:val="28"/>
      <w:szCs w:val="28"/>
    </w:rPr>
  </w:style>
  <w:style w:type="character" w:customStyle="1" w:styleId="2Char">
    <w:name w:val="标题 2 Char"/>
    <w:basedOn w:val="a0"/>
    <w:link w:val="2"/>
    <w:rsid w:val="003D4519"/>
    <w:rPr>
      <w:rFonts w:ascii="Cambria" w:eastAsia="宋体" w:hAnsi="Cambria" w:cs="Times New Roman"/>
      <w:b/>
      <w:bCs/>
      <w:sz w:val="32"/>
      <w:szCs w:val="32"/>
    </w:rPr>
  </w:style>
  <w:style w:type="character" w:customStyle="1" w:styleId="3Char">
    <w:name w:val="标题 3 Char"/>
    <w:basedOn w:val="a0"/>
    <w:link w:val="3"/>
    <w:rsid w:val="003D4519"/>
    <w:rPr>
      <w:rFonts w:ascii="Calibri" w:eastAsia="宋体" w:hAnsi="Calibri" w:cs="Times New Roman"/>
      <w:b/>
      <w:bCs/>
      <w:sz w:val="32"/>
      <w:szCs w:val="32"/>
    </w:rPr>
  </w:style>
  <w:style w:type="paragraph" w:styleId="a3">
    <w:name w:val="Plain Text"/>
    <w:aliases w:val="标题1,普通文字 Char,纯文本 Char Char, Char,标题1 Char Char,普通文字,Char Char Char,Char Char,Char,纯文本 Char1,标题1 Char Char Char Char Char,纯文本 Char Char1 Char Char Char,游数的格式,Plain Te,游数的,Plain Text,纯文本 Char Char Char,纯文本 Char Char1, Char Char Char,普通"/>
    <w:basedOn w:val="a"/>
    <w:link w:val="Char2"/>
    <w:rsid w:val="003D4519"/>
    <w:rPr>
      <w:rFonts w:ascii="宋体" w:eastAsia="宋体" w:hAnsi="Courier New" w:cs="Courier New"/>
      <w:sz w:val="21"/>
      <w:szCs w:val="21"/>
    </w:rPr>
  </w:style>
  <w:style w:type="character" w:customStyle="1" w:styleId="Char">
    <w:name w:val="纯文本 Char"/>
    <w:basedOn w:val="a0"/>
    <w:uiPriority w:val="99"/>
    <w:semiHidden/>
    <w:rsid w:val="003D4519"/>
    <w:rPr>
      <w:rFonts w:ascii="宋体" w:eastAsia="宋体" w:hAnsi="Courier New" w:cs="Courier New"/>
      <w:sz w:val="21"/>
      <w:szCs w:val="21"/>
    </w:rPr>
  </w:style>
  <w:style w:type="character" w:customStyle="1" w:styleId="Char2">
    <w:name w:val="纯文本 Char2"/>
    <w:aliases w:val="标题1 Char,普通文字 Char Char,纯文本 Char Char Char1, Char Char,标题1 Char Char Char,普通文字 Char1,Char Char Char Char,Char Char Char1,Char Char1,纯文本 Char1 Char,标题1 Char Char Char Char Char Char,纯文本 Char Char1 Char Char Char Char,游数的格式 Char,Plain Te Char"/>
    <w:link w:val="a3"/>
    <w:locked/>
    <w:rsid w:val="003D4519"/>
    <w:rPr>
      <w:rFonts w:ascii="宋体" w:eastAsia="宋体" w:hAnsi="Courier New" w:cs="Courier New"/>
      <w:sz w:val="21"/>
      <w:szCs w:val="21"/>
    </w:rPr>
  </w:style>
  <w:style w:type="paragraph" w:styleId="a4">
    <w:name w:val="header"/>
    <w:basedOn w:val="a"/>
    <w:link w:val="Char0"/>
    <w:uiPriority w:val="99"/>
    <w:unhideWhenUsed/>
    <w:rsid w:val="00C4365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C4365D"/>
    <w:rPr>
      <w:sz w:val="18"/>
      <w:szCs w:val="18"/>
    </w:rPr>
  </w:style>
  <w:style w:type="paragraph" w:styleId="a5">
    <w:name w:val="footer"/>
    <w:basedOn w:val="a"/>
    <w:link w:val="Char1"/>
    <w:uiPriority w:val="99"/>
    <w:unhideWhenUsed/>
    <w:rsid w:val="00C4365D"/>
    <w:pPr>
      <w:tabs>
        <w:tab w:val="center" w:pos="4153"/>
        <w:tab w:val="right" w:pos="8306"/>
      </w:tabs>
      <w:snapToGrid w:val="0"/>
      <w:jc w:val="left"/>
    </w:pPr>
    <w:rPr>
      <w:sz w:val="18"/>
      <w:szCs w:val="18"/>
    </w:rPr>
  </w:style>
  <w:style w:type="character" w:customStyle="1" w:styleId="Char1">
    <w:name w:val="页脚 Char"/>
    <w:basedOn w:val="a0"/>
    <w:link w:val="a5"/>
    <w:uiPriority w:val="99"/>
    <w:rsid w:val="00C4365D"/>
    <w:rPr>
      <w:sz w:val="18"/>
      <w:szCs w:val="18"/>
    </w:rPr>
  </w:style>
  <w:style w:type="paragraph" w:styleId="a6">
    <w:name w:val="No Spacing"/>
    <w:uiPriority w:val="1"/>
    <w:qFormat/>
    <w:rsid w:val="00B15A3B"/>
    <w:pPr>
      <w:widowControl w:val="0"/>
      <w:jc w:val="both"/>
    </w:pPr>
  </w:style>
  <w:style w:type="paragraph" w:styleId="a7">
    <w:name w:val="Balloon Text"/>
    <w:basedOn w:val="a"/>
    <w:link w:val="Char3"/>
    <w:uiPriority w:val="99"/>
    <w:semiHidden/>
    <w:unhideWhenUsed/>
    <w:rsid w:val="00590E40"/>
    <w:rPr>
      <w:sz w:val="18"/>
      <w:szCs w:val="18"/>
    </w:rPr>
  </w:style>
  <w:style w:type="character" w:customStyle="1" w:styleId="Char3">
    <w:name w:val="批注框文本 Char"/>
    <w:basedOn w:val="a0"/>
    <w:link w:val="a7"/>
    <w:uiPriority w:val="99"/>
    <w:semiHidden/>
    <w:rsid w:val="00590E4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3D4519"/>
    <w:pPr>
      <w:keepNext/>
      <w:keepLines/>
      <w:widowControl/>
      <w:spacing w:before="480" w:line="276" w:lineRule="auto"/>
      <w:jc w:val="left"/>
      <w:outlineLvl w:val="0"/>
    </w:pPr>
    <w:rPr>
      <w:rFonts w:ascii="Cambria" w:eastAsia="宋体" w:hAnsi="Cambria" w:cs="Times New Roman"/>
      <w:b/>
      <w:bCs/>
      <w:color w:val="365F91"/>
      <w:kern w:val="0"/>
      <w:sz w:val="28"/>
      <w:szCs w:val="28"/>
    </w:rPr>
  </w:style>
  <w:style w:type="paragraph" w:styleId="2">
    <w:name w:val="heading 2"/>
    <w:basedOn w:val="a"/>
    <w:next w:val="a"/>
    <w:link w:val="2Char"/>
    <w:qFormat/>
    <w:rsid w:val="003D4519"/>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qFormat/>
    <w:rsid w:val="003D4519"/>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D4519"/>
    <w:rPr>
      <w:rFonts w:ascii="Cambria" w:eastAsia="宋体" w:hAnsi="Cambria" w:cs="Times New Roman"/>
      <w:b/>
      <w:bCs/>
      <w:color w:val="365F91"/>
      <w:kern w:val="0"/>
      <w:sz w:val="28"/>
      <w:szCs w:val="28"/>
    </w:rPr>
  </w:style>
  <w:style w:type="character" w:customStyle="1" w:styleId="2Char">
    <w:name w:val="标题 2 Char"/>
    <w:basedOn w:val="a0"/>
    <w:link w:val="2"/>
    <w:rsid w:val="003D4519"/>
    <w:rPr>
      <w:rFonts w:ascii="Cambria" w:eastAsia="宋体" w:hAnsi="Cambria" w:cs="Times New Roman"/>
      <w:b/>
      <w:bCs/>
      <w:sz w:val="32"/>
      <w:szCs w:val="32"/>
    </w:rPr>
  </w:style>
  <w:style w:type="character" w:customStyle="1" w:styleId="3Char">
    <w:name w:val="标题 3 Char"/>
    <w:basedOn w:val="a0"/>
    <w:link w:val="3"/>
    <w:rsid w:val="003D4519"/>
    <w:rPr>
      <w:rFonts w:ascii="Calibri" w:eastAsia="宋体" w:hAnsi="Calibri" w:cs="Times New Roman"/>
      <w:b/>
      <w:bCs/>
      <w:sz w:val="32"/>
      <w:szCs w:val="32"/>
    </w:rPr>
  </w:style>
  <w:style w:type="paragraph" w:styleId="a3">
    <w:name w:val="Plain Text"/>
    <w:aliases w:val="标题1,普通文字 Char,纯文本 Char Char, Char,标题1 Char Char,普通文字,Char Char Char,Char Char,Char,纯文本 Char1,标题1 Char Char Char Char Char,纯文本 Char Char1 Char Char Char,游数的格式,Plain Te,游数的,Plain Text,纯文本 Char Char Char,纯文本 Char Char1, Char Char Char,普通"/>
    <w:basedOn w:val="a"/>
    <w:link w:val="Char2"/>
    <w:rsid w:val="003D4519"/>
    <w:rPr>
      <w:rFonts w:ascii="宋体" w:eastAsia="宋体" w:hAnsi="Courier New" w:cs="Courier New"/>
      <w:sz w:val="21"/>
      <w:szCs w:val="21"/>
    </w:rPr>
  </w:style>
  <w:style w:type="character" w:customStyle="1" w:styleId="Char">
    <w:name w:val="纯文本 Char"/>
    <w:basedOn w:val="a0"/>
    <w:uiPriority w:val="99"/>
    <w:semiHidden/>
    <w:rsid w:val="003D4519"/>
    <w:rPr>
      <w:rFonts w:ascii="宋体" w:eastAsia="宋体" w:hAnsi="Courier New" w:cs="Courier New"/>
      <w:sz w:val="21"/>
      <w:szCs w:val="21"/>
    </w:rPr>
  </w:style>
  <w:style w:type="character" w:customStyle="1" w:styleId="Char2">
    <w:name w:val="纯文本 Char2"/>
    <w:aliases w:val="标题1 Char,普通文字 Char Char,纯文本 Char Char Char1, Char Char,标题1 Char Char Char,普通文字 Char1,Char Char Char Char,Char Char Char1,Char Char1,纯文本 Char1 Char,标题1 Char Char Char Char Char Char,纯文本 Char Char1 Char Char Char Char,游数的格式 Char,Plain Te Char"/>
    <w:link w:val="a3"/>
    <w:locked/>
    <w:rsid w:val="003D4519"/>
    <w:rPr>
      <w:rFonts w:ascii="宋体" w:eastAsia="宋体" w:hAnsi="Courier New" w:cs="Courier New"/>
      <w:sz w:val="21"/>
      <w:szCs w:val="21"/>
    </w:rPr>
  </w:style>
  <w:style w:type="paragraph" w:styleId="a4">
    <w:name w:val="header"/>
    <w:basedOn w:val="a"/>
    <w:link w:val="Char0"/>
    <w:uiPriority w:val="99"/>
    <w:unhideWhenUsed/>
    <w:rsid w:val="00C4365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C4365D"/>
    <w:rPr>
      <w:sz w:val="18"/>
      <w:szCs w:val="18"/>
    </w:rPr>
  </w:style>
  <w:style w:type="paragraph" w:styleId="a5">
    <w:name w:val="footer"/>
    <w:basedOn w:val="a"/>
    <w:link w:val="Char1"/>
    <w:uiPriority w:val="99"/>
    <w:unhideWhenUsed/>
    <w:rsid w:val="00C4365D"/>
    <w:pPr>
      <w:tabs>
        <w:tab w:val="center" w:pos="4153"/>
        <w:tab w:val="right" w:pos="8306"/>
      </w:tabs>
      <w:snapToGrid w:val="0"/>
      <w:jc w:val="left"/>
    </w:pPr>
    <w:rPr>
      <w:sz w:val="18"/>
      <w:szCs w:val="18"/>
    </w:rPr>
  </w:style>
  <w:style w:type="character" w:customStyle="1" w:styleId="Char1">
    <w:name w:val="页脚 Char"/>
    <w:basedOn w:val="a0"/>
    <w:link w:val="a5"/>
    <w:uiPriority w:val="99"/>
    <w:rsid w:val="00C4365D"/>
    <w:rPr>
      <w:sz w:val="18"/>
      <w:szCs w:val="18"/>
    </w:rPr>
  </w:style>
  <w:style w:type="paragraph" w:styleId="a6">
    <w:name w:val="No Spacing"/>
    <w:uiPriority w:val="1"/>
    <w:qFormat/>
    <w:rsid w:val="00B15A3B"/>
    <w:pPr>
      <w:widowControl w:val="0"/>
      <w:jc w:val="both"/>
    </w:pPr>
  </w:style>
  <w:style w:type="paragraph" w:styleId="a7">
    <w:name w:val="Balloon Text"/>
    <w:basedOn w:val="a"/>
    <w:link w:val="Char3"/>
    <w:uiPriority w:val="99"/>
    <w:semiHidden/>
    <w:unhideWhenUsed/>
    <w:rsid w:val="00590E40"/>
    <w:rPr>
      <w:sz w:val="18"/>
      <w:szCs w:val="18"/>
    </w:rPr>
  </w:style>
  <w:style w:type="character" w:customStyle="1" w:styleId="Char3">
    <w:name w:val="批注框文本 Char"/>
    <w:basedOn w:val="a0"/>
    <w:link w:val="a7"/>
    <w:uiPriority w:val="99"/>
    <w:semiHidden/>
    <w:rsid w:val="00590E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639</Words>
  <Characters>3643</Characters>
  <Application>Microsoft Office Word</Application>
  <DocSecurity>0</DocSecurity>
  <Lines>30</Lines>
  <Paragraphs>8</Paragraphs>
  <ScaleCrop>false</ScaleCrop>
  <Company>Lenovo</Company>
  <LinksUpToDate>false</LinksUpToDate>
  <CharactersWithSpaces>4274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2014-12-12T07:29:00Z</cp:lastPrinted>
  <dcterms:created xsi:type="dcterms:W3CDTF">2014-12-03T05:33:00Z</dcterms:created>
  <dcterms:modified xsi:type="dcterms:W3CDTF">2014-12-12T07:31:00Z</dcterms:modified>
</cp:coreProperties>
</file>