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BDB" w:rsidRPr="00971BDB" w:rsidRDefault="00971BDB" w:rsidP="00971BDB">
      <w:pPr>
        <w:widowControl/>
        <w:jc w:val="left"/>
        <w:rPr>
          <w:rFonts w:ascii="simsun" w:hAnsi="simsun" w:cs="宋体" w:hint="eastAsia"/>
          <w:b/>
          <w:kern w:val="0"/>
          <w:sz w:val="48"/>
          <w:szCs w:val="21"/>
        </w:rPr>
      </w:pPr>
      <w:r w:rsidRPr="00971BDB">
        <w:rPr>
          <w:rFonts w:ascii="宋体" w:hAnsi="宋体" w:cs="宋体" w:hint="eastAsia"/>
          <w:b/>
          <w:bCs/>
          <w:kern w:val="0"/>
          <w:sz w:val="48"/>
          <w:szCs w:val="21"/>
        </w:rPr>
        <w:t>阅读下面的文字，根据要求作文。（60分）</w:t>
      </w:r>
    </w:p>
    <w:p w:rsidR="00971BDB" w:rsidRPr="00971BDB" w:rsidRDefault="00971BDB" w:rsidP="00971BDB">
      <w:pPr>
        <w:ind w:firstLineChars="200" w:firstLine="960"/>
        <w:rPr>
          <w:rFonts w:ascii="华文行楷" w:eastAsia="华文行楷" w:hAnsi="宋体" w:cs="宋体" w:hint="eastAsia"/>
          <w:color w:val="333333"/>
          <w:kern w:val="0"/>
          <w:sz w:val="52"/>
          <w:szCs w:val="21"/>
        </w:rPr>
      </w:pPr>
      <w:r w:rsidRPr="00971BDB">
        <w:rPr>
          <w:rFonts w:ascii="华文行楷" w:eastAsia="华文行楷" w:hAnsi="宋体" w:cs="宋体" w:hint="eastAsia"/>
          <w:color w:val="333333"/>
          <w:kern w:val="0"/>
          <w:sz w:val="48"/>
          <w:szCs w:val="18"/>
        </w:rPr>
        <w:t>2012年6月</w:t>
      </w:r>
      <w:r w:rsidRPr="00971BDB">
        <w:rPr>
          <w:rFonts w:ascii="华文行楷" w:eastAsia="华文行楷" w:hAnsi="宋体" w:cs="宋体" w:hint="eastAsia"/>
          <w:color w:val="333333"/>
          <w:kern w:val="0"/>
          <w:sz w:val="48"/>
          <w:szCs w:val="18"/>
        </w:rPr>
        <w:t>，</w:t>
      </w:r>
      <w:r w:rsidRPr="00971BDB">
        <w:rPr>
          <w:rFonts w:ascii="华文行楷" w:eastAsia="华文行楷" w:hAnsi="宋体" w:cs="宋体" w:hint="eastAsia"/>
          <w:color w:val="333333"/>
          <w:kern w:val="0"/>
          <w:sz w:val="48"/>
          <w:szCs w:val="21"/>
        </w:rPr>
        <w:t xml:space="preserve"> </w:t>
      </w:r>
      <w:r w:rsidRPr="00971BDB">
        <w:rPr>
          <w:rFonts w:ascii="华文行楷" w:eastAsia="华文行楷" w:hAnsi="宋体" w:cs="宋体" w:hint="eastAsia"/>
          <w:color w:val="333333"/>
          <w:kern w:val="0"/>
          <w:sz w:val="48"/>
          <w:szCs w:val="21"/>
        </w:rPr>
        <w:t>“崔永元公益基金”要在湖南省13个县市开展一期乡村教师培训，要求湖南省教育厅“出一个文件或者通知，把选拔教师的事情通知相关教育局；在教育厅的政务网上把这次选拔活动的通知、流程和标准进行公告；督促各县教育局，作为本期活动参训教师的主管及审核单位，根据相关选拔标准，核实信息，并在教师参训申请表上盖章签字；把入选的教师名单在政务网上进行公示，接受公众监督，等等”。对此要求，湖南省教育厅回应“不反对、不支持、不参与”。</w:t>
      </w:r>
      <w:proofErr w:type="gramStart"/>
      <w:r w:rsidRPr="00971BDB">
        <w:rPr>
          <w:rFonts w:ascii="华文行楷" w:eastAsia="华文行楷" w:hAnsi="宋体" w:cs="宋体" w:hint="eastAsia"/>
          <w:color w:val="333333"/>
          <w:kern w:val="0"/>
          <w:sz w:val="48"/>
          <w:szCs w:val="21"/>
        </w:rPr>
        <w:t>崔永元微博怒斥</w:t>
      </w:r>
      <w:proofErr w:type="gramEnd"/>
      <w:r w:rsidRPr="00971BDB">
        <w:rPr>
          <w:rFonts w:ascii="华文行楷" w:eastAsia="华文行楷" w:hAnsi="宋体" w:cs="宋体" w:hint="eastAsia"/>
          <w:color w:val="333333"/>
          <w:kern w:val="0"/>
          <w:sz w:val="48"/>
          <w:szCs w:val="21"/>
        </w:rPr>
        <w:t>湖南省教育厅</w:t>
      </w:r>
      <w:r w:rsidRPr="00971BDB">
        <w:rPr>
          <w:rFonts w:ascii="华文行楷" w:eastAsia="华文行楷" w:hAnsi="宋体" w:cs="宋体" w:hint="eastAsia"/>
          <w:color w:val="333333"/>
          <w:kern w:val="0"/>
          <w:sz w:val="48"/>
          <w:szCs w:val="21"/>
        </w:rPr>
        <w:t>“不要脸”</w:t>
      </w:r>
      <w:bookmarkStart w:id="0" w:name="_GoBack"/>
      <w:bookmarkEnd w:id="0"/>
      <w:r w:rsidRPr="00971BDB">
        <w:rPr>
          <w:rFonts w:ascii="华文行楷" w:eastAsia="华文行楷" w:hAnsi="宋体" w:cs="宋体" w:hint="eastAsia"/>
          <w:color w:val="333333"/>
          <w:kern w:val="0"/>
          <w:sz w:val="48"/>
          <w:szCs w:val="21"/>
        </w:rPr>
        <w:t>。</w:t>
      </w:r>
    </w:p>
    <w:p w:rsidR="00971BDB" w:rsidRPr="00A267FC" w:rsidRDefault="00971BDB" w:rsidP="00971BDB">
      <w:pPr>
        <w:widowControl/>
        <w:ind w:firstLine="490"/>
        <w:jc w:val="left"/>
        <w:rPr>
          <w:rFonts w:ascii="simsun" w:hAnsi="simsun" w:cs="宋体" w:hint="eastAsia"/>
          <w:b/>
          <w:kern w:val="0"/>
          <w:sz w:val="40"/>
          <w:szCs w:val="21"/>
        </w:rPr>
      </w:pPr>
      <w:r w:rsidRPr="00A267FC">
        <w:rPr>
          <w:rFonts w:ascii="宋体" w:hAnsi="宋体" w:cs="宋体" w:hint="eastAsia"/>
          <w:b/>
          <w:kern w:val="0"/>
          <w:sz w:val="40"/>
          <w:szCs w:val="21"/>
        </w:rPr>
        <w:lastRenderedPageBreak/>
        <w:t>要求：①自选角度，确定立意，自拟标题，文体不限。②不要脱离材料内容及含意的范围。③不少于800字。④不得套作，不得抄袭。</w:t>
      </w:r>
    </w:p>
    <w:p w:rsidR="001045EF" w:rsidRDefault="00971BDB" w:rsidP="00971BDB">
      <w:pPr>
        <w:ind w:firstLineChars="200" w:firstLine="1044"/>
      </w:pPr>
      <w:r w:rsidRPr="002507CF">
        <w:rPr>
          <w:rFonts w:ascii="宋体" w:hAnsi="宋体" w:cs="宋体" w:hint="eastAsia"/>
          <w:b/>
          <w:color w:val="333333"/>
          <w:kern w:val="0"/>
          <w:sz w:val="52"/>
          <w:szCs w:val="21"/>
        </w:rPr>
        <w:br/>
      </w:r>
    </w:p>
    <w:sectPr w:rsidR="001045EF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DB"/>
    <w:rsid w:val="001045EF"/>
    <w:rsid w:val="00971BDB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BDB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BDB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2014-08-31T02:30:00Z</dcterms:created>
  <dcterms:modified xsi:type="dcterms:W3CDTF">2014-08-31T02:35:00Z</dcterms:modified>
</cp:coreProperties>
</file>