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B13" w:rsidRDefault="00D95B13" w:rsidP="00D95B13">
      <w:pPr>
        <w:jc w:val="center"/>
        <w:rPr>
          <w:szCs w:val="21"/>
        </w:rPr>
      </w:pPr>
      <w:r>
        <w:rPr>
          <w:noProof/>
        </w:rPr>
        <w:drawing>
          <wp:inline distT="0" distB="0" distL="0" distR="0">
            <wp:extent cx="3931920" cy="746760"/>
            <wp:effectExtent l="0" t="0" r="0" b="0"/>
            <wp:docPr id="2" name="图片 2" descr="C:\Users\lenovo\AppData\Local\Temp\ksohtml972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ksohtml9724\wp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746760"/>
                    </a:xfrm>
                    <a:prstGeom prst="rect">
                      <a:avLst/>
                    </a:prstGeom>
                    <a:noFill/>
                    <a:ln>
                      <a:noFill/>
                    </a:ln>
                  </pic:spPr>
                </pic:pic>
              </a:graphicData>
            </a:graphic>
          </wp:inline>
        </w:drawing>
      </w:r>
    </w:p>
    <w:p w:rsidR="00D95B13" w:rsidRDefault="00D95B13" w:rsidP="00D95B13">
      <w:pPr>
        <w:spacing w:beforeLines="100" w:before="312"/>
        <w:ind w:firstLine="958"/>
        <w:jc w:val="center"/>
        <w:rPr>
          <w:rFonts w:ascii="宋体" w:hAnsi="宋体"/>
          <w:b/>
          <w:sz w:val="44"/>
          <w:szCs w:val="44"/>
        </w:rPr>
      </w:pPr>
      <w:r>
        <w:rPr>
          <w:rFonts w:eastAsia="黑体" w:hint="eastAsia"/>
          <w:b/>
          <w:sz w:val="48"/>
          <w:szCs w:val="48"/>
        </w:rPr>
        <w:t xml:space="preserve"> </w:t>
      </w:r>
      <w:r>
        <w:rPr>
          <w:rFonts w:eastAsia="黑体"/>
          <w:b/>
          <w:sz w:val="48"/>
          <w:szCs w:val="48"/>
        </w:rPr>
        <w:t xml:space="preserve"> </w:t>
      </w:r>
      <w:r>
        <w:rPr>
          <w:rFonts w:ascii="宋体" w:hAnsi="宋体" w:hint="eastAsia"/>
          <w:b/>
          <w:sz w:val="44"/>
          <w:szCs w:val="44"/>
        </w:rPr>
        <w:t>本科毕业论文（设计）</w:t>
      </w:r>
    </w:p>
    <w:p w:rsidR="00D95B13" w:rsidRDefault="00D95B13" w:rsidP="00D95B13">
      <w:pPr>
        <w:adjustRightInd w:val="0"/>
        <w:snapToGrid w:val="0"/>
        <w:ind w:firstLine="958"/>
        <w:jc w:val="center"/>
        <w:rPr>
          <w:rFonts w:ascii="Calibri" w:eastAsia="黑体" w:hAnsi="Calibri" w:hint="eastAsia"/>
          <w:sz w:val="32"/>
          <w:szCs w:val="32"/>
        </w:rPr>
      </w:pPr>
      <w:r>
        <w:rPr>
          <w:rFonts w:eastAsia="黑体"/>
          <w:sz w:val="32"/>
          <w:szCs w:val="32"/>
        </w:rPr>
        <w:t xml:space="preserve"> </w:t>
      </w:r>
    </w:p>
    <w:p w:rsidR="00D95B13" w:rsidRDefault="00D95B13" w:rsidP="00D95B13">
      <w:pPr>
        <w:adjustRightInd w:val="0"/>
        <w:snapToGrid w:val="0"/>
        <w:ind w:firstLine="958"/>
        <w:jc w:val="center"/>
        <w:rPr>
          <w:rFonts w:eastAsia="黑体"/>
          <w:sz w:val="32"/>
          <w:szCs w:val="32"/>
        </w:rPr>
      </w:pPr>
      <w:r>
        <w:rPr>
          <w:rFonts w:eastAsia="黑体"/>
          <w:sz w:val="32"/>
          <w:szCs w:val="32"/>
        </w:rPr>
        <w:t xml:space="preserve"> </w:t>
      </w:r>
    </w:p>
    <w:p w:rsidR="00D95B13" w:rsidRDefault="00D95B13" w:rsidP="00D95B13">
      <w:pPr>
        <w:adjustRightInd w:val="0"/>
        <w:snapToGrid w:val="0"/>
        <w:ind w:firstLine="958"/>
        <w:jc w:val="center"/>
        <w:rPr>
          <w:rFonts w:eastAsia="黑体"/>
          <w:sz w:val="32"/>
          <w:szCs w:val="32"/>
        </w:rPr>
      </w:pPr>
      <w:r>
        <w:rPr>
          <w:rFonts w:eastAsia="黑体" w:hint="eastAsia"/>
          <w:sz w:val="32"/>
          <w:szCs w:val="32"/>
        </w:rPr>
        <w:t xml:space="preserve"> </w:t>
      </w:r>
    </w:p>
    <w:p w:rsidR="00D95B13" w:rsidRDefault="00D95B13" w:rsidP="00D95B13">
      <w:pPr>
        <w:adjustRightInd w:val="0"/>
        <w:snapToGrid w:val="0"/>
        <w:ind w:firstLine="958"/>
        <w:jc w:val="center"/>
        <w:rPr>
          <w:rFonts w:eastAsia="黑体" w:hint="eastAsia"/>
          <w:sz w:val="32"/>
          <w:szCs w:val="32"/>
        </w:rPr>
      </w:pPr>
      <w:r>
        <w:rPr>
          <w:rFonts w:eastAsia="黑体" w:hint="eastAsia"/>
          <w:sz w:val="32"/>
          <w:szCs w:val="32"/>
        </w:rPr>
        <w:t xml:space="preserve"> </w:t>
      </w:r>
    </w:p>
    <w:p w:rsidR="00D95B13" w:rsidRDefault="00D95B13" w:rsidP="00D95B13">
      <w:pPr>
        <w:spacing w:line="360" w:lineRule="auto"/>
        <w:ind w:firstLine="641"/>
        <w:jc w:val="center"/>
        <w:rPr>
          <w:rFonts w:ascii="楷体" w:eastAsia="楷体" w:hAnsi="楷体" w:hint="eastAsia"/>
          <w:b/>
          <w:bCs/>
          <w:spacing w:val="30"/>
          <w:kern w:val="10"/>
          <w:sz w:val="44"/>
          <w:szCs w:val="44"/>
        </w:rPr>
      </w:pPr>
      <w:r>
        <w:rPr>
          <w:rFonts w:ascii="黑体" w:eastAsia="黑体" w:hAnsi="黑体" w:cs="楷体" w:hint="eastAsia"/>
          <w:b/>
          <w:bCs/>
          <w:spacing w:val="30"/>
          <w:kern w:val="10"/>
          <w:sz w:val="32"/>
          <w:szCs w:val="32"/>
        </w:rPr>
        <w:t>题目</w:t>
      </w:r>
      <w:r>
        <w:rPr>
          <w:rFonts w:ascii="楷体" w:eastAsia="楷体" w:hAnsi="楷体" w:hint="eastAsia"/>
          <w:b/>
          <w:bCs/>
          <w:spacing w:val="30"/>
          <w:kern w:val="10"/>
          <w:sz w:val="44"/>
          <w:szCs w:val="44"/>
        </w:rPr>
        <w:t>：</w:t>
      </w:r>
      <w:r>
        <w:rPr>
          <w:rFonts w:ascii="楷体" w:eastAsia="楷体" w:hAnsi="楷体" w:hint="eastAsia"/>
          <w:b/>
          <w:bCs/>
          <w:spacing w:val="30"/>
          <w:kern w:val="10"/>
          <w:sz w:val="44"/>
          <w:szCs w:val="44"/>
          <w:u w:val="single"/>
        </w:rPr>
        <w:t>双旋转倒立摆的协同控制</w:t>
      </w:r>
    </w:p>
    <w:p w:rsidR="00D95B13" w:rsidRDefault="00D95B13" w:rsidP="00D95B13">
      <w:pPr>
        <w:spacing w:line="360" w:lineRule="auto"/>
        <w:ind w:firstLine="640"/>
        <w:jc w:val="center"/>
        <w:rPr>
          <w:rFonts w:ascii="宋体" w:hAnsi="宋体" w:hint="eastAsia"/>
          <w:color w:val="FF0000"/>
          <w:sz w:val="24"/>
        </w:rPr>
      </w:pPr>
      <w:r>
        <w:rPr>
          <w:rFonts w:ascii="宋体" w:hAnsi="宋体" w:hint="eastAsia"/>
          <w:color w:val="FF0000"/>
          <w:sz w:val="24"/>
        </w:rPr>
        <w:t>（二号，楷体，加粗，居中）</w:t>
      </w:r>
    </w:p>
    <w:p w:rsidR="00D95B13" w:rsidRDefault="00D95B13" w:rsidP="00D95B13">
      <w:pPr>
        <w:adjustRightInd w:val="0"/>
        <w:snapToGrid w:val="0"/>
        <w:ind w:firstLine="641"/>
        <w:jc w:val="center"/>
        <w:rPr>
          <w:rFonts w:ascii="宋体" w:hAnsi="宋体" w:hint="eastAsia"/>
          <w:color w:val="FF0000"/>
          <w:sz w:val="32"/>
          <w:szCs w:val="32"/>
        </w:rPr>
      </w:pPr>
      <w:r>
        <w:rPr>
          <w:rFonts w:ascii="宋体" w:hAnsi="宋体" w:hint="eastAsia"/>
          <w:color w:val="FF0000"/>
          <w:sz w:val="32"/>
          <w:szCs w:val="32"/>
        </w:rPr>
        <w:t xml:space="preserve"> </w:t>
      </w:r>
    </w:p>
    <w:p w:rsidR="00D95B13" w:rsidRDefault="00D95B13" w:rsidP="00D95B13">
      <w:pPr>
        <w:adjustRightInd w:val="0"/>
        <w:snapToGrid w:val="0"/>
        <w:ind w:firstLine="641"/>
        <w:jc w:val="center"/>
        <w:rPr>
          <w:rFonts w:ascii="宋体" w:hAnsi="宋体" w:hint="eastAsia"/>
          <w:color w:val="FF0000"/>
          <w:sz w:val="32"/>
          <w:szCs w:val="32"/>
        </w:rPr>
      </w:pPr>
      <w:r>
        <w:rPr>
          <w:rFonts w:ascii="宋体" w:hAnsi="宋体" w:hint="eastAsia"/>
          <w:color w:val="FF0000"/>
          <w:sz w:val="32"/>
          <w:szCs w:val="32"/>
        </w:rPr>
        <w:t xml:space="preserve"> </w:t>
      </w:r>
    </w:p>
    <w:p w:rsidR="00D95B13" w:rsidRDefault="00D95B13" w:rsidP="00D95B13">
      <w:pPr>
        <w:adjustRightInd w:val="0"/>
        <w:snapToGrid w:val="0"/>
        <w:ind w:firstLine="641"/>
        <w:jc w:val="center"/>
        <w:rPr>
          <w:rFonts w:ascii="Calibri" w:eastAsia="楷体" w:hAnsi="Calibri" w:hint="eastAsia"/>
          <w:b/>
          <w:bCs/>
          <w:spacing w:val="30"/>
          <w:kern w:val="10"/>
          <w:sz w:val="32"/>
          <w:szCs w:val="32"/>
        </w:rPr>
      </w:pPr>
      <w:r>
        <w:rPr>
          <w:rFonts w:eastAsia="楷体"/>
          <w:b/>
          <w:bCs/>
          <w:spacing w:val="30"/>
          <w:kern w:val="10"/>
          <w:sz w:val="32"/>
          <w:szCs w:val="32"/>
        </w:rPr>
        <w:t xml:space="preserve"> </w:t>
      </w:r>
    </w:p>
    <w:p w:rsidR="00D95B13" w:rsidRDefault="00D95B13" w:rsidP="00D95B13">
      <w:pPr>
        <w:adjustRightInd w:val="0"/>
        <w:snapToGrid w:val="0"/>
        <w:ind w:firstLine="641"/>
        <w:jc w:val="center"/>
        <w:rPr>
          <w:rFonts w:eastAsia="楷体"/>
          <w:b/>
          <w:bCs/>
          <w:spacing w:val="30"/>
          <w:kern w:val="10"/>
          <w:sz w:val="32"/>
          <w:szCs w:val="32"/>
        </w:rPr>
      </w:pPr>
      <w:r>
        <w:rPr>
          <w:rFonts w:eastAsia="楷体"/>
          <w:b/>
          <w:bCs/>
          <w:spacing w:val="30"/>
          <w:kern w:val="10"/>
          <w:sz w:val="32"/>
          <w:szCs w:val="32"/>
        </w:rPr>
        <w:t xml:space="preserve"> </w:t>
      </w:r>
    </w:p>
    <w:p w:rsidR="00D95B13" w:rsidRDefault="00D95B13" w:rsidP="00D95B13">
      <w:pPr>
        <w:adjustRightInd w:val="0"/>
        <w:snapToGrid w:val="0"/>
        <w:ind w:firstLine="641"/>
        <w:jc w:val="center"/>
        <w:rPr>
          <w:rFonts w:eastAsia="楷体"/>
          <w:b/>
          <w:bCs/>
          <w:spacing w:val="30"/>
          <w:kern w:val="10"/>
          <w:sz w:val="32"/>
          <w:szCs w:val="32"/>
        </w:rPr>
      </w:pPr>
      <w:r>
        <w:rPr>
          <w:rFonts w:eastAsia="楷体" w:hint="eastAsia"/>
          <w:b/>
          <w:bCs/>
          <w:spacing w:val="30"/>
          <w:kern w:val="10"/>
          <w:sz w:val="32"/>
          <w:szCs w:val="32"/>
        </w:rPr>
        <w:t xml:space="preserve"> </w:t>
      </w:r>
    </w:p>
    <w:p w:rsidR="00D95B13" w:rsidRDefault="00D95B13" w:rsidP="00D95B13">
      <w:pPr>
        <w:adjustRightInd w:val="0"/>
        <w:snapToGrid w:val="0"/>
        <w:ind w:firstLine="641"/>
        <w:jc w:val="center"/>
        <w:rPr>
          <w:rFonts w:hint="eastAsia"/>
          <w:sz w:val="32"/>
          <w:szCs w:val="32"/>
        </w:rPr>
      </w:pPr>
      <w:r>
        <w:rPr>
          <w:rFonts w:hint="eastAsia"/>
          <w:sz w:val="32"/>
          <w:szCs w:val="32"/>
        </w:rPr>
        <w:t xml:space="preserve"> </w:t>
      </w:r>
    </w:p>
    <w:tbl>
      <w:tblPr>
        <w:tblW w:w="6697" w:type="dxa"/>
        <w:jc w:val="center"/>
        <w:tblBorders>
          <w:bottom w:val="single" w:sz="4" w:space="0" w:color="auto"/>
        </w:tblBorders>
        <w:tblLook w:val="04A0" w:firstRow="1" w:lastRow="0" w:firstColumn="1" w:lastColumn="0" w:noHBand="0" w:noVBand="1"/>
      </w:tblPr>
      <w:tblGrid>
        <w:gridCol w:w="1904"/>
        <w:gridCol w:w="4793"/>
      </w:tblGrid>
      <w:tr w:rsidR="00D95B13" w:rsidTr="00D95B13">
        <w:trPr>
          <w:trHeight w:val="680"/>
          <w:jc w:val="center"/>
        </w:trPr>
        <w:tc>
          <w:tcPr>
            <w:tcW w:w="1904" w:type="dxa"/>
            <w:tcBorders>
              <w:top w:val="nil"/>
              <w:left w:val="nil"/>
              <w:bottom w:val="nil"/>
              <w:right w:val="nil"/>
            </w:tcBorders>
            <w:vAlign w:val="bottom"/>
            <w:hideMark/>
          </w:tcPr>
          <w:p w:rsidR="00D95B13" w:rsidRDefault="00D95B13">
            <w:pPr>
              <w:spacing w:line="600" w:lineRule="exact"/>
              <w:jc w:val="distribute"/>
              <w:rPr>
                <w:rFonts w:eastAsia="黑体" w:hint="eastAsia"/>
                <w:spacing w:val="30"/>
                <w:kern w:val="10"/>
                <w:sz w:val="32"/>
                <w:szCs w:val="32"/>
              </w:rPr>
            </w:pPr>
            <w:r>
              <w:rPr>
                <w:rFonts w:ascii="黑体" w:eastAsia="黑体" w:hAnsi="黑体" w:hint="eastAsia"/>
                <w:spacing w:val="30"/>
                <w:kern w:val="10"/>
                <w:sz w:val="32"/>
                <w:szCs w:val="32"/>
              </w:rPr>
              <w:t>姓名</w:t>
            </w:r>
            <w:r>
              <w:rPr>
                <w:rFonts w:eastAsia="黑体"/>
                <w:spacing w:val="30"/>
                <w:kern w:val="10"/>
                <w:sz w:val="32"/>
                <w:szCs w:val="32"/>
              </w:rPr>
              <w:t xml:space="preserve"> </w:t>
            </w:r>
          </w:p>
        </w:tc>
        <w:tc>
          <w:tcPr>
            <w:tcW w:w="4793" w:type="dxa"/>
            <w:tcBorders>
              <w:top w:val="nil"/>
              <w:left w:val="nil"/>
              <w:bottom w:val="single" w:sz="4" w:space="0" w:color="auto"/>
              <w:right w:val="nil"/>
            </w:tcBorders>
            <w:vAlign w:val="bottom"/>
            <w:hideMark/>
          </w:tcPr>
          <w:p w:rsidR="00D95B13" w:rsidRDefault="00D95B13">
            <w:pPr>
              <w:spacing w:line="600" w:lineRule="exact"/>
              <w:jc w:val="center"/>
              <w:rPr>
                <w:rFonts w:eastAsia="楷体"/>
                <w:b/>
                <w:bCs/>
                <w:spacing w:val="30"/>
                <w:kern w:val="10"/>
                <w:sz w:val="32"/>
                <w:szCs w:val="32"/>
              </w:rPr>
            </w:pPr>
            <w:r>
              <w:rPr>
                <w:rFonts w:ascii="宋体" w:hAnsi="宋体" w:hint="eastAsia"/>
                <w:color w:val="FF0000"/>
                <w:sz w:val="24"/>
              </w:rPr>
              <w:t>（三号，楷体，加粗，居中）</w:t>
            </w:r>
          </w:p>
        </w:tc>
      </w:tr>
      <w:tr w:rsidR="00D95B13" w:rsidTr="00D95B13">
        <w:trPr>
          <w:trHeight w:val="680"/>
          <w:jc w:val="center"/>
        </w:trPr>
        <w:tc>
          <w:tcPr>
            <w:tcW w:w="1904" w:type="dxa"/>
            <w:tcBorders>
              <w:top w:val="nil"/>
              <w:left w:val="nil"/>
              <w:bottom w:val="nil"/>
              <w:right w:val="nil"/>
            </w:tcBorders>
            <w:vAlign w:val="bottom"/>
            <w:hideMark/>
          </w:tcPr>
          <w:p w:rsidR="00D95B13" w:rsidRDefault="00D95B13">
            <w:pPr>
              <w:spacing w:line="600" w:lineRule="exact"/>
              <w:jc w:val="distribute"/>
              <w:rPr>
                <w:rFonts w:eastAsia="黑体"/>
                <w:spacing w:val="30"/>
                <w:kern w:val="10"/>
                <w:sz w:val="32"/>
                <w:szCs w:val="32"/>
              </w:rPr>
            </w:pPr>
            <w:r>
              <w:rPr>
                <w:rFonts w:ascii="黑体" w:eastAsia="黑体" w:hAnsi="黑体" w:hint="eastAsia"/>
                <w:spacing w:val="30"/>
                <w:kern w:val="10"/>
                <w:sz w:val="32"/>
                <w:szCs w:val="32"/>
              </w:rPr>
              <w:t>学院</w:t>
            </w:r>
          </w:p>
        </w:tc>
        <w:tc>
          <w:tcPr>
            <w:tcW w:w="4793" w:type="dxa"/>
            <w:tcBorders>
              <w:top w:val="single" w:sz="4" w:space="0" w:color="auto"/>
              <w:left w:val="nil"/>
              <w:bottom w:val="single" w:sz="4" w:space="0" w:color="auto"/>
              <w:right w:val="nil"/>
            </w:tcBorders>
            <w:vAlign w:val="bottom"/>
            <w:hideMark/>
          </w:tcPr>
          <w:p w:rsidR="00D95B13" w:rsidRDefault="00D95B13">
            <w:pPr>
              <w:spacing w:line="600" w:lineRule="exact"/>
              <w:jc w:val="center"/>
              <w:rPr>
                <w:rFonts w:eastAsia="楷体"/>
                <w:b/>
                <w:bCs/>
                <w:spacing w:val="30"/>
                <w:kern w:val="10"/>
                <w:sz w:val="32"/>
                <w:szCs w:val="32"/>
              </w:rPr>
            </w:pPr>
            <w:r>
              <w:rPr>
                <w:rFonts w:ascii="楷体" w:eastAsia="楷体" w:hAnsi="楷体" w:hint="eastAsia"/>
                <w:b/>
                <w:bCs/>
                <w:spacing w:val="30"/>
                <w:kern w:val="10"/>
                <w:sz w:val="32"/>
                <w:szCs w:val="32"/>
              </w:rPr>
              <w:t>例</w:t>
            </w:r>
            <w:r>
              <w:rPr>
                <w:rFonts w:ascii="楷体" w:eastAsia="楷体" w:hAnsi="楷体" w:hint="eastAsia"/>
                <w:spacing w:val="30"/>
                <w:kern w:val="10"/>
                <w:sz w:val="32"/>
                <w:szCs w:val="32"/>
              </w:rPr>
              <w:t>：</w:t>
            </w:r>
            <w:r>
              <w:rPr>
                <w:rFonts w:ascii="楷体" w:eastAsia="楷体" w:hAnsi="楷体" w:hint="eastAsia"/>
                <w:b/>
                <w:bCs/>
                <w:spacing w:val="30"/>
                <w:kern w:val="10"/>
                <w:sz w:val="32"/>
                <w:szCs w:val="32"/>
              </w:rPr>
              <w:t>中德智能制造学院</w:t>
            </w:r>
          </w:p>
        </w:tc>
      </w:tr>
      <w:tr w:rsidR="00D95B13" w:rsidTr="00D95B13">
        <w:trPr>
          <w:trHeight w:val="680"/>
          <w:jc w:val="center"/>
        </w:trPr>
        <w:tc>
          <w:tcPr>
            <w:tcW w:w="1904" w:type="dxa"/>
            <w:tcBorders>
              <w:top w:val="nil"/>
              <w:left w:val="nil"/>
              <w:bottom w:val="nil"/>
              <w:right w:val="nil"/>
            </w:tcBorders>
            <w:vAlign w:val="bottom"/>
            <w:hideMark/>
          </w:tcPr>
          <w:p w:rsidR="00D95B13" w:rsidRDefault="00D95B13">
            <w:pPr>
              <w:spacing w:line="600" w:lineRule="exact"/>
              <w:jc w:val="distribute"/>
              <w:rPr>
                <w:rFonts w:eastAsia="黑体" w:hint="eastAsia"/>
                <w:spacing w:val="30"/>
                <w:kern w:val="10"/>
                <w:sz w:val="32"/>
                <w:szCs w:val="32"/>
              </w:rPr>
            </w:pPr>
            <w:r>
              <w:rPr>
                <w:rFonts w:ascii="黑体" w:eastAsia="黑体" w:hAnsi="黑体" w:hint="eastAsia"/>
                <w:spacing w:val="30"/>
                <w:kern w:val="10"/>
                <w:sz w:val="32"/>
                <w:szCs w:val="32"/>
              </w:rPr>
              <w:t>专业</w:t>
            </w:r>
          </w:p>
        </w:tc>
        <w:tc>
          <w:tcPr>
            <w:tcW w:w="4793" w:type="dxa"/>
            <w:tcBorders>
              <w:top w:val="single" w:sz="4" w:space="0" w:color="auto"/>
              <w:left w:val="nil"/>
              <w:bottom w:val="single" w:sz="4" w:space="0" w:color="auto"/>
              <w:right w:val="nil"/>
            </w:tcBorders>
            <w:vAlign w:val="bottom"/>
          </w:tcPr>
          <w:p w:rsidR="00D95B13" w:rsidRDefault="00D95B13">
            <w:pPr>
              <w:spacing w:line="600" w:lineRule="exact"/>
              <w:jc w:val="center"/>
              <w:rPr>
                <w:rFonts w:eastAsia="楷体"/>
                <w:b/>
                <w:bCs/>
                <w:spacing w:val="30"/>
                <w:kern w:val="10"/>
                <w:sz w:val="32"/>
                <w:szCs w:val="32"/>
              </w:rPr>
            </w:pPr>
          </w:p>
        </w:tc>
      </w:tr>
      <w:tr w:rsidR="00D95B13" w:rsidTr="00D95B13">
        <w:trPr>
          <w:trHeight w:val="680"/>
          <w:jc w:val="center"/>
        </w:trPr>
        <w:tc>
          <w:tcPr>
            <w:tcW w:w="1904" w:type="dxa"/>
            <w:tcBorders>
              <w:top w:val="nil"/>
              <w:left w:val="nil"/>
              <w:bottom w:val="nil"/>
              <w:right w:val="nil"/>
            </w:tcBorders>
            <w:vAlign w:val="bottom"/>
            <w:hideMark/>
          </w:tcPr>
          <w:p w:rsidR="00D95B13" w:rsidRDefault="00D95B13">
            <w:pPr>
              <w:spacing w:line="600" w:lineRule="exact"/>
              <w:jc w:val="distribute"/>
              <w:rPr>
                <w:rFonts w:eastAsia="黑体"/>
                <w:spacing w:val="30"/>
                <w:kern w:val="10"/>
                <w:sz w:val="32"/>
                <w:szCs w:val="32"/>
              </w:rPr>
            </w:pPr>
            <w:r>
              <w:rPr>
                <w:rFonts w:ascii="黑体" w:eastAsia="黑体" w:hAnsi="黑体" w:hint="eastAsia"/>
                <w:spacing w:val="30"/>
                <w:kern w:val="10"/>
                <w:sz w:val="32"/>
                <w:szCs w:val="32"/>
              </w:rPr>
              <w:t>学号</w:t>
            </w:r>
          </w:p>
        </w:tc>
        <w:tc>
          <w:tcPr>
            <w:tcW w:w="4793" w:type="dxa"/>
            <w:tcBorders>
              <w:top w:val="single" w:sz="4" w:space="0" w:color="auto"/>
              <w:left w:val="nil"/>
              <w:bottom w:val="single" w:sz="4" w:space="0" w:color="auto"/>
              <w:right w:val="nil"/>
            </w:tcBorders>
            <w:vAlign w:val="bottom"/>
          </w:tcPr>
          <w:p w:rsidR="00D95B13" w:rsidRDefault="00D95B13">
            <w:pPr>
              <w:spacing w:line="600" w:lineRule="exact"/>
              <w:jc w:val="center"/>
              <w:rPr>
                <w:rFonts w:eastAsia="楷体"/>
                <w:b/>
                <w:bCs/>
                <w:spacing w:val="30"/>
                <w:kern w:val="10"/>
                <w:sz w:val="32"/>
                <w:szCs w:val="32"/>
              </w:rPr>
            </w:pPr>
          </w:p>
        </w:tc>
      </w:tr>
      <w:tr w:rsidR="00D95B13" w:rsidTr="00D95B13">
        <w:trPr>
          <w:trHeight w:val="680"/>
          <w:jc w:val="center"/>
        </w:trPr>
        <w:tc>
          <w:tcPr>
            <w:tcW w:w="1904" w:type="dxa"/>
            <w:tcBorders>
              <w:top w:val="nil"/>
              <w:left w:val="nil"/>
              <w:bottom w:val="nil"/>
              <w:right w:val="nil"/>
            </w:tcBorders>
            <w:vAlign w:val="bottom"/>
            <w:hideMark/>
          </w:tcPr>
          <w:p w:rsidR="00D95B13" w:rsidRDefault="00D95B13">
            <w:pPr>
              <w:spacing w:line="600" w:lineRule="exact"/>
              <w:jc w:val="distribute"/>
              <w:rPr>
                <w:rFonts w:eastAsia="黑体"/>
                <w:spacing w:val="30"/>
                <w:kern w:val="10"/>
                <w:sz w:val="32"/>
                <w:szCs w:val="32"/>
              </w:rPr>
            </w:pPr>
            <w:r>
              <w:rPr>
                <w:rFonts w:ascii="黑体" w:eastAsia="黑体" w:hAnsi="黑体" w:hint="eastAsia"/>
                <w:spacing w:val="30"/>
                <w:kern w:val="10"/>
                <w:sz w:val="32"/>
                <w:szCs w:val="32"/>
              </w:rPr>
              <w:t>指导教师</w:t>
            </w:r>
          </w:p>
        </w:tc>
        <w:tc>
          <w:tcPr>
            <w:tcW w:w="4793" w:type="dxa"/>
            <w:tcBorders>
              <w:top w:val="single" w:sz="4" w:space="0" w:color="auto"/>
              <w:left w:val="nil"/>
              <w:bottom w:val="single" w:sz="4" w:space="0" w:color="auto"/>
              <w:right w:val="nil"/>
            </w:tcBorders>
            <w:vAlign w:val="bottom"/>
          </w:tcPr>
          <w:p w:rsidR="00D95B13" w:rsidRDefault="00D95B13">
            <w:pPr>
              <w:spacing w:line="600" w:lineRule="exact"/>
              <w:jc w:val="center"/>
              <w:rPr>
                <w:rFonts w:eastAsia="楷体"/>
                <w:b/>
                <w:bCs/>
                <w:spacing w:val="30"/>
                <w:kern w:val="10"/>
                <w:sz w:val="32"/>
                <w:szCs w:val="32"/>
              </w:rPr>
            </w:pPr>
          </w:p>
        </w:tc>
      </w:tr>
      <w:tr w:rsidR="00D95B13" w:rsidTr="00D95B13">
        <w:trPr>
          <w:trHeight w:val="680"/>
          <w:jc w:val="center"/>
        </w:trPr>
        <w:tc>
          <w:tcPr>
            <w:tcW w:w="1904" w:type="dxa"/>
            <w:tcBorders>
              <w:top w:val="nil"/>
              <w:left w:val="nil"/>
              <w:bottom w:val="nil"/>
              <w:right w:val="nil"/>
            </w:tcBorders>
            <w:vAlign w:val="bottom"/>
            <w:hideMark/>
          </w:tcPr>
          <w:p w:rsidR="00D95B13" w:rsidRDefault="00D95B13">
            <w:pPr>
              <w:spacing w:line="600" w:lineRule="exact"/>
              <w:jc w:val="distribute"/>
              <w:rPr>
                <w:rFonts w:eastAsia="黑体"/>
                <w:spacing w:val="30"/>
                <w:kern w:val="10"/>
                <w:sz w:val="32"/>
                <w:szCs w:val="32"/>
              </w:rPr>
            </w:pPr>
            <w:r>
              <w:rPr>
                <w:rFonts w:ascii="黑体" w:eastAsia="黑体" w:hAnsi="黑体" w:hint="eastAsia"/>
                <w:spacing w:val="30"/>
                <w:kern w:val="10"/>
                <w:sz w:val="32"/>
                <w:szCs w:val="32"/>
              </w:rPr>
              <w:t>职称</w:t>
            </w:r>
          </w:p>
        </w:tc>
        <w:tc>
          <w:tcPr>
            <w:tcW w:w="4793" w:type="dxa"/>
            <w:tcBorders>
              <w:top w:val="single" w:sz="4" w:space="0" w:color="auto"/>
              <w:left w:val="nil"/>
              <w:bottom w:val="single" w:sz="4" w:space="0" w:color="auto"/>
              <w:right w:val="nil"/>
            </w:tcBorders>
            <w:vAlign w:val="bottom"/>
          </w:tcPr>
          <w:p w:rsidR="00D95B13" w:rsidRDefault="00D95B13">
            <w:pPr>
              <w:spacing w:line="600" w:lineRule="exact"/>
              <w:jc w:val="center"/>
              <w:rPr>
                <w:rFonts w:eastAsia="楷体"/>
                <w:b/>
                <w:bCs/>
                <w:spacing w:val="30"/>
                <w:kern w:val="10"/>
                <w:sz w:val="32"/>
                <w:szCs w:val="32"/>
              </w:rPr>
            </w:pPr>
          </w:p>
        </w:tc>
      </w:tr>
      <w:tr w:rsidR="00D95B13" w:rsidTr="00D95B13">
        <w:trPr>
          <w:trHeight w:val="680"/>
          <w:jc w:val="center"/>
        </w:trPr>
        <w:tc>
          <w:tcPr>
            <w:tcW w:w="1904" w:type="dxa"/>
            <w:tcBorders>
              <w:top w:val="nil"/>
              <w:left w:val="nil"/>
              <w:bottom w:val="nil"/>
              <w:right w:val="nil"/>
            </w:tcBorders>
            <w:vAlign w:val="bottom"/>
            <w:hideMark/>
          </w:tcPr>
          <w:p w:rsidR="00D95B13" w:rsidRDefault="00D95B13">
            <w:pPr>
              <w:spacing w:line="600" w:lineRule="exact"/>
              <w:jc w:val="distribute"/>
              <w:rPr>
                <w:rFonts w:eastAsia="黑体"/>
                <w:spacing w:val="30"/>
                <w:kern w:val="10"/>
                <w:sz w:val="32"/>
                <w:szCs w:val="32"/>
              </w:rPr>
            </w:pPr>
            <w:r>
              <w:rPr>
                <w:rFonts w:ascii="黑体" w:eastAsia="黑体" w:hAnsi="黑体" w:hint="eastAsia"/>
                <w:spacing w:val="30"/>
                <w:kern w:val="10"/>
                <w:sz w:val="32"/>
                <w:szCs w:val="32"/>
              </w:rPr>
              <w:t>提交日期</w:t>
            </w:r>
          </w:p>
        </w:tc>
        <w:tc>
          <w:tcPr>
            <w:tcW w:w="4793" w:type="dxa"/>
            <w:tcBorders>
              <w:top w:val="single" w:sz="4" w:space="0" w:color="auto"/>
              <w:left w:val="nil"/>
              <w:bottom w:val="single" w:sz="4" w:space="0" w:color="auto"/>
              <w:right w:val="nil"/>
            </w:tcBorders>
            <w:vAlign w:val="bottom"/>
            <w:hideMark/>
          </w:tcPr>
          <w:p w:rsidR="00D95B13" w:rsidRDefault="00D95B13">
            <w:pPr>
              <w:spacing w:line="600" w:lineRule="exact"/>
              <w:jc w:val="center"/>
              <w:rPr>
                <w:rFonts w:eastAsia="楷体"/>
                <w:b/>
                <w:bCs/>
                <w:spacing w:val="30"/>
                <w:kern w:val="10"/>
                <w:sz w:val="32"/>
                <w:szCs w:val="32"/>
              </w:rPr>
            </w:pPr>
            <w:r>
              <w:rPr>
                <w:rFonts w:eastAsia="楷体"/>
                <w:b/>
                <w:bCs/>
                <w:spacing w:val="30"/>
                <w:kern w:val="10"/>
                <w:sz w:val="32"/>
                <w:szCs w:val="32"/>
              </w:rPr>
              <w:t xml:space="preserve"> </w:t>
            </w:r>
            <w:r>
              <w:rPr>
                <w:rFonts w:ascii="楷体" w:eastAsia="楷体" w:hAnsi="楷体" w:hint="eastAsia"/>
                <w:b/>
                <w:bCs/>
                <w:spacing w:val="30"/>
                <w:kern w:val="10"/>
                <w:sz w:val="32"/>
                <w:szCs w:val="32"/>
              </w:rPr>
              <w:t>年</w:t>
            </w:r>
            <w:r>
              <w:rPr>
                <w:rFonts w:eastAsia="楷体" w:hint="eastAsia"/>
                <w:b/>
                <w:bCs/>
                <w:spacing w:val="30"/>
                <w:kern w:val="10"/>
                <w:sz w:val="32"/>
                <w:szCs w:val="32"/>
              </w:rPr>
              <w:t xml:space="preserve"> </w:t>
            </w:r>
            <w:r>
              <w:rPr>
                <w:rFonts w:eastAsia="楷体"/>
                <w:b/>
                <w:bCs/>
                <w:spacing w:val="30"/>
                <w:kern w:val="10"/>
                <w:sz w:val="32"/>
                <w:szCs w:val="32"/>
              </w:rPr>
              <w:t xml:space="preserve"> </w:t>
            </w:r>
            <w:r>
              <w:rPr>
                <w:rFonts w:ascii="楷体" w:eastAsia="楷体" w:hAnsi="楷体" w:hint="eastAsia"/>
                <w:b/>
                <w:bCs/>
                <w:spacing w:val="30"/>
                <w:kern w:val="10"/>
                <w:sz w:val="32"/>
                <w:szCs w:val="32"/>
              </w:rPr>
              <w:t>月</w:t>
            </w:r>
            <w:r>
              <w:rPr>
                <w:rFonts w:eastAsia="楷体" w:hint="eastAsia"/>
                <w:b/>
                <w:bCs/>
                <w:spacing w:val="30"/>
                <w:kern w:val="10"/>
                <w:sz w:val="32"/>
                <w:szCs w:val="32"/>
              </w:rPr>
              <w:t xml:space="preserve"> </w:t>
            </w:r>
            <w:r>
              <w:rPr>
                <w:rFonts w:eastAsia="楷体"/>
                <w:b/>
                <w:bCs/>
                <w:spacing w:val="30"/>
                <w:kern w:val="10"/>
                <w:sz w:val="32"/>
                <w:szCs w:val="32"/>
              </w:rPr>
              <w:t xml:space="preserve"> </w:t>
            </w:r>
            <w:r>
              <w:rPr>
                <w:rFonts w:ascii="楷体" w:eastAsia="楷体" w:hAnsi="楷体" w:hint="eastAsia"/>
                <w:b/>
                <w:bCs/>
                <w:spacing w:val="30"/>
                <w:kern w:val="10"/>
                <w:sz w:val="32"/>
                <w:szCs w:val="32"/>
              </w:rPr>
              <w:t>日</w:t>
            </w:r>
          </w:p>
        </w:tc>
      </w:tr>
    </w:tbl>
    <w:p w:rsidR="00D95B13" w:rsidRDefault="00D95B13" w:rsidP="00D95B13">
      <w:pPr>
        <w:spacing w:line="480" w:lineRule="auto"/>
        <w:rPr>
          <w:rFonts w:ascii="Calibri" w:hAnsi="Calibri" w:cs="Calibri"/>
          <w:sz w:val="32"/>
          <w:szCs w:val="32"/>
          <w:u w:val="single"/>
        </w:rPr>
      </w:pPr>
      <w:bookmarkStart w:id="0" w:name="_GoBack"/>
      <w:bookmarkEnd w:id="0"/>
    </w:p>
    <w:p w:rsidR="00AF48A2" w:rsidRDefault="00AF48A2">
      <w:pPr>
        <w:spacing w:line="480" w:lineRule="auto"/>
        <w:rPr>
          <w:sz w:val="32"/>
          <w:u w:val="single"/>
        </w:rPr>
      </w:pPr>
    </w:p>
    <w:p w:rsidR="00AF48A2" w:rsidRDefault="00AF48A2">
      <w:pPr>
        <w:spacing w:line="480" w:lineRule="auto"/>
        <w:rPr>
          <w:color w:val="000000"/>
        </w:rPr>
      </w:pPr>
    </w:p>
    <w:p w:rsidR="00AF48A2" w:rsidRDefault="00AF48A2">
      <w:pPr>
        <w:spacing w:beforeLines="50" w:before="156" w:afterLines="50" w:after="156"/>
        <w:rPr>
          <w:rFonts w:eastAsia="黑体"/>
          <w:sz w:val="30"/>
        </w:rPr>
      </w:pPr>
    </w:p>
    <w:p w:rsidR="00AF48A2" w:rsidRDefault="00AF48A2">
      <w:pPr>
        <w:spacing w:beforeLines="50" w:before="156" w:afterLines="50" w:after="156"/>
        <w:rPr>
          <w:rFonts w:eastAsia="黑体"/>
          <w:sz w:val="30"/>
        </w:rPr>
      </w:pPr>
    </w:p>
    <w:p w:rsidR="00AF48A2" w:rsidRDefault="00167650">
      <w:pPr>
        <w:spacing w:before="100" w:beforeAutospacing="1" w:after="100" w:afterAutospacing="1" w:line="360" w:lineRule="auto"/>
        <w:jc w:val="center"/>
        <w:outlineLvl w:val="0"/>
        <w:rPr>
          <w:rFonts w:ascii="黑体" w:eastAsia="黑体"/>
          <w:b/>
          <w:bCs/>
          <w:sz w:val="36"/>
        </w:rPr>
      </w:pPr>
      <w:bookmarkStart w:id="1" w:name="_Toc13303"/>
      <w:bookmarkStart w:id="2" w:name="_Toc14922"/>
      <w:bookmarkStart w:id="3" w:name="_Toc26079"/>
      <w:bookmarkStart w:id="4" w:name="_Toc31054"/>
      <w:bookmarkStart w:id="5" w:name="_Toc6438"/>
      <w:bookmarkStart w:id="6" w:name="_Toc19413"/>
      <w:bookmarkStart w:id="7" w:name="_Toc31573"/>
      <w:bookmarkStart w:id="8" w:name="_Toc6295"/>
      <w:bookmarkStart w:id="9" w:name="_Toc32442"/>
      <w:r>
        <w:rPr>
          <w:rFonts w:ascii="黑体" w:eastAsia="黑体" w:hint="eastAsia"/>
          <w:b/>
          <w:bCs/>
          <w:sz w:val="36"/>
        </w:rPr>
        <w:t>深圳</w:t>
      </w:r>
      <w:r>
        <w:rPr>
          <w:rFonts w:ascii="黑体" w:eastAsia="黑体" w:hint="eastAsia"/>
          <w:b/>
          <w:bCs/>
          <w:sz w:val="36"/>
        </w:rPr>
        <w:t>技术大学</w:t>
      </w:r>
      <w:r>
        <w:rPr>
          <w:rFonts w:ascii="黑体" w:eastAsia="黑体" w:hint="eastAsia"/>
          <w:b/>
          <w:bCs/>
          <w:sz w:val="36"/>
        </w:rPr>
        <w:t>本科毕业论文（设计）诚信声明</w:t>
      </w:r>
      <w:bookmarkEnd w:id="1"/>
      <w:bookmarkEnd w:id="2"/>
      <w:bookmarkEnd w:id="3"/>
      <w:bookmarkEnd w:id="4"/>
      <w:bookmarkEnd w:id="5"/>
      <w:bookmarkEnd w:id="6"/>
      <w:bookmarkEnd w:id="7"/>
      <w:bookmarkEnd w:id="8"/>
      <w:bookmarkEnd w:id="9"/>
    </w:p>
    <w:p w:rsidR="00AF48A2" w:rsidRDefault="00AF48A2">
      <w:pPr>
        <w:spacing w:before="100" w:beforeAutospacing="1" w:after="100" w:afterAutospacing="1" w:line="360" w:lineRule="auto"/>
        <w:ind w:firstLineChars="200" w:firstLine="560"/>
        <w:rPr>
          <w:sz w:val="28"/>
        </w:rPr>
      </w:pPr>
    </w:p>
    <w:p w:rsidR="00AF48A2" w:rsidRDefault="00167650">
      <w:pPr>
        <w:spacing w:before="100" w:beforeAutospacing="1" w:after="100" w:afterAutospacing="1" w:line="360" w:lineRule="auto"/>
        <w:ind w:firstLineChars="200" w:firstLine="560"/>
        <w:rPr>
          <w:sz w:val="28"/>
        </w:rPr>
      </w:pPr>
      <w:r>
        <w:rPr>
          <w:rFonts w:hint="eastAsia"/>
          <w:sz w:val="28"/>
        </w:rPr>
        <w:t>本人郑重声明：所呈交的毕业论文（设计），题目《</w:t>
      </w:r>
      <w:r>
        <w:rPr>
          <w:sz w:val="28"/>
        </w:rPr>
        <w:t xml:space="preserve">                                                      </w:t>
      </w:r>
      <w:r>
        <w:rPr>
          <w:rFonts w:hint="eastAsia"/>
          <w:sz w:val="28"/>
        </w:rPr>
        <w:t>》</w:t>
      </w:r>
      <w:r>
        <w:rPr>
          <w:sz w:val="28"/>
        </w:rPr>
        <w:t xml:space="preserve"> </w:t>
      </w:r>
      <w:r>
        <w:rPr>
          <w:rFonts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AF48A2" w:rsidRDefault="00AF48A2">
      <w:pPr>
        <w:ind w:firstLine="435"/>
        <w:rPr>
          <w:sz w:val="28"/>
        </w:rPr>
      </w:pPr>
    </w:p>
    <w:p w:rsidR="00AF48A2" w:rsidRDefault="00AF48A2">
      <w:pPr>
        <w:ind w:firstLine="435"/>
      </w:pPr>
    </w:p>
    <w:p w:rsidR="00AF48A2" w:rsidRDefault="00AF48A2">
      <w:pPr>
        <w:ind w:firstLine="435"/>
      </w:pPr>
    </w:p>
    <w:p w:rsidR="00AF48A2" w:rsidRDefault="00AF48A2">
      <w:pPr>
        <w:ind w:firstLine="435"/>
      </w:pPr>
    </w:p>
    <w:p w:rsidR="00AF48A2" w:rsidRDefault="00AF48A2">
      <w:pPr>
        <w:ind w:firstLine="435"/>
      </w:pPr>
    </w:p>
    <w:p w:rsidR="00AF48A2" w:rsidRDefault="00167650">
      <w:pPr>
        <w:ind w:firstLine="435"/>
        <w:rPr>
          <w:sz w:val="28"/>
        </w:rPr>
      </w:pPr>
      <w:r>
        <w:t xml:space="preserve">                           </w:t>
      </w:r>
      <w:r>
        <w:rPr>
          <w:rFonts w:hint="eastAsia"/>
          <w:sz w:val="28"/>
        </w:rPr>
        <w:t>毕业论文（设计）作者签名：</w:t>
      </w:r>
    </w:p>
    <w:p w:rsidR="00AF48A2" w:rsidRDefault="00167650">
      <w:pPr>
        <w:ind w:firstLine="435"/>
        <w:rPr>
          <w:sz w:val="28"/>
        </w:rPr>
      </w:pPr>
      <w:r>
        <w:rPr>
          <w:sz w:val="28"/>
        </w:rPr>
        <w:t xml:space="preserve">                   </w:t>
      </w:r>
      <w:r>
        <w:rPr>
          <w:rFonts w:hint="eastAsia"/>
          <w:sz w:val="28"/>
        </w:rPr>
        <w:t xml:space="preserve">            </w:t>
      </w:r>
      <w:r>
        <w:rPr>
          <w:rFonts w:hint="eastAsia"/>
          <w:sz w:val="28"/>
        </w:rPr>
        <w:t>日期：</w:t>
      </w:r>
      <w:r>
        <w:rPr>
          <w:sz w:val="28"/>
        </w:rPr>
        <w:t xml:space="preserve">       </w:t>
      </w:r>
      <w:r>
        <w:rPr>
          <w:rFonts w:hint="eastAsia"/>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rsidR="00AF48A2" w:rsidRDefault="00AF48A2">
      <w:pPr>
        <w:ind w:firstLine="435"/>
        <w:rPr>
          <w:sz w:val="28"/>
        </w:rPr>
      </w:pPr>
    </w:p>
    <w:p w:rsidR="00AF48A2" w:rsidRDefault="00AF48A2">
      <w:pPr>
        <w:ind w:firstLine="435"/>
        <w:rPr>
          <w:sz w:val="28"/>
        </w:rPr>
      </w:pPr>
    </w:p>
    <w:p w:rsidR="00AF48A2" w:rsidRDefault="00AF48A2">
      <w:pPr>
        <w:ind w:firstLine="435"/>
        <w:rPr>
          <w:sz w:val="28"/>
        </w:rPr>
      </w:pPr>
    </w:p>
    <w:p w:rsidR="00AF48A2" w:rsidRDefault="00AF48A2">
      <w:pPr>
        <w:ind w:firstLine="435"/>
        <w:rPr>
          <w:sz w:val="28"/>
        </w:rPr>
      </w:pPr>
    </w:p>
    <w:p w:rsidR="00AF48A2" w:rsidRDefault="00AF48A2">
      <w:pPr>
        <w:ind w:firstLine="435"/>
        <w:rPr>
          <w:sz w:val="28"/>
        </w:rPr>
      </w:pPr>
    </w:p>
    <w:sdt>
      <w:sdtPr>
        <w:rPr>
          <w:rFonts w:ascii="黑体" w:eastAsia="黑体" w:hAnsi="黑体" w:cs="黑体" w:hint="eastAsia"/>
          <w:b/>
          <w:bCs/>
          <w:sz w:val="36"/>
          <w:szCs w:val="36"/>
        </w:rPr>
        <w:id w:val="147474223"/>
        <w15:color w:val="DBDBDB"/>
        <w:docPartObj>
          <w:docPartGallery w:val="Table of Contents"/>
          <w:docPartUnique/>
        </w:docPartObj>
      </w:sdtPr>
      <w:sdtEndPr>
        <w:rPr>
          <w:rFonts w:ascii="Times New Roman" w:eastAsia="宋体" w:hAnsi="Times New Roman" w:cs="Times New Roman"/>
          <w:sz w:val="21"/>
          <w:szCs w:val="24"/>
        </w:rPr>
      </w:sdtEndPr>
      <w:sdtContent>
        <w:p w:rsidR="00AF48A2" w:rsidRDefault="00167650">
          <w:pPr>
            <w:spacing w:line="360" w:lineRule="auto"/>
            <w:jc w:val="center"/>
            <w:rPr>
              <w:rFonts w:ascii="黑体" w:eastAsia="黑体" w:hAnsi="黑体" w:cs="黑体"/>
              <w:b/>
              <w:bCs/>
              <w:sz w:val="36"/>
              <w:szCs w:val="36"/>
            </w:rPr>
          </w:pPr>
          <w:r>
            <w:rPr>
              <w:rFonts w:ascii="黑体" w:eastAsia="黑体" w:hAnsi="黑体" w:cs="黑体" w:hint="eastAsia"/>
              <w:b/>
              <w:bCs/>
              <w:sz w:val="36"/>
              <w:szCs w:val="36"/>
            </w:rPr>
            <w:t>目录</w:t>
          </w:r>
        </w:p>
        <w:p w:rsidR="00AF48A2" w:rsidRDefault="00AF48A2">
          <w:pPr>
            <w:jc w:val="center"/>
            <w:rPr>
              <w:rFonts w:ascii="黑体" w:eastAsia="黑体" w:hAnsi="黑体" w:cs="黑体"/>
              <w:b/>
              <w:bCs/>
              <w:sz w:val="36"/>
              <w:szCs w:val="36"/>
            </w:rPr>
          </w:pPr>
        </w:p>
        <w:p w:rsidR="00AF48A2" w:rsidRDefault="00167650">
          <w:pPr>
            <w:pStyle w:val="TOC1"/>
            <w:tabs>
              <w:tab w:val="clear" w:pos="8296"/>
              <w:tab w:val="right" w:leader="dot" w:pos="8312"/>
            </w:tabs>
            <w:spacing w:before="0" w:line="360" w:lineRule="auto"/>
            <w:jc w:val="both"/>
            <w:rPr>
              <w:sz w:val="28"/>
            </w:rPr>
          </w:pPr>
          <w:r>
            <w:rPr>
              <w:rFonts w:hint="eastAsia"/>
              <w:sz w:val="28"/>
            </w:rPr>
            <w:fldChar w:fldCharType="begin"/>
          </w:r>
          <w:r>
            <w:rPr>
              <w:rFonts w:hint="eastAsia"/>
              <w:sz w:val="28"/>
            </w:rPr>
            <w:instrText xml:space="preserve">TOC \o "1-3" \h \u </w:instrText>
          </w:r>
          <w:r>
            <w:rPr>
              <w:rFonts w:hint="eastAsia"/>
              <w:sz w:val="28"/>
            </w:rPr>
            <w:fldChar w:fldCharType="separate"/>
          </w:r>
          <w:hyperlink w:anchor="_Toc18696" w:history="1">
            <w:r>
              <w:rPr>
                <w:rFonts w:hint="eastAsia"/>
                <w:sz w:val="28"/>
              </w:rPr>
              <w:t>摘要</w:t>
            </w:r>
            <w:r>
              <w:rPr>
                <w:rFonts w:hint="eastAsia"/>
                <w:sz w:val="28"/>
              </w:rPr>
              <w:tab/>
            </w:r>
            <w:r>
              <w:rPr>
                <w:rFonts w:hint="eastAsia"/>
                <w:sz w:val="28"/>
              </w:rPr>
              <w:fldChar w:fldCharType="begin"/>
            </w:r>
            <w:r>
              <w:rPr>
                <w:rFonts w:hint="eastAsia"/>
                <w:sz w:val="28"/>
              </w:rPr>
              <w:instrText xml:space="preserve"> PAGEREF _Toc18696 \h </w:instrText>
            </w:r>
            <w:r>
              <w:rPr>
                <w:rFonts w:hint="eastAsia"/>
                <w:sz w:val="28"/>
              </w:rPr>
            </w:r>
            <w:r>
              <w:rPr>
                <w:rFonts w:hint="eastAsia"/>
                <w:sz w:val="28"/>
              </w:rPr>
              <w:fldChar w:fldCharType="separate"/>
            </w:r>
            <w:r>
              <w:rPr>
                <w:rFonts w:hint="eastAsia"/>
                <w:sz w:val="28"/>
              </w:rPr>
              <w:t>I</w:t>
            </w:r>
            <w:r>
              <w:rPr>
                <w:rFonts w:hint="eastAsia"/>
                <w:sz w:val="28"/>
              </w:rPr>
              <w:fldChar w:fldCharType="end"/>
            </w:r>
          </w:hyperlink>
        </w:p>
        <w:p w:rsidR="00AF48A2" w:rsidRDefault="00167650">
          <w:pPr>
            <w:pStyle w:val="TOC1"/>
            <w:tabs>
              <w:tab w:val="clear" w:pos="8296"/>
              <w:tab w:val="right" w:leader="dot" w:pos="8312"/>
            </w:tabs>
            <w:spacing w:before="0" w:line="360" w:lineRule="auto"/>
            <w:jc w:val="both"/>
            <w:rPr>
              <w:sz w:val="28"/>
            </w:rPr>
          </w:pPr>
          <w:hyperlink w:anchor="_Toc26763" w:history="1">
            <w:r>
              <w:rPr>
                <w:rFonts w:hint="eastAsia"/>
                <w:sz w:val="28"/>
              </w:rPr>
              <w:t>Abstract</w:t>
            </w:r>
            <w:r>
              <w:rPr>
                <w:rFonts w:hint="eastAsia"/>
                <w:sz w:val="28"/>
              </w:rPr>
              <w:tab/>
            </w:r>
            <w:r>
              <w:rPr>
                <w:rFonts w:hint="eastAsia"/>
                <w:sz w:val="28"/>
              </w:rPr>
              <w:fldChar w:fldCharType="begin"/>
            </w:r>
            <w:r>
              <w:rPr>
                <w:rFonts w:hint="eastAsia"/>
                <w:sz w:val="28"/>
              </w:rPr>
              <w:instrText xml:space="preserve"> PAGEREF _Toc26763 \h </w:instrText>
            </w:r>
            <w:r>
              <w:rPr>
                <w:rFonts w:hint="eastAsia"/>
                <w:sz w:val="28"/>
              </w:rPr>
            </w:r>
            <w:r>
              <w:rPr>
                <w:rFonts w:hint="eastAsia"/>
                <w:sz w:val="28"/>
              </w:rPr>
              <w:fldChar w:fldCharType="separate"/>
            </w:r>
            <w:r>
              <w:rPr>
                <w:rFonts w:hint="eastAsia"/>
                <w:sz w:val="28"/>
              </w:rPr>
              <w:t>II</w:t>
            </w:r>
            <w:r>
              <w:rPr>
                <w:rFonts w:hint="eastAsia"/>
                <w:sz w:val="28"/>
              </w:rPr>
              <w:fldChar w:fldCharType="end"/>
            </w:r>
          </w:hyperlink>
        </w:p>
        <w:p w:rsidR="00AF48A2" w:rsidRDefault="00167650">
          <w:pPr>
            <w:pStyle w:val="TOC1"/>
            <w:tabs>
              <w:tab w:val="clear" w:pos="8296"/>
              <w:tab w:val="right" w:leader="dot" w:pos="8312"/>
            </w:tabs>
            <w:spacing w:before="0" w:line="360" w:lineRule="auto"/>
            <w:jc w:val="distribute"/>
            <w:rPr>
              <w:sz w:val="28"/>
            </w:rPr>
          </w:pPr>
          <w:hyperlink w:anchor="_Toc19280" w:history="1">
            <w:r>
              <w:rPr>
                <w:rFonts w:hint="eastAsia"/>
                <w:sz w:val="28"/>
              </w:rPr>
              <w:t xml:space="preserve">1. </w:t>
            </w:r>
            <w:r>
              <w:rPr>
                <w:rFonts w:hint="eastAsia"/>
                <w:sz w:val="28"/>
              </w:rPr>
              <w:t>前言</w:t>
            </w:r>
            <w:r>
              <w:rPr>
                <w:rFonts w:hint="eastAsia"/>
                <w:sz w:val="28"/>
              </w:rPr>
              <w:tab/>
            </w:r>
            <w:r>
              <w:rPr>
                <w:rFonts w:hint="eastAsia"/>
                <w:sz w:val="28"/>
              </w:rPr>
              <w:fldChar w:fldCharType="begin"/>
            </w:r>
            <w:r>
              <w:rPr>
                <w:rFonts w:hint="eastAsia"/>
                <w:sz w:val="28"/>
              </w:rPr>
              <w:instrText xml:space="preserve"> PAGEREF _Toc19280 \h </w:instrText>
            </w:r>
            <w:r>
              <w:rPr>
                <w:rFonts w:hint="eastAsia"/>
                <w:sz w:val="28"/>
              </w:rPr>
            </w:r>
            <w:r>
              <w:rPr>
                <w:rFonts w:hint="eastAsia"/>
                <w:sz w:val="28"/>
              </w:rPr>
              <w:fldChar w:fldCharType="separate"/>
            </w:r>
            <w:r>
              <w:rPr>
                <w:rFonts w:hint="eastAsia"/>
                <w:sz w:val="28"/>
              </w:rPr>
              <w:t>1</w:t>
            </w:r>
            <w:r>
              <w:rPr>
                <w:rFonts w:hint="eastAsia"/>
                <w:sz w:val="28"/>
              </w:rPr>
              <w:fldChar w:fldCharType="end"/>
            </w:r>
          </w:hyperlink>
        </w:p>
        <w:p w:rsidR="00AF48A2" w:rsidRDefault="00167650">
          <w:pPr>
            <w:pStyle w:val="TOC1"/>
            <w:tabs>
              <w:tab w:val="clear" w:pos="8296"/>
              <w:tab w:val="right" w:leader="dot" w:pos="8312"/>
            </w:tabs>
            <w:spacing w:before="0" w:line="360" w:lineRule="auto"/>
            <w:ind w:leftChars="200" w:left="420" w:rightChars="200" w:right="420"/>
            <w:jc w:val="both"/>
            <w:rPr>
              <w:sz w:val="28"/>
            </w:rPr>
          </w:pPr>
          <w:hyperlink w:anchor="_Toc6085" w:history="1">
            <w:r>
              <w:rPr>
                <w:sz w:val="28"/>
              </w:rPr>
              <w:t xml:space="preserve">1.1 </w:t>
            </w:r>
            <w:r>
              <w:rPr>
                <w:rFonts w:hint="eastAsia"/>
                <w:sz w:val="28"/>
              </w:rPr>
              <w:t>课题研究背景及意义</w:t>
            </w:r>
            <w:r>
              <w:rPr>
                <w:rFonts w:hint="eastAsia"/>
                <w:sz w:val="28"/>
              </w:rPr>
              <w:tab/>
            </w:r>
            <w:r>
              <w:rPr>
                <w:rFonts w:hint="eastAsia"/>
                <w:sz w:val="28"/>
              </w:rPr>
              <w:fldChar w:fldCharType="begin"/>
            </w:r>
            <w:r>
              <w:rPr>
                <w:rFonts w:hint="eastAsia"/>
                <w:sz w:val="28"/>
              </w:rPr>
              <w:instrText xml:space="preserve"> PAGEREF _Toc6085 \h </w:instrText>
            </w:r>
            <w:r>
              <w:rPr>
                <w:rFonts w:hint="eastAsia"/>
                <w:sz w:val="28"/>
              </w:rPr>
            </w:r>
            <w:r>
              <w:rPr>
                <w:rFonts w:hint="eastAsia"/>
                <w:sz w:val="28"/>
              </w:rPr>
              <w:fldChar w:fldCharType="separate"/>
            </w:r>
            <w:r>
              <w:rPr>
                <w:rFonts w:hint="eastAsia"/>
                <w:sz w:val="28"/>
              </w:rPr>
              <w:t>1</w:t>
            </w:r>
            <w:r>
              <w:rPr>
                <w:rFonts w:hint="eastAsia"/>
                <w:sz w:val="28"/>
              </w:rPr>
              <w:fldChar w:fldCharType="end"/>
            </w:r>
          </w:hyperlink>
        </w:p>
        <w:p w:rsidR="00AF48A2" w:rsidRDefault="00167650">
          <w:pPr>
            <w:pStyle w:val="TOC1"/>
            <w:tabs>
              <w:tab w:val="clear" w:pos="8296"/>
              <w:tab w:val="right" w:leader="dot" w:pos="8312"/>
            </w:tabs>
            <w:spacing w:before="0" w:line="360" w:lineRule="auto"/>
            <w:ind w:leftChars="200" w:left="420" w:rightChars="200" w:right="420"/>
            <w:jc w:val="both"/>
            <w:rPr>
              <w:sz w:val="28"/>
            </w:rPr>
          </w:pPr>
          <w:hyperlink w:anchor="_Toc15592" w:history="1">
            <w:r>
              <w:rPr>
                <w:sz w:val="28"/>
              </w:rPr>
              <w:t xml:space="preserve">1.2 </w:t>
            </w:r>
            <w:r>
              <w:rPr>
                <w:rFonts w:hint="eastAsia"/>
                <w:sz w:val="28"/>
              </w:rPr>
              <w:t>课题基础及国内外研究进展</w:t>
            </w:r>
            <w:r>
              <w:rPr>
                <w:rFonts w:hint="eastAsia"/>
                <w:sz w:val="28"/>
              </w:rPr>
              <w:tab/>
            </w:r>
            <w:r>
              <w:rPr>
                <w:rFonts w:hint="eastAsia"/>
                <w:sz w:val="28"/>
              </w:rPr>
              <w:fldChar w:fldCharType="begin"/>
            </w:r>
            <w:r>
              <w:rPr>
                <w:rFonts w:hint="eastAsia"/>
                <w:sz w:val="28"/>
              </w:rPr>
              <w:instrText xml:space="preserve"> PAGEREF _Toc15592 \h </w:instrText>
            </w:r>
            <w:r>
              <w:rPr>
                <w:rFonts w:hint="eastAsia"/>
                <w:sz w:val="28"/>
              </w:rPr>
            </w:r>
            <w:r>
              <w:rPr>
                <w:rFonts w:hint="eastAsia"/>
                <w:sz w:val="28"/>
              </w:rPr>
              <w:fldChar w:fldCharType="separate"/>
            </w:r>
            <w:r>
              <w:rPr>
                <w:rFonts w:hint="eastAsia"/>
                <w:sz w:val="28"/>
              </w:rPr>
              <w:t>1</w:t>
            </w:r>
            <w:r>
              <w:rPr>
                <w:rFonts w:hint="eastAsia"/>
                <w:sz w:val="28"/>
              </w:rPr>
              <w:fldChar w:fldCharType="end"/>
            </w:r>
          </w:hyperlink>
        </w:p>
        <w:p w:rsidR="00AF48A2" w:rsidRDefault="00167650">
          <w:pPr>
            <w:pStyle w:val="TOC1"/>
            <w:tabs>
              <w:tab w:val="clear" w:pos="8296"/>
              <w:tab w:val="right" w:leader="dot" w:pos="8312"/>
            </w:tabs>
            <w:spacing w:before="0" w:line="360" w:lineRule="auto"/>
            <w:ind w:leftChars="200" w:left="420" w:rightChars="200" w:right="420"/>
            <w:jc w:val="both"/>
            <w:rPr>
              <w:sz w:val="28"/>
            </w:rPr>
          </w:pPr>
          <w:hyperlink w:anchor="_Toc3813" w:history="1">
            <w:r>
              <w:rPr>
                <w:sz w:val="28"/>
              </w:rPr>
              <w:t xml:space="preserve">1.3 </w:t>
            </w:r>
            <w:r>
              <w:rPr>
                <w:rFonts w:hint="eastAsia"/>
                <w:sz w:val="28"/>
              </w:rPr>
              <w:t>课题主要研究内容</w:t>
            </w:r>
            <w:r>
              <w:rPr>
                <w:rFonts w:hint="eastAsia"/>
                <w:sz w:val="28"/>
              </w:rPr>
              <w:tab/>
            </w:r>
            <w:r>
              <w:rPr>
                <w:rFonts w:hint="eastAsia"/>
                <w:sz w:val="28"/>
              </w:rPr>
              <w:fldChar w:fldCharType="begin"/>
            </w:r>
            <w:r>
              <w:rPr>
                <w:rFonts w:hint="eastAsia"/>
                <w:sz w:val="28"/>
              </w:rPr>
              <w:instrText xml:space="preserve"> PAGEREF _Toc3813 \h </w:instrText>
            </w:r>
            <w:r>
              <w:rPr>
                <w:rFonts w:hint="eastAsia"/>
                <w:sz w:val="28"/>
              </w:rPr>
            </w:r>
            <w:r>
              <w:rPr>
                <w:rFonts w:hint="eastAsia"/>
                <w:sz w:val="28"/>
              </w:rPr>
              <w:fldChar w:fldCharType="separate"/>
            </w:r>
            <w:r>
              <w:rPr>
                <w:rFonts w:hint="eastAsia"/>
                <w:sz w:val="28"/>
              </w:rPr>
              <w:t>2</w:t>
            </w:r>
            <w:r>
              <w:rPr>
                <w:rFonts w:hint="eastAsia"/>
                <w:sz w:val="28"/>
              </w:rPr>
              <w:fldChar w:fldCharType="end"/>
            </w:r>
          </w:hyperlink>
        </w:p>
        <w:p w:rsidR="00AF48A2" w:rsidRDefault="00167650">
          <w:pPr>
            <w:pStyle w:val="TOC1"/>
            <w:tabs>
              <w:tab w:val="clear" w:pos="8296"/>
              <w:tab w:val="right" w:leader="dot" w:pos="8312"/>
            </w:tabs>
            <w:spacing w:before="0" w:line="360" w:lineRule="auto"/>
            <w:jc w:val="both"/>
            <w:rPr>
              <w:sz w:val="28"/>
            </w:rPr>
          </w:pPr>
          <w:hyperlink w:anchor="_Toc29168" w:history="1">
            <w:r>
              <w:rPr>
                <w:rFonts w:hint="eastAsia"/>
                <w:sz w:val="28"/>
              </w:rPr>
              <w:t xml:space="preserve">2. </w:t>
            </w:r>
            <w:r>
              <w:rPr>
                <w:rFonts w:hint="eastAsia"/>
                <w:sz w:val="28"/>
              </w:rPr>
              <w:t>一级旋转倒立摆的建模与稳定控制</w:t>
            </w:r>
            <w:r>
              <w:rPr>
                <w:rFonts w:hint="eastAsia"/>
                <w:sz w:val="28"/>
              </w:rPr>
              <w:tab/>
            </w:r>
            <w:r>
              <w:rPr>
                <w:rFonts w:hint="eastAsia"/>
                <w:sz w:val="28"/>
              </w:rPr>
              <w:fldChar w:fldCharType="begin"/>
            </w:r>
            <w:r>
              <w:rPr>
                <w:rFonts w:hint="eastAsia"/>
                <w:sz w:val="28"/>
              </w:rPr>
              <w:instrText xml:space="preserve"> PAGEREF _Toc29168 \h </w:instrText>
            </w:r>
            <w:r>
              <w:rPr>
                <w:rFonts w:hint="eastAsia"/>
                <w:sz w:val="28"/>
              </w:rPr>
            </w:r>
            <w:r>
              <w:rPr>
                <w:rFonts w:hint="eastAsia"/>
                <w:sz w:val="28"/>
              </w:rPr>
              <w:fldChar w:fldCharType="separate"/>
            </w:r>
            <w:r>
              <w:rPr>
                <w:rFonts w:hint="eastAsia"/>
                <w:sz w:val="28"/>
              </w:rPr>
              <w:t>3</w:t>
            </w:r>
            <w:r>
              <w:rPr>
                <w:rFonts w:hint="eastAsia"/>
                <w:sz w:val="28"/>
              </w:rPr>
              <w:fldChar w:fldCharType="end"/>
            </w:r>
          </w:hyperlink>
        </w:p>
        <w:p w:rsidR="00AF48A2" w:rsidRDefault="00167650">
          <w:pPr>
            <w:pStyle w:val="TOC1"/>
            <w:tabs>
              <w:tab w:val="clear" w:pos="8296"/>
              <w:tab w:val="right" w:leader="dot" w:pos="8312"/>
            </w:tabs>
            <w:spacing w:before="0" w:line="360" w:lineRule="auto"/>
            <w:ind w:leftChars="200" w:left="420" w:rightChars="200" w:right="420"/>
            <w:jc w:val="both"/>
            <w:rPr>
              <w:sz w:val="28"/>
            </w:rPr>
          </w:pPr>
          <w:hyperlink w:anchor="_Toc9793" w:history="1">
            <w:r>
              <w:rPr>
                <w:sz w:val="28"/>
              </w:rPr>
              <w:t xml:space="preserve">2.1 </w:t>
            </w:r>
            <w:r>
              <w:rPr>
                <w:rFonts w:hint="eastAsia"/>
                <w:sz w:val="28"/>
              </w:rPr>
              <w:t>旋转倒立摆系统的结构分析</w:t>
            </w:r>
            <w:r>
              <w:rPr>
                <w:rFonts w:hint="eastAsia"/>
                <w:sz w:val="28"/>
              </w:rPr>
              <w:tab/>
            </w:r>
            <w:r>
              <w:rPr>
                <w:rFonts w:hint="eastAsia"/>
                <w:sz w:val="28"/>
              </w:rPr>
              <w:fldChar w:fldCharType="begin"/>
            </w:r>
            <w:r>
              <w:rPr>
                <w:rFonts w:hint="eastAsia"/>
                <w:sz w:val="28"/>
              </w:rPr>
              <w:instrText xml:space="preserve"> PAGEREF _Toc9793 \h </w:instrText>
            </w:r>
            <w:r>
              <w:rPr>
                <w:rFonts w:hint="eastAsia"/>
                <w:sz w:val="28"/>
              </w:rPr>
            </w:r>
            <w:r>
              <w:rPr>
                <w:rFonts w:hint="eastAsia"/>
                <w:sz w:val="28"/>
              </w:rPr>
              <w:fldChar w:fldCharType="separate"/>
            </w:r>
            <w:r>
              <w:rPr>
                <w:rFonts w:hint="eastAsia"/>
                <w:sz w:val="28"/>
              </w:rPr>
              <w:t>3</w:t>
            </w:r>
            <w:r>
              <w:rPr>
                <w:rFonts w:hint="eastAsia"/>
                <w:sz w:val="28"/>
              </w:rPr>
              <w:fldChar w:fldCharType="end"/>
            </w:r>
          </w:hyperlink>
        </w:p>
        <w:p w:rsidR="00AF48A2" w:rsidRDefault="00167650">
          <w:pPr>
            <w:pStyle w:val="TOC1"/>
            <w:tabs>
              <w:tab w:val="clear" w:pos="8296"/>
              <w:tab w:val="right" w:leader="dot" w:pos="8312"/>
            </w:tabs>
            <w:spacing w:before="0" w:line="360" w:lineRule="auto"/>
            <w:ind w:leftChars="200" w:left="420" w:rightChars="200" w:right="420"/>
            <w:jc w:val="both"/>
            <w:rPr>
              <w:sz w:val="28"/>
            </w:rPr>
          </w:pPr>
          <w:hyperlink w:anchor="_Toc30632" w:history="1">
            <w:r>
              <w:rPr>
                <w:sz w:val="28"/>
              </w:rPr>
              <w:t xml:space="preserve">2.2 </w:t>
            </w:r>
            <w:r>
              <w:rPr>
                <w:rFonts w:hint="eastAsia"/>
                <w:sz w:val="28"/>
              </w:rPr>
              <w:t>旋转倒立摆系统在典型激励信号下的响应</w:t>
            </w:r>
            <w:r>
              <w:rPr>
                <w:rFonts w:hint="eastAsia"/>
                <w:sz w:val="28"/>
              </w:rPr>
              <w:tab/>
            </w:r>
            <w:r>
              <w:rPr>
                <w:rFonts w:hint="eastAsia"/>
                <w:sz w:val="28"/>
              </w:rPr>
              <w:fldChar w:fldCharType="begin"/>
            </w:r>
            <w:r>
              <w:rPr>
                <w:rFonts w:hint="eastAsia"/>
                <w:sz w:val="28"/>
              </w:rPr>
              <w:instrText xml:space="preserve"> PAGEREF _Toc30632 \h </w:instrText>
            </w:r>
            <w:r>
              <w:rPr>
                <w:rFonts w:hint="eastAsia"/>
                <w:sz w:val="28"/>
              </w:rPr>
            </w:r>
            <w:r>
              <w:rPr>
                <w:rFonts w:hint="eastAsia"/>
                <w:sz w:val="28"/>
              </w:rPr>
              <w:fldChar w:fldCharType="separate"/>
            </w:r>
            <w:r>
              <w:rPr>
                <w:rFonts w:hint="eastAsia"/>
                <w:sz w:val="28"/>
              </w:rPr>
              <w:t>3</w:t>
            </w:r>
            <w:r>
              <w:rPr>
                <w:rFonts w:hint="eastAsia"/>
                <w:sz w:val="28"/>
              </w:rPr>
              <w:fldChar w:fldCharType="end"/>
            </w:r>
          </w:hyperlink>
        </w:p>
        <w:p w:rsidR="00AF48A2" w:rsidRDefault="00167650">
          <w:pPr>
            <w:pStyle w:val="TOC1"/>
            <w:tabs>
              <w:tab w:val="clear" w:pos="8296"/>
              <w:tab w:val="right" w:leader="dot" w:pos="8312"/>
            </w:tabs>
            <w:spacing w:before="0" w:line="360" w:lineRule="auto"/>
            <w:jc w:val="both"/>
            <w:rPr>
              <w:sz w:val="28"/>
            </w:rPr>
          </w:pPr>
          <w:hyperlink w:anchor="_Toc25683" w:history="1">
            <w:r>
              <w:rPr>
                <w:rFonts w:hint="eastAsia"/>
                <w:sz w:val="28"/>
              </w:rPr>
              <w:t xml:space="preserve">3. </w:t>
            </w:r>
            <w:r>
              <w:rPr>
                <w:rFonts w:hint="eastAsia"/>
                <w:sz w:val="28"/>
              </w:rPr>
              <w:t>基于模糊控制器的双倒立摆协同控制</w:t>
            </w:r>
            <w:r>
              <w:rPr>
                <w:rFonts w:hint="eastAsia"/>
                <w:sz w:val="28"/>
              </w:rPr>
              <w:tab/>
            </w:r>
            <w:r>
              <w:rPr>
                <w:rFonts w:hint="eastAsia"/>
                <w:sz w:val="28"/>
              </w:rPr>
              <w:fldChar w:fldCharType="begin"/>
            </w:r>
            <w:r>
              <w:rPr>
                <w:rFonts w:hint="eastAsia"/>
                <w:sz w:val="28"/>
              </w:rPr>
              <w:instrText xml:space="preserve"> PAGEREF _Toc25683 \h </w:instrText>
            </w:r>
            <w:r>
              <w:rPr>
                <w:rFonts w:hint="eastAsia"/>
                <w:sz w:val="28"/>
              </w:rPr>
            </w:r>
            <w:r>
              <w:rPr>
                <w:rFonts w:hint="eastAsia"/>
                <w:sz w:val="28"/>
              </w:rPr>
              <w:fldChar w:fldCharType="separate"/>
            </w:r>
            <w:r>
              <w:rPr>
                <w:rFonts w:hint="eastAsia"/>
                <w:sz w:val="28"/>
              </w:rPr>
              <w:t>4</w:t>
            </w:r>
            <w:r>
              <w:rPr>
                <w:rFonts w:hint="eastAsia"/>
                <w:sz w:val="28"/>
              </w:rPr>
              <w:fldChar w:fldCharType="end"/>
            </w:r>
          </w:hyperlink>
        </w:p>
        <w:p w:rsidR="00AF48A2" w:rsidRDefault="00167650">
          <w:pPr>
            <w:pStyle w:val="TOC1"/>
            <w:tabs>
              <w:tab w:val="clear" w:pos="8296"/>
              <w:tab w:val="right" w:leader="dot" w:pos="8312"/>
            </w:tabs>
            <w:spacing w:before="0" w:line="360" w:lineRule="auto"/>
            <w:ind w:leftChars="200" w:left="420" w:rightChars="200" w:right="420"/>
            <w:jc w:val="both"/>
            <w:rPr>
              <w:sz w:val="28"/>
            </w:rPr>
          </w:pPr>
          <w:hyperlink w:anchor="_Toc14301" w:history="1">
            <w:r>
              <w:rPr>
                <w:sz w:val="28"/>
              </w:rPr>
              <w:t xml:space="preserve">3.1 </w:t>
            </w:r>
            <w:r>
              <w:rPr>
                <w:rFonts w:hint="eastAsia"/>
                <w:sz w:val="28"/>
              </w:rPr>
              <w:t>模糊理论与模糊控制的基本概念</w:t>
            </w:r>
            <w:r>
              <w:rPr>
                <w:rFonts w:hint="eastAsia"/>
                <w:sz w:val="28"/>
              </w:rPr>
              <w:tab/>
            </w:r>
            <w:r>
              <w:rPr>
                <w:rFonts w:hint="eastAsia"/>
                <w:sz w:val="28"/>
              </w:rPr>
              <w:fldChar w:fldCharType="begin"/>
            </w:r>
            <w:r>
              <w:rPr>
                <w:rFonts w:hint="eastAsia"/>
                <w:sz w:val="28"/>
              </w:rPr>
              <w:instrText xml:space="preserve"> PAGEREF _Toc14301 \h </w:instrText>
            </w:r>
            <w:r>
              <w:rPr>
                <w:rFonts w:hint="eastAsia"/>
                <w:sz w:val="28"/>
              </w:rPr>
            </w:r>
            <w:r>
              <w:rPr>
                <w:rFonts w:hint="eastAsia"/>
                <w:sz w:val="28"/>
              </w:rPr>
              <w:fldChar w:fldCharType="separate"/>
            </w:r>
            <w:r>
              <w:rPr>
                <w:rFonts w:hint="eastAsia"/>
                <w:sz w:val="28"/>
              </w:rPr>
              <w:t>4</w:t>
            </w:r>
            <w:r>
              <w:rPr>
                <w:rFonts w:hint="eastAsia"/>
                <w:sz w:val="28"/>
              </w:rPr>
              <w:fldChar w:fldCharType="end"/>
            </w:r>
          </w:hyperlink>
        </w:p>
        <w:p w:rsidR="00AF48A2" w:rsidRDefault="00167650">
          <w:pPr>
            <w:pStyle w:val="TOC1"/>
            <w:tabs>
              <w:tab w:val="clear" w:pos="8296"/>
              <w:tab w:val="right" w:leader="dot" w:pos="8312"/>
            </w:tabs>
            <w:spacing w:before="0" w:line="360" w:lineRule="auto"/>
            <w:ind w:leftChars="200" w:left="420" w:rightChars="200" w:right="420"/>
            <w:jc w:val="both"/>
            <w:rPr>
              <w:sz w:val="28"/>
            </w:rPr>
          </w:pPr>
          <w:hyperlink w:anchor="_Toc31755" w:history="1">
            <w:r>
              <w:rPr>
                <w:sz w:val="28"/>
              </w:rPr>
              <w:t xml:space="preserve">3.2 </w:t>
            </w:r>
            <w:r>
              <w:rPr>
                <w:rFonts w:hint="eastAsia"/>
                <w:sz w:val="28"/>
              </w:rPr>
              <w:t>模糊控制器的设计</w:t>
            </w:r>
            <w:r>
              <w:rPr>
                <w:rFonts w:hint="eastAsia"/>
                <w:sz w:val="28"/>
              </w:rPr>
              <w:tab/>
            </w:r>
            <w:r>
              <w:rPr>
                <w:rFonts w:hint="eastAsia"/>
                <w:sz w:val="28"/>
              </w:rPr>
              <w:fldChar w:fldCharType="begin"/>
            </w:r>
            <w:r>
              <w:rPr>
                <w:rFonts w:hint="eastAsia"/>
                <w:sz w:val="28"/>
              </w:rPr>
              <w:instrText xml:space="preserve"> PAGEREF _Toc31755 \h</w:instrText>
            </w:r>
            <w:r>
              <w:rPr>
                <w:rFonts w:hint="eastAsia"/>
                <w:sz w:val="28"/>
              </w:rPr>
              <w:instrText xml:space="preserve"> </w:instrText>
            </w:r>
            <w:r>
              <w:rPr>
                <w:rFonts w:hint="eastAsia"/>
                <w:sz w:val="28"/>
              </w:rPr>
            </w:r>
            <w:r>
              <w:rPr>
                <w:rFonts w:hint="eastAsia"/>
                <w:sz w:val="28"/>
              </w:rPr>
              <w:fldChar w:fldCharType="separate"/>
            </w:r>
            <w:r>
              <w:rPr>
                <w:rFonts w:hint="eastAsia"/>
                <w:sz w:val="28"/>
              </w:rPr>
              <w:t>4</w:t>
            </w:r>
            <w:r>
              <w:rPr>
                <w:rFonts w:hint="eastAsia"/>
                <w:sz w:val="28"/>
              </w:rPr>
              <w:fldChar w:fldCharType="end"/>
            </w:r>
          </w:hyperlink>
        </w:p>
        <w:p w:rsidR="00AF48A2" w:rsidRDefault="00167650">
          <w:pPr>
            <w:pStyle w:val="TOC1"/>
            <w:tabs>
              <w:tab w:val="clear" w:pos="8296"/>
              <w:tab w:val="right" w:leader="dot" w:pos="8312"/>
            </w:tabs>
            <w:spacing w:before="0" w:line="360" w:lineRule="auto"/>
            <w:jc w:val="distribute"/>
            <w:rPr>
              <w:sz w:val="28"/>
            </w:rPr>
          </w:pPr>
          <w:hyperlink w:anchor="_Toc4303" w:history="1">
            <w:r>
              <w:rPr>
                <w:rFonts w:hint="eastAsia"/>
                <w:sz w:val="28"/>
              </w:rPr>
              <w:t>总结</w:t>
            </w:r>
            <w:r>
              <w:rPr>
                <w:rFonts w:hint="eastAsia"/>
                <w:sz w:val="28"/>
              </w:rPr>
              <w:tab/>
            </w:r>
            <w:r>
              <w:rPr>
                <w:rFonts w:hint="eastAsia"/>
                <w:sz w:val="28"/>
              </w:rPr>
              <w:fldChar w:fldCharType="begin"/>
            </w:r>
            <w:r>
              <w:rPr>
                <w:rFonts w:hint="eastAsia"/>
                <w:sz w:val="28"/>
              </w:rPr>
              <w:instrText xml:space="preserve"> PAGEREF _Toc4303 \h </w:instrText>
            </w:r>
            <w:r>
              <w:rPr>
                <w:rFonts w:hint="eastAsia"/>
                <w:sz w:val="28"/>
              </w:rPr>
            </w:r>
            <w:r>
              <w:rPr>
                <w:rFonts w:hint="eastAsia"/>
                <w:sz w:val="28"/>
              </w:rPr>
              <w:fldChar w:fldCharType="separate"/>
            </w:r>
            <w:r>
              <w:rPr>
                <w:rFonts w:hint="eastAsia"/>
                <w:sz w:val="28"/>
              </w:rPr>
              <w:t>5</w:t>
            </w:r>
            <w:r>
              <w:rPr>
                <w:rFonts w:hint="eastAsia"/>
                <w:sz w:val="28"/>
              </w:rPr>
              <w:fldChar w:fldCharType="end"/>
            </w:r>
          </w:hyperlink>
        </w:p>
        <w:p w:rsidR="00AF48A2" w:rsidRDefault="00167650">
          <w:pPr>
            <w:pStyle w:val="TOC1"/>
            <w:tabs>
              <w:tab w:val="clear" w:pos="8296"/>
              <w:tab w:val="right" w:leader="dot" w:pos="8312"/>
            </w:tabs>
            <w:spacing w:before="0" w:line="360" w:lineRule="auto"/>
            <w:jc w:val="distribute"/>
            <w:rPr>
              <w:sz w:val="28"/>
            </w:rPr>
          </w:pPr>
          <w:hyperlink w:anchor="_Toc5515" w:history="1">
            <w:r>
              <w:rPr>
                <w:rFonts w:ascii="黑体" w:hint="eastAsia"/>
                <w:sz w:val="28"/>
                <w:szCs w:val="36"/>
              </w:rPr>
              <w:t>参考文献</w:t>
            </w:r>
            <w:r>
              <w:rPr>
                <w:sz w:val="28"/>
              </w:rPr>
              <w:tab/>
            </w:r>
            <w:r>
              <w:rPr>
                <w:sz w:val="28"/>
              </w:rPr>
              <w:fldChar w:fldCharType="begin"/>
            </w:r>
            <w:r>
              <w:rPr>
                <w:sz w:val="28"/>
              </w:rPr>
              <w:instrText xml:space="preserve"> PAGEREF _Toc5515 \h </w:instrText>
            </w:r>
            <w:r>
              <w:rPr>
                <w:sz w:val="28"/>
              </w:rPr>
            </w:r>
            <w:r>
              <w:rPr>
                <w:sz w:val="28"/>
              </w:rPr>
              <w:fldChar w:fldCharType="separate"/>
            </w:r>
            <w:r>
              <w:rPr>
                <w:sz w:val="28"/>
              </w:rPr>
              <w:t>6</w:t>
            </w:r>
            <w:r>
              <w:rPr>
                <w:sz w:val="28"/>
              </w:rPr>
              <w:fldChar w:fldCharType="end"/>
            </w:r>
          </w:hyperlink>
        </w:p>
        <w:p w:rsidR="00AF48A2" w:rsidRDefault="00167650">
          <w:pPr>
            <w:pStyle w:val="TOC1"/>
            <w:tabs>
              <w:tab w:val="clear" w:pos="8296"/>
              <w:tab w:val="right" w:leader="dot" w:pos="8312"/>
            </w:tabs>
            <w:spacing w:before="0" w:line="360" w:lineRule="auto"/>
            <w:jc w:val="distribute"/>
          </w:pPr>
          <w:hyperlink w:anchor="_Toc18795" w:history="1">
            <w:r>
              <w:rPr>
                <w:rFonts w:ascii="黑体" w:hAnsi="黑体" w:cs="黑体" w:hint="eastAsia"/>
                <w:bCs/>
                <w:kern w:val="44"/>
                <w:sz w:val="28"/>
                <w:szCs w:val="44"/>
              </w:rPr>
              <w:t>致谢</w:t>
            </w:r>
            <w:r>
              <w:rPr>
                <w:sz w:val="28"/>
              </w:rPr>
              <w:tab/>
            </w:r>
            <w:r>
              <w:rPr>
                <w:sz w:val="28"/>
              </w:rPr>
              <w:fldChar w:fldCharType="begin"/>
            </w:r>
            <w:r>
              <w:rPr>
                <w:sz w:val="28"/>
              </w:rPr>
              <w:instrText xml:space="preserve"> PAGEREF _Toc18795 \h </w:instrText>
            </w:r>
            <w:r>
              <w:rPr>
                <w:sz w:val="28"/>
              </w:rPr>
            </w:r>
            <w:r>
              <w:rPr>
                <w:sz w:val="28"/>
              </w:rPr>
              <w:fldChar w:fldCharType="separate"/>
            </w:r>
            <w:r>
              <w:rPr>
                <w:sz w:val="28"/>
              </w:rPr>
              <w:t>7</w:t>
            </w:r>
            <w:r>
              <w:rPr>
                <w:sz w:val="28"/>
              </w:rPr>
              <w:fldChar w:fldCharType="end"/>
            </w:r>
          </w:hyperlink>
        </w:p>
        <w:p w:rsidR="00AF48A2" w:rsidRDefault="00167650">
          <w:pPr>
            <w:spacing w:line="360" w:lineRule="auto"/>
            <w:ind w:firstLine="435"/>
            <w:rPr>
              <w:sz w:val="28"/>
            </w:rPr>
          </w:pPr>
          <w:r>
            <w:rPr>
              <w:rFonts w:hint="eastAsia"/>
            </w:rPr>
            <w:fldChar w:fldCharType="end"/>
          </w:r>
        </w:p>
      </w:sdtContent>
    </w:sdt>
    <w:p w:rsidR="00AF48A2" w:rsidRDefault="00AF48A2">
      <w:pPr>
        <w:spacing w:line="360" w:lineRule="auto"/>
        <w:ind w:firstLine="435"/>
        <w:jc w:val="distribute"/>
        <w:rPr>
          <w:sz w:val="28"/>
        </w:rPr>
      </w:pPr>
    </w:p>
    <w:p w:rsidR="00AF48A2" w:rsidRDefault="00AF48A2">
      <w:pPr>
        <w:ind w:firstLine="435"/>
        <w:rPr>
          <w:sz w:val="28"/>
        </w:rPr>
      </w:pPr>
    </w:p>
    <w:p w:rsidR="00AF48A2" w:rsidRDefault="00AF48A2"/>
    <w:p w:rsidR="00AF48A2" w:rsidRDefault="00AF48A2">
      <w:pPr>
        <w:pStyle w:val="TOC1"/>
        <w:adjustRightInd w:val="0"/>
        <w:snapToGrid w:val="0"/>
        <w:spacing w:before="0" w:line="360" w:lineRule="auto"/>
        <w:jc w:val="both"/>
        <w:rPr>
          <w:rFonts w:ascii="黑体" w:eastAsia="黑体"/>
          <w:b/>
          <w:sz w:val="32"/>
          <w:szCs w:val="32"/>
        </w:rPr>
        <w:sectPr w:rsidR="00AF48A2">
          <w:footerReference w:type="first" r:id="rId9"/>
          <w:pgSz w:w="11906" w:h="16838"/>
          <w:pgMar w:top="1440" w:right="1797" w:bottom="1440" w:left="1797" w:header="851" w:footer="992" w:gutter="0"/>
          <w:pgNumType w:start="1"/>
          <w:cols w:space="425"/>
          <w:docGrid w:type="lines" w:linePitch="312"/>
        </w:sectPr>
      </w:pPr>
    </w:p>
    <w:p w:rsidR="00AF48A2" w:rsidRDefault="00167650">
      <w:pPr>
        <w:spacing w:line="360" w:lineRule="auto"/>
        <w:jc w:val="center"/>
        <w:rPr>
          <w:rFonts w:ascii="华文中宋" w:eastAsia="华文中宋" w:hAnsi="华文中宋"/>
          <w:b/>
          <w:sz w:val="36"/>
          <w:szCs w:val="36"/>
        </w:rPr>
      </w:pPr>
      <w:bookmarkStart w:id="10" w:name="_Toc10965"/>
      <w:bookmarkStart w:id="11" w:name="_Toc21064"/>
      <w:bookmarkStart w:id="12" w:name="_Toc23388"/>
      <w:bookmarkStart w:id="13" w:name="_Toc2879"/>
      <w:bookmarkStart w:id="14" w:name="_Toc6188"/>
      <w:bookmarkStart w:id="15" w:name="_Toc10288"/>
      <w:bookmarkStart w:id="16" w:name="_Toc23358"/>
      <w:r>
        <w:rPr>
          <w:rFonts w:ascii="华文中宋" w:eastAsia="华文中宋" w:hAnsi="华文中宋" w:hint="eastAsia"/>
          <w:b/>
          <w:sz w:val="44"/>
          <w:szCs w:val="44"/>
        </w:rPr>
        <w:lastRenderedPageBreak/>
        <w:t>双旋转倒立摆的协同控制</w:t>
      </w:r>
    </w:p>
    <w:p w:rsidR="00AF48A2" w:rsidRDefault="00167650">
      <w:pPr>
        <w:spacing w:line="360" w:lineRule="auto"/>
        <w:ind w:firstLineChars="600" w:firstLine="1440"/>
        <w:jc w:val="center"/>
        <w:rPr>
          <w:rFonts w:ascii="宋体" w:hAnsi="宋体" w:cs="宋体"/>
          <w:color w:val="FF0000"/>
          <w:sz w:val="24"/>
        </w:rPr>
      </w:pPr>
      <w:r>
        <w:rPr>
          <w:rFonts w:ascii="宋体" w:hAnsi="宋体" w:cs="宋体" w:hint="eastAsia"/>
          <w:color w:val="FF0000"/>
          <w:sz w:val="24"/>
        </w:rPr>
        <w:t>（主标题二号华文中宋加粗，副标题四号宋体，</w:t>
      </w:r>
      <w:r>
        <w:rPr>
          <w:rFonts w:ascii="宋体" w:hAnsi="宋体" w:cs="宋体" w:hint="eastAsia"/>
          <w:color w:val="FF0000"/>
          <w:sz w:val="24"/>
        </w:rPr>
        <w:t>1.5</w:t>
      </w:r>
      <w:r>
        <w:rPr>
          <w:rFonts w:ascii="宋体" w:hAnsi="宋体" w:cs="宋体" w:hint="eastAsia"/>
          <w:color w:val="FF0000"/>
          <w:sz w:val="24"/>
        </w:rPr>
        <w:t>倍行距居中排版。）</w:t>
      </w:r>
    </w:p>
    <w:p w:rsidR="00AF48A2" w:rsidRDefault="00167650">
      <w:pPr>
        <w:pStyle w:val="1"/>
        <w:spacing w:beforeLines="50" w:before="156" w:afterLines="50" w:after="156" w:line="360" w:lineRule="auto"/>
      </w:pPr>
      <w:bookmarkStart w:id="17" w:name="_Toc18696"/>
      <w:bookmarkStart w:id="18" w:name="_Toc8648"/>
      <w:r>
        <w:rPr>
          <w:rFonts w:ascii="楷体_GB2312" w:eastAsia="楷体_GB2312" w:hAnsi="宋体" w:hint="eastAsia"/>
          <w:sz w:val="24"/>
        </w:rPr>
        <w:t>【</w:t>
      </w:r>
      <w:r>
        <w:rPr>
          <w:rFonts w:ascii="楷体_GB2312" w:eastAsia="楷体_GB2312" w:hint="eastAsia"/>
          <w:bCs/>
          <w:sz w:val="28"/>
          <w:szCs w:val="28"/>
        </w:rPr>
        <w:t>摘要</w:t>
      </w:r>
      <w:r>
        <w:rPr>
          <w:rFonts w:ascii="楷体_GB2312" w:eastAsia="楷体_GB2312" w:hAnsi="宋体" w:hint="eastAsia"/>
          <w:sz w:val="24"/>
        </w:rPr>
        <w:t>】</w:t>
      </w:r>
      <w:r>
        <w:rPr>
          <w:rFonts w:ascii="楷体" w:eastAsia="楷体" w:hAnsi="楷体" w:hint="eastAsia"/>
          <w:b w:val="0"/>
          <w:sz w:val="24"/>
          <w:szCs w:val="24"/>
        </w:rPr>
        <w:t>随着信息技术的进步</w:t>
      </w:r>
      <w:r>
        <w:rPr>
          <w:rFonts w:ascii="楷体" w:eastAsia="楷体" w:hAnsi="楷体" w:hint="eastAsia"/>
          <w:b w:val="0"/>
          <w:sz w:val="24"/>
          <w:szCs w:val="24"/>
        </w:rPr>
        <w:t>,</w:t>
      </w:r>
      <w:r>
        <w:rPr>
          <w:rFonts w:ascii="楷体" w:eastAsia="楷体" w:hAnsi="楷体" w:hint="eastAsia"/>
          <w:b w:val="0"/>
          <w:sz w:val="24"/>
          <w:szCs w:val="24"/>
        </w:rPr>
        <w:t>文章最后通过无线仿真器和串口实验验证了该系统通信结果的正确性。</w:t>
      </w:r>
      <w:r>
        <w:rPr>
          <w:rFonts w:ascii="宋体" w:eastAsia="宋体" w:hAnsi="宋体" w:cs="宋体" w:hint="eastAsia"/>
          <w:b w:val="0"/>
          <w:color w:val="FF0000"/>
          <w:sz w:val="24"/>
          <w:szCs w:val="24"/>
        </w:rPr>
        <w:t>（小四号楷体</w:t>
      </w:r>
      <w:bookmarkEnd w:id="10"/>
      <w:bookmarkEnd w:id="11"/>
      <w:r>
        <w:rPr>
          <w:rFonts w:ascii="宋体" w:eastAsia="宋体" w:hAnsi="宋体" w:cs="宋体" w:hint="eastAsia"/>
          <w:b w:val="0"/>
          <w:color w:val="FF0000"/>
          <w:sz w:val="24"/>
          <w:szCs w:val="24"/>
        </w:rPr>
        <w:t>、</w:t>
      </w:r>
      <w:r>
        <w:rPr>
          <w:rFonts w:ascii="宋体" w:eastAsia="宋体" w:hAnsi="宋体" w:cs="宋体" w:hint="eastAsia"/>
          <w:b w:val="0"/>
          <w:color w:val="FF0000"/>
          <w:sz w:val="24"/>
          <w:szCs w:val="24"/>
        </w:rPr>
        <w:t>1.5</w:t>
      </w:r>
      <w:r>
        <w:rPr>
          <w:rFonts w:ascii="宋体" w:eastAsia="宋体" w:hAnsi="宋体" w:cs="宋体" w:hint="eastAsia"/>
          <w:b w:val="0"/>
          <w:color w:val="FF0000"/>
          <w:sz w:val="24"/>
          <w:szCs w:val="24"/>
        </w:rPr>
        <w:t>倍行距、段前段后</w:t>
      </w:r>
      <w:r>
        <w:rPr>
          <w:rFonts w:ascii="宋体" w:eastAsia="宋体" w:hAnsi="宋体" w:cs="宋体" w:hint="eastAsia"/>
          <w:b w:val="0"/>
          <w:color w:val="FF0000"/>
          <w:sz w:val="24"/>
          <w:szCs w:val="24"/>
        </w:rPr>
        <w:t>0.5</w:t>
      </w:r>
      <w:r>
        <w:rPr>
          <w:rFonts w:ascii="宋体" w:eastAsia="宋体" w:hAnsi="宋体" w:cs="宋体" w:hint="eastAsia"/>
          <w:b w:val="0"/>
          <w:color w:val="FF0000"/>
          <w:sz w:val="24"/>
          <w:szCs w:val="24"/>
        </w:rPr>
        <w:t>行、两端对齐排版</w:t>
      </w:r>
      <w:r>
        <w:rPr>
          <w:rFonts w:ascii="宋体" w:eastAsia="宋体" w:hAnsi="宋体" w:cs="宋体" w:hint="eastAsia"/>
          <w:b w:val="0"/>
          <w:color w:val="FF0000"/>
          <w:sz w:val="24"/>
          <w:szCs w:val="24"/>
        </w:rPr>
        <w:t>)</w:t>
      </w:r>
      <w:bookmarkEnd w:id="12"/>
      <w:bookmarkEnd w:id="13"/>
      <w:bookmarkEnd w:id="14"/>
      <w:bookmarkEnd w:id="15"/>
      <w:bookmarkEnd w:id="16"/>
      <w:bookmarkEnd w:id="17"/>
      <w:bookmarkEnd w:id="18"/>
    </w:p>
    <w:p w:rsidR="00AF48A2" w:rsidRDefault="00167650">
      <w:pPr>
        <w:pStyle w:val="1"/>
        <w:spacing w:beforeLines="50" w:before="156" w:afterLines="50" w:after="156" w:line="360" w:lineRule="auto"/>
        <w:rPr>
          <w:rFonts w:ascii="楷体" w:eastAsia="楷体" w:hAnsi="楷体"/>
          <w:szCs w:val="21"/>
        </w:rPr>
      </w:pPr>
      <w:bookmarkStart w:id="19" w:name="_Toc32745"/>
      <w:bookmarkStart w:id="20" w:name="_Toc200"/>
      <w:bookmarkStart w:id="21" w:name="_Toc5316"/>
      <w:bookmarkStart w:id="22" w:name="_Toc3986"/>
      <w:bookmarkStart w:id="23" w:name="_Toc5536"/>
      <w:bookmarkStart w:id="24" w:name="_Toc25503"/>
      <w:bookmarkStart w:id="25" w:name="_Toc15195"/>
      <w:r>
        <w:rPr>
          <w:rFonts w:ascii="楷体_GB2312" w:eastAsia="楷体_GB2312" w:hAnsi="宋体" w:hint="eastAsia"/>
          <w:sz w:val="24"/>
        </w:rPr>
        <w:t>【</w:t>
      </w:r>
      <w:r>
        <w:rPr>
          <w:rFonts w:ascii="楷体_GB2312" w:eastAsia="楷体_GB2312" w:hint="eastAsia"/>
          <w:bCs/>
          <w:sz w:val="28"/>
          <w:szCs w:val="28"/>
        </w:rPr>
        <w:t>关键词</w:t>
      </w:r>
      <w:r>
        <w:rPr>
          <w:rFonts w:ascii="楷体_GB2312" w:eastAsia="楷体_GB2312" w:hAnsi="宋体" w:hint="eastAsia"/>
          <w:sz w:val="24"/>
        </w:rPr>
        <w:t>】</w:t>
      </w:r>
      <w:r>
        <w:rPr>
          <w:rFonts w:ascii="楷体" w:eastAsia="楷体" w:hAnsi="楷体" w:hint="eastAsia"/>
          <w:b w:val="0"/>
          <w:sz w:val="24"/>
          <w:szCs w:val="24"/>
        </w:rPr>
        <w:t>短距离无线通信</w:t>
      </w:r>
      <w:r>
        <w:rPr>
          <w:rFonts w:ascii="楷体" w:eastAsia="楷体" w:hAnsi="楷体" w:hint="eastAsia"/>
          <w:b w:val="0"/>
          <w:sz w:val="24"/>
          <w:szCs w:val="24"/>
        </w:rPr>
        <w:t xml:space="preserve">; </w:t>
      </w:r>
      <w:r>
        <w:rPr>
          <w:rStyle w:val="ct1"/>
          <w:rFonts w:eastAsia="楷体" w:hint="eastAsia"/>
          <w:b w:val="0"/>
          <w:color w:val="000000"/>
          <w:sz w:val="24"/>
          <w:szCs w:val="24"/>
        </w:rPr>
        <w:t>IEEE802.15.4</w:t>
      </w:r>
      <w:r>
        <w:rPr>
          <w:rFonts w:ascii="楷体" w:eastAsia="楷体" w:hAnsi="楷体" w:hint="eastAsia"/>
          <w:b w:val="0"/>
          <w:sz w:val="24"/>
          <w:szCs w:val="24"/>
        </w:rPr>
        <w:t xml:space="preserve">; </w:t>
      </w:r>
      <w:r>
        <w:rPr>
          <w:rStyle w:val="ct1"/>
          <w:rFonts w:eastAsia="楷体" w:hint="eastAsia"/>
          <w:b w:val="0"/>
          <w:color w:val="000000"/>
          <w:sz w:val="24"/>
          <w:szCs w:val="24"/>
        </w:rPr>
        <w:t>NRF9E5</w:t>
      </w:r>
      <w:r>
        <w:rPr>
          <w:rFonts w:ascii="楷体" w:eastAsia="楷体" w:hAnsi="楷体" w:hint="eastAsia"/>
          <w:b w:val="0"/>
          <w:sz w:val="24"/>
          <w:szCs w:val="24"/>
        </w:rPr>
        <w:t xml:space="preserve">; </w:t>
      </w:r>
      <w:r>
        <w:rPr>
          <w:rFonts w:ascii="楷体" w:eastAsia="楷体" w:hAnsi="楷体" w:hint="eastAsia"/>
          <w:b w:val="0"/>
          <w:sz w:val="24"/>
          <w:szCs w:val="24"/>
        </w:rPr>
        <w:t>点到点</w:t>
      </w:r>
      <w:r>
        <w:rPr>
          <w:rFonts w:ascii="宋体" w:eastAsia="宋体" w:hAnsi="宋体" w:cs="宋体" w:hint="eastAsia"/>
          <w:b w:val="0"/>
          <w:color w:val="FF0000"/>
          <w:sz w:val="24"/>
          <w:szCs w:val="24"/>
        </w:rPr>
        <w:t>（小四号楷体、</w:t>
      </w:r>
      <w:r>
        <w:rPr>
          <w:rFonts w:ascii="宋体" w:eastAsia="宋体" w:hAnsi="宋体" w:cs="宋体" w:hint="eastAsia"/>
          <w:b w:val="0"/>
          <w:color w:val="FF0000"/>
          <w:sz w:val="24"/>
          <w:szCs w:val="24"/>
        </w:rPr>
        <w:t>1.5</w:t>
      </w:r>
      <w:r>
        <w:rPr>
          <w:rFonts w:ascii="宋体" w:eastAsia="宋体" w:hAnsi="宋体" w:cs="宋体" w:hint="eastAsia"/>
          <w:b w:val="0"/>
          <w:color w:val="FF0000"/>
          <w:sz w:val="24"/>
          <w:szCs w:val="24"/>
        </w:rPr>
        <w:t>倍行距、段前段后</w:t>
      </w:r>
      <w:r>
        <w:rPr>
          <w:rFonts w:ascii="宋体" w:eastAsia="宋体" w:hAnsi="宋体" w:cs="宋体" w:hint="eastAsia"/>
          <w:b w:val="0"/>
          <w:color w:val="FF0000"/>
          <w:sz w:val="24"/>
          <w:szCs w:val="24"/>
        </w:rPr>
        <w:t>0.5</w:t>
      </w:r>
      <w:r>
        <w:rPr>
          <w:rFonts w:ascii="宋体" w:eastAsia="宋体" w:hAnsi="宋体" w:cs="宋体" w:hint="eastAsia"/>
          <w:b w:val="0"/>
          <w:color w:val="FF0000"/>
          <w:sz w:val="24"/>
          <w:szCs w:val="24"/>
        </w:rPr>
        <w:t>行、两端对齐排版）</w:t>
      </w:r>
      <w:bookmarkEnd w:id="19"/>
      <w:bookmarkEnd w:id="20"/>
      <w:bookmarkEnd w:id="21"/>
      <w:bookmarkEnd w:id="22"/>
      <w:bookmarkEnd w:id="23"/>
      <w:bookmarkEnd w:id="24"/>
      <w:bookmarkEnd w:id="25"/>
    </w:p>
    <w:p w:rsidR="00AF48A2" w:rsidRDefault="00AF48A2">
      <w:pPr>
        <w:spacing w:beforeLines="50" w:before="156" w:afterLines="50" w:after="156"/>
        <w:ind w:firstLineChars="147" w:firstLine="309"/>
        <w:rPr>
          <w:rFonts w:ascii="楷体" w:eastAsia="楷体" w:hAnsi="楷体"/>
          <w:szCs w:val="21"/>
        </w:rPr>
      </w:pPr>
    </w:p>
    <w:p w:rsidR="00AF48A2" w:rsidRDefault="00AF48A2">
      <w:pPr>
        <w:spacing w:beforeLines="50" w:before="156" w:afterLines="50" w:after="156"/>
        <w:ind w:firstLineChars="147" w:firstLine="309"/>
        <w:rPr>
          <w:rFonts w:ascii="楷体" w:eastAsia="楷体" w:hAnsi="楷体"/>
          <w:szCs w:val="21"/>
        </w:rPr>
      </w:pPr>
    </w:p>
    <w:p w:rsidR="00AF48A2" w:rsidRDefault="00AF48A2">
      <w:pPr>
        <w:jc w:val="center"/>
        <w:rPr>
          <w:b/>
          <w:sz w:val="36"/>
          <w:szCs w:val="36"/>
        </w:rPr>
      </w:pPr>
    </w:p>
    <w:p w:rsidR="00AF48A2" w:rsidRDefault="00AF48A2">
      <w:pPr>
        <w:jc w:val="center"/>
        <w:rPr>
          <w:b/>
          <w:sz w:val="36"/>
          <w:szCs w:val="36"/>
        </w:rPr>
      </w:pPr>
    </w:p>
    <w:p w:rsidR="00AF48A2" w:rsidRDefault="00AF48A2">
      <w:pPr>
        <w:jc w:val="center"/>
        <w:rPr>
          <w:b/>
          <w:sz w:val="36"/>
          <w:szCs w:val="36"/>
        </w:rPr>
      </w:pPr>
    </w:p>
    <w:p w:rsidR="00AF48A2" w:rsidRDefault="00AF48A2">
      <w:pPr>
        <w:jc w:val="center"/>
        <w:rPr>
          <w:b/>
          <w:sz w:val="36"/>
          <w:szCs w:val="36"/>
        </w:rPr>
      </w:pPr>
    </w:p>
    <w:p w:rsidR="00AF48A2" w:rsidRDefault="00AF48A2">
      <w:pPr>
        <w:jc w:val="center"/>
        <w:rPr>
          <w:b/>
          <w:sz w:val="36"/>
          <w:szCs w:val="36"/>
        </w:rPr>
      </w:pPr>
    </w:p>
    <w:p w:rsidR="00AF48A2" w:rsidRDefault="00AF48A2">
      <w:pPr>
        <w:jc w:val="center"/>
        <w:rPr>
          <w:b/>
          <w:sz w:val="36"/>
          <w:szCs w:val="36"/>
        </w:rPr>
      </w:pPr>
    </w:p>
    <w:p w:rsidR="00AF48A2" w:rsidRDefault="00AF48A2">
      <w:pPr>
        <w:jc w:val="center"/>
        <w:rPr>
          <w:b/>
          <w:sz w:val="36"/>
          <w:szCs w:val="36"/>
        </w:rPr>
      </w:pPr>
    </w:p>
    <w:p w:rsidR="00AF48A2" w:rsidRDefault="00AF48A2">
      <w:pPr>
        <w:jc w:val="center"/>
        <w:rPr>
          <w:b/>
          <w:sz w:val="36"/>
          <w:szCs w:val="36"/>
        </w:rPr>
      </w:pPr>
    </w:p>
    <w:p w:rsidR="00AF48A2" w:rsidRDefault="00AF48A2">
      <w:pPr>
        <w:jc w:val="center"/>
        <w:rPr>
          <w:b/>
          <w:sz w:val="36"/>
          <w:szCs w:val="36"/>
        </w:rPr>
      </w:pPr>
    </w:p>
    <w:p w:rsidR="00AF48A2" w:rsidRDefault="00AF48A2">
      <w:pPr>
        <w:jc w:val="center"/>
        <w:rPr>
          <w:b/>
          <w:sz w:val="36"/>
          <w:szCs w:val="36"/>
        </w:rPr>
      </w:pPr>
    </w:p>
    <w:p w:rsidR="00AF48A2" w:rsidRDefault="00AF48A2">
      <w:pPr>
        <w:rPr>
          <w:b/>
          <w:sz w:val="36"/>
          <w:szCs w:val="36"/>
        </w:rPr>
      </w:pPr>
    </w:p>
    <w:p w:rsidR="00AF48A2" w:rsidRDefault="00167650">
      <w:pPr>
        <w:pStyle w:val="ae"/>
        <w:spacing w:before="156" w:after="156" w:line="360" w:lineRule="auto"/>
        <w:rPr>
          <w:sz w:val="44"/>
        </w:rPr>
      </w:pPr>
      <w:bookmarkStart w:id="26" w:name="_Toc26987"/>
      <w:bookmarkStart w:id="27" w:name="_Toc25320"/>
      <w:r>
        <w:rPr>
          <w:rFonts w:hint="eastAsia"/>
          <w:sz w:val="44"/>
        </w:rPr>
        <w:lastRenderedPageBreak/>
        <w:t>Cooperative control of double rotating inverted pendulum</w:t>
      </w:r>
      <w:bookmarkEnd w:id="26"/>
      <w:bookmarkEnd w:id="27"/>
    </w:p>
    <w:p w:rsidR="00AF48A2" w:rsidRDefault="00167650">
      <w:pPr>
        <w:pStyle w:val="1"/>
        <w:snapToGrid w:val="0"/>
        <w:spacing w:beforeLines="50" w:before="156" w:afterLines="50" w:after="156" w:line="360" w:lineRule="auto"/>
        <w:rPr>
          <w:rFonts w:eastAsia="宋体"/>
          <w:b w:val="0"/>
          <w:sz w:val="21"/>
          <w:szCs w:val="24"/>
        </w:rPr>
      </w:pPr>
      <w:bookmarkStart w:id="28" w:name="_Toc5801"/>
      <w:bookmarkStart w:id="29" w:name="_Toc60"/>
      <w:bookmarkStart w:id="30" w:name="_Toc26763"/>
      <w:bookmarkStart w:id="31" w:name="_Toc16119"/>
      <w:bookmarkStart w:id="32" w:name="_Toc29151"/>
      <w:bookmarkStart w:id="33" w:name="_Toc30954"/>
      <w:bookmarkStart w:id="34" w:name="_Toc30649"/>
      <w:bookmarkStart w:id="35" w:name="_Toc29283"/>
      <w:bookmarkStart w:id="36" w:name="_Toc17064"/>
      <w:r>
        <w:rPr>
          <w:rFonts w:ascii="宋体" w:hAnsi="宋体" w:hint="eastAsia"/>
          <w:sz w:val="24"/>
        </w:rPr>
        <w:t>【</w:t>
      </w:r>
      <w:r>
        <w:rPr>
          <w:rFonts w:eastAsia="楷体_GB2312" w:hint="eastAsia"/>
          <w:sz w:val="28"/>
          <w:szCs w:val="28"/>
        </w:rPr>
        <w:t>Abstract</w:t>
      </w:r>
      <w:r>
        <w:rPr>
          <w:rFonts w:ascii="宋体" w:hAnsi="宋体" w:hint="eastAsia"/>
          <w:sz w:val="24"/>
        </w:rPr>
        <w:t>】</w:t>
      </w:r>
      <w:r>
        <w:rPr>
          <w:rFonts w:eastAsia="宋体" w:hint="eastAsia"/>
          <w:b w:val="0"/>
          <w:sz w:val="24"/>
          <w:szCs w:val="24"/>
        </w:rPr>
        <w:t xml:space="preserve">Along with the development </w:t>
      </w:r>
      <w:r>
        <w:rPr>
          <w:rFonts w:eastAsia="宋体"/>
          <w:b w:val="0"/>
          <w:sz w:val="24"/>
          <w:szCs w:val="24"/>
        </w:rPr>
        <w:t xml:space="preserve">Point </w:t>
      </w:r>
      <w:r>
        <w:rPr>
          <w:rFonts w:eastAsia="宋体"/>
          <w:b w:val="0"/>
          <w:sz w:val="24"/>
          <w:szCs w:val="24"/>
        </w:rPr>
        <w:t>-to-</w:t>
      </w:r>
      <w:r>
        <w:rPr>
          <w:rFonts w:eastAsia="宋体" w:hint="eastAsia"/>
          <w:b w:val="0"/>
          <w:sz w:val="24"/>
          <w:szCs w:val="24"/>
        </w:rPr>
        <w:t xml:space="preserve"> </w:t>
      </w:r>
      <w:r>
        <w:rPr>
          <w:rFonts w:eastAsia="宋体"/>
          <w:b w:val="0"/>
          <w:sz w:val="24"/>
          <w:szCs w:val="24"/>
        </w:rPr>
        <w:t xml:space="preserve">Point </w:t>
      </w:r>
      <w:r>
        <w:rPr>
          <w:rFonts w:eastAsia="宋体" w:hint="eastAsia"/>
          <w:b w:val="0"/>
          <w:sz w:val="24"/>
          <w:szCs w:val="24"/>
        </w:rPr>
        <w:t>w</w:t>
      </w:r>
      <w:r>
        <w:rPr>
          <w:rFonts w:eastAsia="宋体"/>
          <w:b w:val="0"/>
          <w:sz w:val="24"/>
          <w:szCs w:val="24"/>
        </w:rPr>
        <w:t>ireless</w:t>
      </w:r>
      <w:r>
        <w:rPr>
          <w:rFonts w:eastAsia="宋体" w:hint="eastAsia"/>
          <w:b w:val="0"/>
          <w:sz w:val="24"/>
          <w:szCs w:val="24"/>
        </w:rPr>
        <w:t xml:space="preserve"> c</w:t>
      </w:r>
      <w:r>
        <w:rPr>
          <w:rFonts w:eastAsia="宋体"/>
          <w:b w:val="0"/>
          <w:sz w:val="24"/>
          <w:szCs w:val="24"/>
        </w:rPr>
        <w:t xml:space="preserve">ommunication </w:t>
      </w:r>
      <w:r>
        <w:rPr>
          <w:rFonts w:eastAsia="宋体" w:hint="eastAsia"/>
          <w:b w:val="0"/>
          <w:sz w:val="24"/>
          <w:szCs w:val="24"/>
        </w:rPr>
        <w:t>which</w:t>
      </w:r>
      <w:r>
        <w:rPr>
          <w:rFonts w:eastAsia="宋体"/>
          <w:b w:val="0"/>
          <w:sz w:val="24"/>
          <w:szCs w:val="24"/>
        </w:rPr>
        <w:t xml:space="preserve"> base</w:t>
      </w:r>
      <w:r>
        <w:rPr>
          <w:rFonts w:eastAsia="宋体" w:hint="eastAsia"/>
          <w:b w:val="0"/>
          <w:sz w:val="24"/>
          <w:szCs w:val="24"/>
        </w:rPr>
        <w:t>d</w:t>
      </w:r>
      <w:r>
        <w:rPr>
          <w:rFonts w:eastAsia="宋体"/>
          <w:b w:val="0"/>
          <w:sz w:val="24"/>
          <w:szCs w:val="24"/>
        </w:rPr>
        <w:t xml:space="preserve"> on</w:t>
      </w:r>
      <w:r>
        <w:rPr>
          <w:rFonts w:eastAsia="宋体" w:hint="eastAsia"/>
          <w:b w:val="0"/>
          <w:sz w:val="24"/>
          <w:szCs w:val="24"/>
        </w:rPr>
        <w:t xml:space="preserve"> </w:t>
      </w:r>
      <w:r>
        <w:rPr>
          <w:rFonts w:eastAsia="宋体"/>
          <w:b w:val="0"/>
          <w:sz w:val="24"/>
          <w:szCs w:val="24"/>
        </w:rPr>
        <w:t>NRF9E5</w:t>
      </w:r>
      <w:r>
        <w:rPr>
          <w:rFonts w:eastAsia="宋体" w:hint="eastAsia"/>
          <w:b w:val="0"/>
          <w:sz w:val="24"/>
          <w:szCs w:val="24"/>
        </w:rPr>
        <w:t xml:space="preserve"> and </w:t>
      </w:r>
      <w:r>
        <w:rPr>
          <w:rFonts w:eastAsia="宋体"/>
          <w:b w:val="0"/>
          <w:sz w:val="24"/>
          <w:szCs w:val="24"/>
        </w:rPr>
        <w:t>IEEE802.15.4</w:t>
      </w:r>
      <w:r>
        <w:rPr>
          <w:rFonts w:eastAsia="宋体" w:hint="eastAsia"/>
          <w:b w:val="0"/>
          <w:sz w:val="24"/>
          <w:szCs w:val="24"/>
        </w:rPr>
        <w:t xml:space="preserve"> is researched in t</w:t>
      </w:r>
      <w:r>
        <w:rPr>
          <w:rFonts w:eastAsia="宋体"/>
          <w:b w:val="0"/>
          <w:sz w:val="24"/>
          <w:szCs w:val="24"/>
        </w:rPr>
        <w:t>h</w:t>
      </w:r>
      <w:r>
        <w:rPr>
          <w:rFonts w:eastAsia="宋体" w:hint="eastAsia"/>
          <w:b w:val="0"/>
          <w:sz w:val="24"/>
          <w:szCs w:val="24"/>
        </w:rPr>
        <w:t>is</w:t>
      </w:r>
      <w:r>
        <w:rPr>
          <w:rFonts w:eastAsia="宋体"/>
          <w:b w:val="0"/>
          <w:sz w:val="24"/>
          <w:szCs w:val="24"/>
        </w:rPr>
        <w:t xml:space="preserve"> </w:t>
      </w:r>
      <w:proofErr w:type="spellStart"/>
      <w:r>
        <w:rPr>
          <w:rFonts w:eastAsia="宋体"/>
          <w:b w:val="0"/>
          <w:sz w:val="24"/>
          <w:szCs w:val="24"/>
        </w:rPr>
        <w:t>paper.</w:t>
      </w:r>
      <w:r>
        <w:rPr>
          <w:rFonts w:eastAsia="宋体" w:hint="eastAsia"/>
          <w:b w:val="0"/>
          <w:sz w:val="24"/>
          <w:szCs w:val="24"/>
        </w:rPr>
        <w:t>T</w:t>
      </w:r>
      <w:proofErr w:type="spellEnd"/>
      <w:r>
        <w:rPr>
          <w:rFonts w:eastAsia="宋体" w:hint="eastAsia"/>
          <w:b w:val="0"/>
          <w:sz w:val="24"/>
          <w:szCs w:val="24"/>
        </w:rPr>
        <w:t xml:space="preserve"> show that the wireless system can communicate efficiently and </w:t>
      </w:r>
      <w:r>
        <w:rPr>
          <w:rFonts w:eastAsia="宋体"/>
          <w:b w:val="0"/>
          <w:sz w:val="24"/>
          <w:szCs w:val="24"/>
        </w:rPr>
        <w:t>accurately</w:t>
      </w:r>
      <w:r>
        <w:rPr>
          <w:rFonts w:eastAsia="宋体" w:hint="eastAsia"/>
          <w:b w:val="0"/>
          <w:sz w:val="24"/>
          <w:szCs w:val="24"/>
        </w:rPr>
        <w:t>.</w:t>
      </w:r>
      <w:r>
        <w:rPr>
          <w:rFonts w:eastAsia="宋体" w:hint="eastAsia"/>
          <w:b w:val="0"/>
          <w:sz w:val="21"/>
          <w:szCs w:val="24"/>
        </w:rPr>
        <w:t xml:space="preserve"> </w:t>
      </w:r>
      <w:r>
        <w:rPr>
          <w:rFonts w:ascii="宋体" w:eastAsia="宋体" w:hAnsi="宋体" w:cs="宋体" w:hint="eastAsia"/>
          <w:b w:val="0"/>
          <w:color w:val="FF0000"/>
          <w:sz w:val="24"/>
          <w:szCs w:val="24"/>
        </w:rPr>
        <w:t>（小四号，</w:t>
      </w:r>
      <w:r>
        <w:rPr>
          <w:rFonts w:ascii="宋体" w:eastAsia="宋体" w:hAnsi="宋体" w:cs="宋体" w:hint="eastAsia"/>
          <w:b w:val="0"/>
          <w:color w:val="FF0000"/>
          <w:sz w:val="24"/>
          <w:szCs w:val="24"/>
        </w:rPr>
        <w:t xml:space="preserve"> Times New Roman, 1.5</w:t>
      </w:r>
      <w:r>
        <w:rPr>
          <w:rFonts w:ascii="宋体" w:eastAsia="宋体" w:hAnsi="宋体" w:cs="宋体" w:hint="eastAsia"/>
          <w:b w:val="0"/>
          <w:color w:val="FF0000"/>
          <w:sz w:val="24"/>
          <w:szCs w:val="24"/>
        </w:rPr>
        <w:t>倍行距，段前段后</w:t>
      </w:r>
      <w:r>
        <w:rPr>
          <w:rFonts w:ascii="宋体" w:eastAsia="宋体" w:hAnsi="宋体" w:cs="宋体" w:hint="eastAsia"/>
          <w:b w:val="0"/>
          <w:color w:val="FF0000"/>
          <w:sz w:val="24"/>
          <w:szCs w:val="24"/>
        </w:rPr>
        <w:t>0.5</w:t>
      </w:r>
      <w:r>
        <w:rPr>
          <w:rFonts w:ascii="宋体" w:eastAsia="宋体" w:hAnsi="宋体" w:cs="宋体" w:hint="eastAsia"/>
          <w:b w:val="0"/>
          <w:color w:val="FF0000"/>
          <w:sz w:val="24"/>
          <w:szCs w:val="24"/>
        </w:rPr>
        <w:t>行）</w:t>
      </w:r>
      <w:bookmarkEnd w:id="28"/>
      <w:bookmarkEnd w:id="29"/>
      <w:bookmarkEnd w:id="30"/>
      <w:bookmarkEnd w:id="31"/>
      <w:bookmarkEnd w:id="32"/>
      <w:bookmarkEnd w:id="33"/>
      <w:bookmarkEnd w:id="34"/>
      <w:bookmarkEnd w:id="35"/>
      <w:bookmarkEnd w:id="36"/>
      <w:r>
        <w:rPr>
          <w:rFonts w:ascii="宋体" w:eastAsia="宋体" w:hAnsi="宋体" w:cs="宋体" w:hint="eastAsia"/>
          <w:b w:val="0"/>
          <w:color w:val="FF0000"/>
          <w:sz w:val="24"/>
          <w:szCs w:val="24"/>
        </w:rPr>
        <w:t xml:space="preserve">  </w:t>
      </w:r>
    </w:p>
    <w:p w:rsidR="00AF48A2" w:rsidRDefault="00167650">
      <w:pPr>
        <w:adjustRightInd w:val="0"/>
        <w:snapToGrid w:val="0"/>
        <w:spacing w:beforeLines="50" w:before="156" w:afterLines="50" w:after="156" w:line="360" w:lineRule="auto"/>
        <w:rPr>
          <w:rFonts w:ascii="宋体" w:hAnsi="宋体" w:cs="宋体"/>
          <w:color w:val="FF0000"/>
          <w:sz w:val="24"/>
        </w:rPr>
      </w:pPr>
      <w:r>
        <w:rPr>
          <w:rFonts w:ascii="宋体" w:hAnsi="宋体" w:hint="eastAsia"/>
          <w:b/>
          <w:sz w:val="24"/>
        </w:rPr>
        <w:t>【</w:t>
      </w:r>
      <w:r>
        <w:rPr>
          <w:rFonts w:eastAsia="楷体_GB2312" w:hint="eastAsia"/>
          <w:b/>
          <w:sz w:val="28"/>
          <w:szCs w:val="28"/>
        </w:rPr>
        <w:t>Key words</w:t>
      </w:r>
      <w:r>
        <w:rPr>
          <w:rFonts w:ascii="宋体" w:hAnsi="宋体" w:hint="eastAsia"/>
          <w:b/>
          <w:sz w:val="24"/>
        </w:rPr>
        <w:t>】</w:t>
      </w:r>
      <w:r>
        <w:rPr>
          <w:rFonts w:hint="eastAsia"/>
          <w:sz w:val="24"/>
        </w:rPr>
        <w:t>Wireless Communication</w:t>
      </w:r>
      <w:r>
        <w:rPr>
          <w:rFonts w:hint="eastAsia"/>
          <w:sz w:val="24"/>
        </w:rPr>
        <w:t>；</w:t>
      </w:r>
      <w:r>
        <w:rPr>
          <w:rFonts w:hint="eastAsia"/>
          <w:sz w:val="24"/>
        </w:rPr>
        <w:t>IEE</w:t>
      </w:r>
      <w:r>
        <w:rPr>
          <w:rFonts w:hint="eastAsia"/>
          <w:sz w:val="24"/>
        </w:rPr>
        <w:t>E802.15.4</w:t>
      </w:r>
      <w:r>
        <w:rPr>
          <w:rFonts w:hint="eastAsia"/>
          <w:sz w:val="24"/>
        </w:rPr>
        <w:t>；</w:t>
      </w:r>
      <w:r>
        <w:rPr>
          <w:rFonts w:hint="eastAsia"/>
          <w:sz w:val="24"/>
        </w:rPr>
        <w:t>NRF9E5</w:t>
      </w:r>
      <w:r>
        <w:rPr>
          <w:rFonts w:hint="eastAsia"/>
          <w:sz w:val="24"/>
        </w:rPr>
        <w:t>；</w:t>
      </w:r>
      <w:r>
        <w:rPr>
          <w:rFonts w:hint="eastAsia"/>
          <w:sz w:val="24"/>
        </w:rPr>
        <w:t>Point -to-Point</w:t>
      </w:r>
      <w:r>
        <w:rPr>
          <w:rFonts w:hint="eastAsia"/>
          <w:sz w:val="24"/>
        </w:rPr>
        <w:t xml:space="preserve"> </w:t>
      </w:r>
      <w:r>
        <w:rPr>
          <w:rFonts w:ascii="宋体" w:hAnsi="宋体" w:cs="宋体" w:hint="eastAsia"/>
          <w:color w:val="FF0000"/>
          <w:sz w:val="24"/>
        </w:rPr>
        <w:t>（小四号，</w:t>
      </w:r>
      <w:r>
        <w:rPr>
          <w:rFonts w:ascii="宋体" w:hAnsi="宋体" w:cs="宋体" w:hint="eastAsia"/>
          <w:color w:val="FF0000"/>
          <w:sz w:val="24"/>
        </w:rPr>
        <w:t xml:space="preserve"> Times New Roman, 1.5</w:t>
      </w:r>
      <w:r>
        <w:rPr>
          <w:rFonts w:ascii="宋体" w:hAnsi="宋体" w:cs="宋体" w:hint="eastAsia"/>
          <w:color w:val="FF0000"/>
          <w:sz w:val="24"/>
        </w:rPr>
        <w:t>倍行距，段前段后</w:t>
      </w:r>
      <w:r>
        <w:rPr>
          <w:rFonts w:ascii="宋体" w:hAnsi="宋体" w:cs="宋体" w:hint="eastAsia"/>
          <w:color w:val="FF0000"/>
          <w:sz w:val="24"/>
        </w:rPr>
        <w:t>0.5</w:t>
      </w:r>
      <w:r>
        <w:rPr>
          <w:rFonts w:ascii="宋体" w:hAnsi="宋体" w:cs="宋体" w:hint="eastAsia"/>
          <w:color w:val="FF0000"/>
          <w:sz w:val="24"/>
        </w:rPr>
        <w:t>行）</w:t>
      </w: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p w:rsidR="00AF48A2" w:rsidRDefault="00AF48A2">
      <w:pPr>
        <w:adjustRightInd w:val="0"/>
        <w:snapToGrid w:val="0"/>
        <w:spacing w:beforeLines="50" w:before="156" w:afterLines="50" w:after="156" w:line="360" w:lineRule="auto"/>
        <w:rPr>
          <w:rFonts w:ascii="宋体" w:hAnsi="宋体" w:cs="宋体"/>
          <w:color w:val="FF0000"/>
          <w:sz w:val="24"/>
        </w:rPr>
      </w:pPr>
    </w:p>
    <w:sdt>
      <w:sdtPr>
        <w:rPr>
          <w:rFonts w:ascii="黑体" w:eastAsia="黑体" w:hAnsi="黑体" w:cs="黑体" w:hint="eastAsia"/>
          <w:bCs/>
          <w:sz w:val="36"/>
          <w:szCs w:val="36"/>
          <w:highlight w:val="yellow"/>
        </w:rPr>
        <w:id w:val="147476171"/>
        <w15:color w:val="DBDBDB"/>
        <w:docPartObj>
          <w:docPartGallery w:val="Table of Contents"/>
          <w:docPartUnique/>
        </w:docPartObj>
      </w:sdtPr>
      <w:sdtEndPr>
        <w:rPr>
          <w:rFonts w:ascii="Times New Roman" w:eastAsia="宋体" w:hAnsi="Times New Roman" w:cs="Times New Roman"/>
          <w:sz w:val="21"/>
          <w:szCs w:val="24"/>
        </w:rPr>
      </w:sdtEndPr>
      <w:sdtContent>
        <w:p w:rsidR="00AF48A2" w:rsidRDefault="00167650">
          <w:pPr>
            <w:adjustRightInd w:val="0"/>
            <w:snapToGrid w:val="0"/>
            <w:spacing w:beforeLines="50" w:before="156" w:afterLines="50" w:after="156" w:line="360" w:lineRule="auto"/>
            <w:rPr>
              <w:rFonts w:ascii="宋体" w:hAnsi="宋体"/>
              <w:b/>
              <w:sz w:val="24"/>
            </w:rPr>
            <w:sectPr w:rsidR="00AF48A2">
              <w:headerReference w:type="default" r:id="rId10"/>
              <w:footerReference w:type="default" r:id="rId11"/>
              <w:footerReference w:type="first" r:id="rId12"/>
              <w:pgSz w:w="11906" w:h="16838"/>
              <w:pgMar w:top="1440" w:right="1797" w:bottom="1440" w:left="1797" w:header="851" w:footer="992" w:gutter="0"/>
              <w:pgNumType w:fmt="upperRoman" w:start="1"/>
              <w:cols w:space="425"/>
              <w:titlePg/>
              <w:docGrid w:type="lines" w:linePitch="312"/>
            </w:sectPr>
          </w:pPr>
        </w:p>
      </w:sdtContent>
    </w:sdt>
    <w:p w:rsidR="00AF48A2" w:rsidRDefault="00167650">
      <w:pPr>
        <w:pStyle w:val="a"/>
        <w:spacing w:before="468" w:after="156"/>
        <w:jc w:val="center"/>
        <w:rPr>
          <w:rFonts w:ascii="黑体" w:eastAsia="黑体" w:hAnsi="黑体" w:cs="黑体"/>
          <w:bCs/>
          <w:color w:val="000000" w:themeColor="text1"/>
          <w:szCs w:val="24"/>
        </w:rPr>
      </w:pPr>
      <w:bookmarkStart w:id="37" w:name="_Toc19280"/>
      <w:r>
        <w:rPr>
          <w:rFonts w:ascii="黑体" w:eastAsia="黑体" w:hAnsi="黑体" w:cs="黑体" w:hint="eastAsia"/>
          <w:bCs/>
          <w:color w:val="000000" w:themeColor="text1"/>
          <w:szCs w:val="24"/>
        </w:rPr>
        <w:lastRenderedPageBreak/>
        <w:t>前言</w:t>
      </w:r>
      <w:bookmarkEnd w:id="37"/>
    </w:p>
    <w:p w:rsidR="00AF48A2" w:rsidRDefault="00167650">
      <w:pPr>
        <w:jc w:val="center"/>
      </w:pPr>
      <w:r>
        <w:rPr>
          <w:rFonts w:ascii="宋体" w:hAnsi="宋体" w:cs="宋体" w:hint="eastAsia"/>
          <w:color w:val="FF0000"/>
          <w:sz w:val="24"/>
        </w:rPr>
        <w:t>（</w:t>
      </w:r>
      <w:r>
        <w:rPr>
          <w:rFonts w:ascii="宋体" w:hAnsi="宋体" w:cs="宋体" w:hint="eastAsia"/>
          <w:color w:val="FF0000"/>
          <w:sz w:val="24"/>
        </w:rPr>
        <w:t>各章标题</w:t>
      </w:r>
      <w:r>
        <w:rPr>
          <w:rFonts w:ascii="宋体" w:hAnsi="宋体" w:cs="宋体" w:hint="eastAsia"/>
          <w:color w:val="FF0000"/>
          <w:sz w:val="24"/>
        </w:rPr>
        <w:t>小二</w:t>
      </w:r>
      <w:r>
        <w:rPr>
          <w:rFonts w:ascii="宋体" w:hAnsi="宋体" w:cs="宋体" w:hint="eastAsia"/>
          <w:color w:val="FF0000"/>
          <w:sz w:val="24"/>
        </w:rPr>
        <w:t>号黑体加粗，</w:t>
      </w:r>
      <w:r>
        <w:rPr>
          <w:rFonts w:ascii="宋体" w:hAnsi="宋体" w:cs="宋体" w:hint="eastAsia"/>
          <w:color w:val="FF0000"/>
          <w:sz w:val="24"/>
        </w:rPr>
        <w:t>1.5</w:t>
      </w:r>
      <w:r>
        <w:rPr>
          <w:rFonts w:ascii="宋体" w:hAnsi="宋体" w:cs="宋体" w:hint="eastAsia"/>
          <w:color w:val="FF0000"/>
          <w:sz w:val="24"/>
        </w:rPr>
        <w:t>倍行距、段前段后</w:t>
      </w:r>
      <w:r>
        <w:rPr>
          <w:rFonts w:ascii="宋体" w:hAnsi="宋体" w:cs="宋体" w:hint="eastAsia"/>
          <w:color w:val="FF0000"/>
          <w:sz w:val="24"/>
        </w:rPr>
        <w:t>0.5</w:t>
      </w:r>
      <w:r>
        <w:rPr>
          <w:rFonts w:ascii="宋体" w:hAnsi="宋体" w:cs="宋体" w:hint="eastAsia"/>
          <w:color w:val="FF0000"/>
          <w:sz w:val="24"/>
        </w:rPr>
        <w:t>行）</w:t>
      </w:r>
    </w:p>
    <w:p w:rsidR="00AF48A2" w:rsidRDefault="00167650">
      <w:pPr>
        <w:pStyle w:val="2"/>
        <w:numPr>
          <w:ilvl w:val="1"/>
          <w:numId w:val="2"/>
        </w:numPr>
        <w:spacing w:beforeLines="50" w:before="156" w:afterLines="50" w:after="156" w:line="360" w:lineRule="auto"/>
        <w:rPr>
          <w:b w:val="0"/>
          <w:sz w:val="30"/>
          <w:szCs w:val="30"/>
        </w:rPr>
      </w:pPr>
      <w:bookmarkStart w:id="38" w:name="_Toc3551"/>
      <w:bookmarkStart w:id="39" w:name="_Toc2426"/>
      <w:bookmarkStart w:id="40" w:name="_Toc25080"/>
      <w:bookmarkStart w:id="41" w:name="_Toc13926"/>
      <w:bookmarkStart w:id="42" w:name="_Toc6085"/>
      <w:r>
        <w:rPr>
          <w:rFonts w:hint="eastAsia"/>
        </w:rPr>
        <w:t>课题研究背景及意义</w:t>
      </w:r>
      <w:bookmarkEnd w:id="38"/>
      <w:r>
        <w:rPr>
          <w:rFonts w:ascii="宋体" w:eastAsia="宋体" w:hAnsi="宋体" w:cs="宋体" w:hint="eastAsia"/>
          <w:b w:val="0"/>
          <w:bCs w:val="0"/>
          <w:color w:val="FF0000"/>
          <w:sz w:val="24"/>
          <w:szCs w:val="24"/>
        </w:rPr>
        <w:t>（三号黑体加粗，</w:t>
      </w:r>
      <w:r>
        <w:rPr>
          <w:rFonts w:ascii="宋体" w:eastAsia="宋体" w:hAnsi="宋体" w:cs="宋体" w:hint="eastAsia"/>
          <w:b w:val="0"/>
          <w:bCs w:val="0"/>
          <w:color w:val="FF0000"/>
          <w:sz w:val="24"/>
          <w:szCs w:val="24"/>
        </w:rPr>
        <w:t>1.5</w:t>
      </w:r>
      <w:r>
        <w:rPr>
          <w:rFonts w:ascii="宋体" w:eastAsia="宋体" w:hAnsi="宋体" w:cs="宋体" w:hint="eastAsia"/>
          <w:b w:val="0"/>
          <w:bCs w:val="0"/>
          <w:color w:val="FF0000"/>
          <w:sz w:val="24"/>
          <w:szCs w:val="24"/>
        </w:rPr>
        <w:t>倍行距、段前段后</w:t>
      </w:r>
      <w:r>
        <w:rPr>
          <w:rFonts w:ascii="宋体" w:eastAsia="宋体" w:hAnsi="宋体" w:cs="宋体" w:hint="eastAsia"/>
          <w:b w:val="0"/>
          <w:bCs w:val="0"/>
          <w:color w:val="FF0000"/>
          <w:sz w:val="24"/>
          <w:szCs w:val="24"/>
        </w:rPr>
        <w:t>0.5</w:t>
      </w:r>
      <w:r>
        <w:rPr>
          <w:rFonts w:ascii="宋体" w:eastAsia="宋体" w:hAnsi="宋体" w:cs="宋体" w:hint="eastAsia"/>
          <w:b w:val="0"/>
          <w:bCs w:val="0"/>
          <w:color w:val="FF0000"/>
          <w:sz w:val="24"/>
          <w:szCs w:val="24"/>
        </w:rPr>
        <w:t>行）</w:t>
      </w:r>
      <w:bookmarkEnd w:id="39"/>
      <w:bookmarkEnd w:id="40"/>
      <w:bookmarkEnd w:id="41"/>
      <w:bookmarkEnd w:id="42"/>
    </w:p>
    <w:p w:rsidR="00AF48A2" w:rsidRDefault="00167650">
      <w:pPr>
        <w:adjustRightInd w:val="0"/>
        <w:snapToGrid w:val="0"/>
        <w:spacing w:beforeLines="50" w:before="156" w:afterLines="50" w:after="156" w:line="360" w:lineRule="auto"/>
        <w:ind w:firstLineChars="200" w:firstLine="480"/>
        <w:rPr>
          <w:rStyle w:val="px14"/>
          <w:rFonts w:ascii="宋体" w:hAnsi="宋体"/>
          <w:szCs w:val="21"/>
        </w:rPr>
      </w:pPr>
      <w:r>
        <w:rPr>
          <w:rFonts w:ascii="宋体" w:hAnsi="宋体" w:cs="宋体" w:hint="eastAsia"/>
          <w:sz w:val="24"/>
        </w:rPr>
        <w:t>倒立摆控制系统是一种具有不稳定、多变量、强耦合等特性的</w:t>
      </w:r>
      <w:hyperlink r:id="rId13" w:tgtFrame="https://baike.baidu.com/item/%E5%80%92%E7%AB%8B%E6%91%86/_blank" w:history="1">
        <w:r>
          <w:rPr>
            <w:rFonts w:ascii="宋体" w:hAnsi="宋体" w:cs="宋体" w:hint="eastAsia"/>
            <w:sz w:val="24"/>
          </w:rPr>
          <w:t>非线性系统</w:t>
        </w:r>
      </w:hyperlink>
      <w:r>
        <w:rPr>
          <w:rFonts w:ascii="宋体" w:hAnsi="宋体" w:cs="宋体" w:hint="eastAsia"/>
          <w:sz w:val="24"/>
        </w:rPr>
        <w:t>，典型的直线倒立</w:t>
      </w:r>
      <w:proofErr w:type="gramStart"/>
      <w:r>
        <w:rPr>
          <w:rFonts w:ascii="宋体" w:hAnsi="宋体" w:cs="宋体" w:hint="eastAsia"/>
          <w:sz w:val="24"/>
        </w:rPr>
        <w:t>摆系统</w:t>
      </w:r>
      <w:proofErr w:type="gramEnd"/>
      <w:r>
        <w:rPr>
          <w:rFonts w:ascii="宋体" w:hAnsi="宋体" w:cs="宋体" w:hint="eastAsia"/>
          <w:sz w:val="24"/>
        </w:rPr>
        <w:t>如图</w:t>
      </w:r>
      <w:r>
        <w:rPr>
          <w:rStyle w:val="ct1"/>
          <w:rFonts w:eastAsia="楷体" w:hint="eastAsia"/>
          <w:color w:val="000000"/>
          <w:sz w:val="24"/>
        </w:rPr>
        <w:t>1</w:t>
      </w:r>
      <w:r>
        <w:rPr>
          <w:rFonts w:ascii="宋体" w:hAnsi="宋体" w:cs="宋体" w:hint="eastAsia"/>
          <w:sz w:val="24"/>
        </w:rPr>
        <w:t>所示主要由摆杆、运动小车、和电机等部分组成，通常由</w:t>
      </w:r>
      <w:r>
        <w:rPr>
          <w:rFonts w:ascii="宋体" w:hAnsi="宋体" w:cs="宋体" w:hint="eastAsia"/>
          <w:sz w:val="24"/>
        </w:rPr>
        <w:t>伺服电机、运动控制器和多种传感设备构成闭环系统</w:t>
      </w:r>
      <w:r>
        <w:rPr>
          <w:sz w:val="24"/>
          <w:vertAlign w:val="superscript"/>
        </w:rPr>
        <w:t>[1]</w:t>
      </w:r>
      <w:r>
        <w:rPr>
          <w:rFonts w:ascii="宋体" w:hAnsi="宋体" w:cs="宋体" w:hint="eastAsia"/>
          <w:color w:val="FF0000"/>
          <w:sz w:val="24"/>
        </w:rPr>
        <w:t>（</w:t>
      </w:r>
      <w:r>
        <w:rPr>
          <w:rFonts w:ascii="宋体" w:hAnsi="宋体" w:cs="宋体" w:hint="eastAsia"/>
          <w:color w:val="FF0000"/>
          <w:sz w:val="24"/>
        </w:rPr>
        <w:t>正文中引用文献序号用小</w:t>
      </w:r>
      <w:r>
        <w:rPr>
          <w:rFonts w:ascii="宋体" w:hAnsi="宋体" w:cs="宋体" w:hint="eastAsia"/>
          <w:color w:val="FF0000"/>
          <w:sz w:val="24"/>
        </w:rPr>
        <w:t>4</w:t>
      </w:r>
      <w:r>
        <w:rPr>
          <w:rFonts w:ascii="宋体" w:hAnsi="宋体" w:cs="宋体" w:hint="eastAsia"/>
          <w:color w:val="FF0000"/>
          <w:sz w:val="24"/>
        </w:rPr>
        <w:t>号</w:t>
      </w:r>
      <w:r>
        <w:rPr>
          <w:rFonts w:ascii="宋体" w:hAnsi="宋体" w:cs="宋体" w:hint="eastAsia"/>
          <w:color w:val="FF0000"/>
          <w:sz w:val="24"/>
        </w:rPr>
        <w:t xml:space="preserve"> Times New Roman </w:t>
      </w:r>
      <w:r>
        <w:rPr>
          <w:rFonts w:ascii="宋体" w:hAnsi="宋体" w:cs="宋体" w:hint="eastAsia"/>
          <w:color w:val="FF0000"/>
          <w:sz w:val="24"/>
        </w:rPr>
        <w:t>体、以上角标形式置于方括号中）</w:t>
      </w:r>
      <w:r>
        <w:rPr>
          <w:rFonts w:ascii="宋体" w:hAnsi="宋体" w:cs="宋体" w:hint="eastAsia"/>
          <w:sz w:val="24"/>
        </w:rPr>
        <w:t>。倒立</w:t>
      </w:r>
      <w:proofErr w:type="gramStart"/>
      <w:r>
        <w:rPr>
          <w:rFonts w:ascii="宋体" w:hAnsi="宋体" w:cs="宋体" w:hint="eastAsia"/>
          <w:sz w:val="24"/>
        </w:rPr>
        <w:t>摆系统</w:t>
      </w:r>
      <w:proofErr w:type="gramEnd"/>
      <w:r>
        <w:rPr>
          <w:rFonts w:ascii="宋体" w:hAnsi="宋体" w:cs="宋体" w:hint="eastAsia"/>
          <w:sz w:val="24"/>
        </w:rPr>
        <w:t>有多种类型，除了直线倒立摆以外，根据倒立</w:t>
      </w:r>
      <w:proofErr w:type="gramStart"/>
      <w:r>
        <w:rPr>
          <w:rFonts w:ascii="宋体" w:hAnsi="宋体" w:cs="宋体" w:hint="eastAsia"/>
          <w:sz w:val="24"/>
        </w:rPr>
        <w:t>摆结</w:t>
      </w:r>
      <w:proofErr w:type="gramEnd"/>
      <w:r>
        <w:rPr>
          <w:rFonts w:ascii="宋体" w:hAnsi="宋体" w:cs="宋体" w:hint="eastAsia"/>
          <w:sz w:val="24"/>
        </w:rPr>
        <w:t>构特点和运动方式的区别还可以分为如图</w:t>
      </w:r>
      <w:r>
        <w:rPr>
          <w:rStyle w:val="ct1"/>
          <w:rFonts w:eastAsia="楷体" w:hint="eastAsia"/>
          <w:color w:val="000000"/>
          <w:sz w:val="24"/>
        </w:rPr>
        <w:t>1-2</w:t>
      </w:r>
      <w:r>
        <w:rPr>
          <w:rFonts w:ascii="宋体" w:hAnsi="宋体" w:cs="宋体" w:hint="eastAsia"/>
          <w:sz w:val="24"/>
        </w:rPr>
        <w:t>所示旋转倒立摆、平面倒立摆和空间倒立摆，每种类型的倒立摆摆</w:t>
      </w:r>
      <w:proofErr w:type="gramStart"/>
      <w:r>
        <w:rPr>
          <w:rFonts w:ascii="宋体" w:hAnsi="宋体" w:cs="宋体" w:hint="eastAsia"/>
          <w:sz w:val="24"/>
        </w:rPr>
        <w:t>杆数</w:t>
      </w:r>
      <w:proofErr w:type="gramEnd"/>
      <w:r>
        <w:rPr>
          <w:rFonts w:ascii="宋体" w:hAnsi="宋体" w:cs="宋体" w:hint="eastAsia"/>
          <w:sz w:val="24"/>
        </w:rPr>
        <w:t>量都可以增加从而变成二级到多级倒立摆，它的控制难度也随摆杆数量增加而提高。</w:t>
      </w:r>
      <w:r>
        <w:rPr>
          <w:rFonts w:ascii="宋体" w:hAnsi="宋体" w:cs="宋体" w:hint="eastAsia"/>
          <w:color w:val="FF0000"/>
          <w:sz w:val="24"/>
        </w:rPr>
        <w:t>（正文内容小四号宋体，</w:t>
      </w:r>
      <w:r>
        <w:rPr>
          <w:rFonts w:ascii="宋体" w:hAnsi="宋体" w:cs="宋体" w:hint="eastAsia"/>
          <w:color w:val="FF0000"/>
          <w:sz w:val="24"/>
        </w:rPr>
        <w:t>1.5</w:t>
      </w:r>
      <w:r>
        <w:rPr>
          <w:rFonts w:ascii="宋体" w:hAnsi="宋体" w:cs="宋体" w:hint="eastAsia"/>
          <w:color w:val="FF0000"/>
          <w:sz w:val="24"/>
        </w:rPr>
        <w:t>倍行距、段前段后</w:t>
      </w:r>
      <w:r>
        <w:rPr>
          <w:rFonts w:ascii="宋体" w:hAnsi="宋体" w:cs="宋体" w:hint="eastAsia"/>
          <w:color w:val="FF0000"/>
          <w:sz w:val="24"/>
        </w:rPr>
        <w:t>0.5</w:t>
      </w:r>
      <w:r>
        <w:rPr>
          <w:rFonts w:ascii="宋体" w:hAnsi="宋体" w:cs="宋体" w:hint="eastAsia"/>
          <w:color w:val="FF0000"/>
          <w:sz w:val="24"/>
        </w:rPr>
        <w:t>行）</w:t>
      </w:r>
    </w:p>
    <w:p w:rsidR="00AF48A2" w:rsidRDefault="00167650">
      <w:pPr>
        <w:rPr>
          <w:rStyle w:val="px14"/>
          <w:rFonts w:ascii="宋体" w:hAnsi="宋体"/>
          <w:b/>
          <w:szCs w:val="21"/>
        </w:rPr>
      </w:pPr>
      <w:r>
        <w:rPr>
          <w:rStyle w:val="px14"/>
          <w:rFonts w:ascii="宋体" w:hAnsi="宋体"/>
          <w:b/>
          <w:szCs w:val="21"/>
        </w:rPr>
        <w:t> </w:t>
      </w:r>
    </w:p>
    <w:p w:rsidR="00AF48A2" w:rsidRDefault="00AF48A2">
      <w:pPr>
        <w:rPr>
          <w:rStyle w:val="px14"/>
          <w:rFonts w:ascii="宋体" w:hAnsi="宋体"/>
          <w:b/>
          <w:szCs w:val="21"/>
        </w:rPr>
      </w:pPr>
    </w:p>
    <w:p w:rsidR="00AF48A2" w:rsidRDefault="00167650">
      <w:pPr>
        <w:jc w:val="center"/>
        <w:rPr>
          <w:sz w:val="22"/>
        </w:rPr>
      </w:pPr>
      <w:r>
        <w:rPr>
          <w:rFonts w:hint="eastAsia"/>
          <w:noProof/>
          <w:sz w:val="22"/>
        </w:rPr>
        <w:drawing>
          <wp:inline distT="0" distB="0" distL="114300" distR="114300">
            <wp:extent cx="2661920" cy="2109470"/>
            <wp:effectExtent l="0" t="0" r="5080" b="8890"/>
            <wp:docPr id="26" name="图片 26" descr="1618200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18200504(1)"/>
                    <pic:cNvPicPr>
                      <a:picLocks noChangeAspect="1"/>
                    </pic:cNvPicPr>
                  </pic:nvPicPr>
                  <pic:blipFill>
                    <a:blip r:embed="rId14"/>
                    <a:stretch>
                      <a:fillRect/>
                    </a:stretch>
                  </pic:blipFill>
                  <pic:spPr>
                    <a:xfrm>
                      <a:off x="0" y="0"/>
                      <a:ext cx="2661920" cy="2109470"/>
                    </a:xfrm>
                    <a:prstGeom prst="rect">
                      <a:avLst/>
                    </a:prstGeom>
                  </pic:spPr>
                </pic:pic>
              </a:graphicData>
            </a:graphic>
          </wp:inline>
        </w:drawing>
      </w:r>
    </w:p>
    <w:p w:rsidR="00AF48A2" w:rsidRDefault="00167650">
      <w:pPr>
        <w:jc w:val="center"/>
        <w:rPr>
          <w:rFonts w:ascii="宋体" w:hAnsi="宋体" w:cs="宋体"/>
          <w:color w:val="FF0000"/>
          <w:sz w:val="24"/>
        </w:rPr>
      </w:pPr>
      <w:r>
        <w:rPr>
          <w:rFonts w:ascii="宋体" w:hAnsi="宋体" w:cs="宋体" w:hint="eastAsia"/>
          <w:szCs w:val="21"/>
        </w:rPr>
        <w:t>图</w:t>
      </w:r>
      <w:r>
        <w:rPr>
          <w:rFonts w:ascii="宋体" w:hAnsi="宋体" w:cs="宋体" w:hint="eastAsia"/>
          <w:szCs w:val="21"/>
        </w:rPr>
        <w:t>1-1</w:t>
      </w:r>
      <w:r>
        <w:rPr>
          <w:rFonts w:ascii="宋体" w:hAnsi="宋体" w:cs="宋体" w:hint="eastAsia"/>
          <w:szCs w:val="21"/>
        </w:rPr>
        <w:t xml:space="preserve"> </w:t>
      </w:r>
      <w:r>
        <w:rPr>
          <w:rFonts w:ascii="宋体" w:hAnsi="宋体" w:cs="宋体" w:hint="eastAsia"/>
          <w:szCs w:val="21"/>
        </w:rPr>
        <w:t>一级直线倒立摆</w:t>
      </w:r>
      <w:r>
        <w:rPr>
          <w:rFonts w:ascii="宋体" w:hAnsi="宋体" w:cs="宋体" w:hint="eastAsia"/>
          <w:color w:val="FF0000"/>
          <w:sz w:val="24"/>
        </w:rPr>
        <w:t>（五号、宋体）</w:t>
      </w:r>
    </w:p>
    <w:p w:rsidR="00AF48A2" w:rsidRDefault="00167650">
      <w:pPr>
        <w:pStyle w:val="2"/>
        <w:numPr>
          <w:ilvl w:val="1"/>
          <w:numId w:val="2"/>
        </w:numPr>
        <w:spacing w:before="163" w:after="163"/>
      </w:pPr>
      <w:bookmarkStart w:id="43" w:name="_Toc12918"/>
      <w:bookmarkStart w:id="44" w:name="_Toc15592"/>
      <w:bookmarkStart w:id="45" w:name="_Toc18141"/>
      <w:r>
        <w:rPr>
          <w:rFonts w:hint="eastAsia"/>
        </w:rPr>
        <w:t>课题基础及国内外研究进展</w:t>
      </w:r>
      <w:bookmarkEnd w:id="43"/>
      <w:bookmarkEnd w:id="44"/>
      <w:bookmarkEnd w:id="45"/>
    </w:p>
    <w:p w:rsidR="00AF48A2" w:rsidRDefault="00167650">
      <w:pPr>
        <w:adjustRightInd w:val="0"/>
        <w:snapToGrid w:val="0"/>
        <w:spacing w:beforeLines="50" w:before="156" w:afterLines="50" w:after="156" w:line="360" w:lineRule="auto"/>
        <w:ind w:firstLineChars="200" w:firstLine="480"/>
        <w:rPr>
          <w:rFonts w:ascii="宋体" w:hAnsi="宋体" w:cs="宋体"/>
          <w:sz w:val="24"/>
        </w:rPr>
      </w:pPr>
      <w:r>
        <w:rPr>
          <w:rFonts w:ascii="宋体" w:hAnsi="宋体" w:cs="宋体" w:hint="eastAsia"/>
          <w:sz w:val="24"/>
        </w:rPr>
        <w:t>国外学者最早开始研究了对直线倒立</w:t>
      </w:r>
      <w:proofErr w:type="gramStart"/>
      <w:r>
        <w:rPr>
          <w:rFonts w:ascii="宋体" w:hAnsi="宋体" w:cs="宋体" w:hint="eastAsia"/>
          <w:sz w:val="24"/>
        </w:rPr>
        <w:t>摆控制</w:t>
      </w:r>
      <w:proofErr w:type="gramEnd"/>
      <w:r>
        <w:rPr>
          <w:rFonts w:ascii="宋体" w:hAnsi="宋体" w:cs="宋体" w:hint="eastAsia"/>
          <w:sz w:val="24"/>
        </w:rPr>
        <w:t>的一系列问题，研究人员、研究内容和时间如表</w:t>
      </w:r>
      <w:r>
        <w:rPr>
          <w:rStyle w:val="ct1"/>
          <w:rFonts w:eastAsia="楷体" w:hint="eastAsia"/>
          <w:color w:val="000000"/>
          <w:sz w:val="24"/>
        </w:rPr>
        <w:t>1</w:t>
      </w:r>
      <w:r>
        <w:rPr>
          <w:rFonts w:ascii="宋体" w:hAnsi="宋体" w:cs="宋体" w:hint="eastAsia"/>
          <w:sz w:val="24"/>
        </w:rPr>
        <w:t>所示。早在</w:t>
      </w:r>
      <w:r>
        <w:rPr>
          <w:rStyle w:val="ct1"/>
          <w:rFonts w:eastAsia="楷体" w:hint="eastAsia"/>
          <w:color w:val="000000"/>
          <w:sz w:val="24"/>
        </w:rPr>
        <w:t>20</w:t>
      </w:r>
      <w:r>
        <w:rPr>
          <w:rFonts w:ascii="宋体" w:hAnsi="宋体" w:cs="宋体" w:hint="eastAsia"/>
          <w:sz w:val="24"/>
        </w:rPr>
        <w:t xml:space="preserve"> </w:t>
      </w:r>
      <w:r>
        <w:rPr>
          <w:rFonts w:ascii="宋体" w:hAnsi="宋体" w:cs="宋体" w:hint="eastAsia"/>
          <w:sz w:val="24"/>
        </w:rPr>
        <w:t>世纪</w:t>
      </w:r>
      <w:r>
        <w:rPr>
          <w:rStyle w:val="ct1"/>
          <w:rFonts w:eastAsia="楷体" w:hint="eastAsia"/>
          <w:color w:val="000000"/>
          <w:sz w:val="24"/>
        </w:rPr>
        <w:t>50</w:t>
      </w:r>
      <w:r>
        <w:rPr>
          <w:rFonts w:ascii="宋体" w:hAnsi="宋体" w:cs="宋体" w:hint="eastAsia"/>
          <w:sz w:val="24"/>
        </w:rPr>
        <w:t xml:space="preserve"> </w:t>
      </w:r>
      <w:r>
        <w:rPr>
          <w:rFonts w:ascii="宋体" w:hAnsi="宋体" w:cs="宋体" w:hint="eastAsia"/>
          <w:sz w:val="24"/>
        </w:rPr>
        <w:t>年代，倒立摆的出现可以追溯到研究火箭助推器原理，那时麻省理工学院的控制学专家提出并设计了一级倒立摆装置，之后国际上的控制学领域就开始了集中于直线倒立</w:t>
      </w:r>
      <w:proofErr w:type="gramStart"/>
      <w:r>
        <w:rPr>
          <w:rFonts w:ascii="宋体" w:hAnsi="宋体" w:cs="宋体" w:hint="eastAsia"/>
          <w:sz w:val="24"/>
        </w:rPr>
        <w:t>摆系统</w:t>
      </w:r>
      <w:proofErr w:type="gramEnd"/>
      <w:r>
        <w:rPr>
          <w:rFonts w:ascii="宋体" w:hAnsi="宋体" w:cs="宋体" w:hint="eastAsia"/>
          <w:sz w:val="24"/>
        </w:rPr>
        <w:t>的研究热潮。</w:t>
      </w:r>
      <w:r>
        <w:rPr>
          <w:rStyle w:val="ct1"/>
          <w:rFonts w:eastAsia="楷体" w:hint="eastAsia"/>
          <w:color w:val="000000"/>
          <w:sz w:val="24"/>
        </w:rPr>
        <w:t>1984</w:t>
      </w:r>
      <w:r>
        <w:rPr>
          <w:rFonts w:ascii="宋体" w:hAnsi="宋体" w:cs="宋体" w:hint="eastAsia"/>
          <w:sz w:val="24"/>
        </w:rPr>
        <w:t>年以前，线性倒立摆的控制方法主要集中在</w:t>
      </w:r>
      <w:r>
        <w:rPr>
          <w:rStyle w:val="ct1"/>
          <w:rFonts w:eastAsia="楷体" w:hint="eastAsia"/>
          <w:color w:val="000000"/>
          <w:sz w:val="24"/>
        </w:rPr>
        <w:t>PID</w:t>
      </w:r>
      <w:r>
        <w:rPr>
          <w:rFonts w:ascii="宋体" w:hAnsi="宋体" w:cs="宋体" w:hint="eastAsia"/>
          <w:sz w:val="24"/>
        </w:rPr>
        <w:t>控制、极点配置、状态观测器、</w:t>
      </w:r>
      <w:r>
        <w:rPr>
          <w:rStyle w:val="ct1"/>
          <w:rFonts w:eastAsia="楷体" w:hint="eastAsia"/>
          <w:color w:val="000000"/>
          <w:sz w:val="24"/>
        </w:rPr>
        <w:lastRenderedPageBreak/>
        <w:t>LQR</w:t>
      </w:r>
      <w:r>
        <w:rPr>
          <w:rFonts w:ascii="宋体" w:hAnsi="宋体" w:cs="宋体" w:hint="eastAsia"/>
          <w:sz w:val="24"/>
        </w:rPr>
        <w:t>等线性控制理论。控制理论和方法主要经历了从经典控制理论到现代控制理论的转变过程，随着直线倒立摆摆杆数的增加，这些线性控制方法能够成功地实现稳定的摆控，但</w:t>
      </w:r>
      <w:r>
        <w:rPr>
          <w:rFonts w:ascii="宋体" w:hAnsi="宋体" w:cs="宋体" w:hint="eastAsia"/>
          <w:sz w:val="24"/>
        </w:rPr>
        <w:t>当摆杆偏离垂直角较大时，控制器的抗干扰能力和鲁棒性下降，控制效果也随之下降，因此倒立</w:t>
      </w:r>
      <w:proofErr w:type="gramStart"/>
      <w:r>
        <w:rPr>
          <w:rFonts w:ascii="宋体" w:hAnsi="宋体" w:cs="宋体" w:hint="eastAsia"/>
          <w:sz w:val="24"/>
        </w:rPr>
        <w:t>摆系统</w:t>
      </w:r>
      <w:proofErr w:type="gramEnd"/>
      <w:r>
        <w:rPr>
          <w:rFonts w:ascii="宋体" w:hAnsi="宋体" w:cs="宋体" w:hint="eastAsia"/>
          <w:sz w:val="24"/>
        </w:rPr>
        <w:t>的非线性特性逐渐开始受到重视。</w:t>
      </w:r>
    </w:p>
    <w:p w:rsidR="00AF48A2" w:rsidRDefault="00167650">
      <w:pPr>
        <w:pStyle w:val="2"/>
        <w:numPr>
          <w:ilvl w:val="1"/>
          <w:numId w:val="2"/>
        </w:numPr>
        <w:spacing w:before="163" w:after="163"/>
      </w:pPr>
      <w:bookmarkStart w:id="46" w:name="_Toc17113"/>
      <w:bookmarkStart w:id="47" w:name="_Toc3813"/>
      <w:bookmarkStart w:id="48" w:name="_Toc32530"/>
      <w:r>
        <w:rPr>
          <w:rFonts w:hint="eastAsia"/>
        </w:rPr>
        <w:t>课题主要研究内容</w:t>
      </w:r>
      <w:bookmarkEnd w:id="46"/>
      <w:bookmarkEnd w:id="47"/>
      <w:bookmarkEnd w:id="48"/>
    </w:p>
    <w:p w:rsidR="00AF48A2" w:rsidRDefault="00167650">
      <w:pPr>
        <w:adjustRightInd w:val="0"/>
        <w:snapToGrid w:val="0"/>
        <w:spacing w:beforeLines="50" w:before="156" w:afterLines="50" w:after="156" w:line="360" w:lineRule="auto"/>
        <w:ind w:firstLineChars="200" w:firstLine="480"/>
        <w:rPr>
          <w:rFonts w:ascii="宋体" w:hAnsi="宋体" w:cs="宋体"/>
          <w:sz w:val="24"/>
        </w:rPr>
      </w:pPr>
      <w:r>
        <w:rPr>
          <w:rFonts w:ascii="宋体" w:hAnsi="宋体" w:cs="宋体" w:hint="eastAsia"/>
          <w:sz w:val="24"/>
        </w:rPr>
        <w:t>本文的主要研究内容是设计模糊控制器，通过主从控制的方式对两个一级旋转倒立</w:t>
      </w:r>
      <w:proofErr w:type="gramStart"/>
      <w:r>
        <w:rPr>
          <w:rFonts w:ascii="宋体" w:hAnsi="宋体" w:cs="宋体" w:hint="eastAsia"/>
          <w:sz w:val="24"/>
        </w:rPr>
        <w:t>摆进行</w:t>
      </w:r>
      <w:proofErr w:type="gramEnd"/>
      <w:r>
        <w:rPr>
          <w:rFonts w:ascii="宋体" w:hAnsi="宋体" w:cs="宋体" w:hint="eastAsia"/>
          <w:sz w:val="24"/>
        </w:rPr>
        <w:t>协同控制，建立双旋转倒立摆控制系统。首先具体分析实物旋转倒立摆的结构特点，了解其结构组成和运动原理，设立旋转倒立摆的</w:t>
      </w:r>
      <w:r>
        <w:rPr>
          <w:rStyle w:val="ct1"/>
          <w:rFonts w:eastAsia="楷体" w:hint="eastAsia"/>
          <w:color w:val="000000"/>
          <w:sz w:val="24"/>
        </w:rPr>
        <w:t>Lagrange</w:t>
      </w:r>
      <w:r>
        <w:rPr>
          <w:rFonts w:ascii="宋体" w:hAnsi="宋体" w:cs="宋体" w:hint="eastAsia"/>
          <w:sz w:val="24"/>
        </w:rPr>
        <w:t>方程并代入</w:t>
      </w:r>
      <w:proofErr w:type="spellStart"/>
      <w:r>
        <w:rPr>
          <w:rStyle w:val="ct1"/>
          <w:rFonts w:eastAsia="楷体" w:hint="eastAsia"/>
          <w:color w:val="000000"/>
          <w:sz w:val="24"/>
        </w:rPr>
        <w:t>Quanser</w:t>
      </w:r>
      <w:proofErr w:type="spellEnd"/>
      <w:r>
        <w:rPr>
          <w:rFonts w:ascii="宋体" w:hAnsi="宋体" w:cs="宋体" w:hint="eastAsia"/>
          <w:sz w:val="24"/>
        </w:rPr>
        <w:t>公司产品的用户手册提供的</w:t>
      </w:r>
      <w:r>
        <w:rPr>
          <w:rStyle w:val="ct1"/>
          <w:rFonts w:eastAsia="楷体" w:hint="eastAsia"/>
          <w:color w:val="000000"/>
          <w:sz w:val="24"/>
        </w:rPr>
        <w:t>QUBE-servo2</w:t>
      </w:r>
      <w:r>
        <w:rPr>
          <w:rFonts w:ascii="宋体" w:hAnsi="宋体" w:cs="宋体" w:hint="eastAsia"/>
          <w:sz w:val="24"/>
        </w:rPr>
        <w:t>的参数数据求解拉格朗日方程，得出倒立</w:t>
      </w:r>
      <w:proofErr w:type="gramStart"/>
      <w:r>
        <w:rPr>
          <w:rFonts w:ascii="宋体" w:hAnsi="宋体" w:cs="宋体" w:hint="eastAsia"/>
          <w:sz w:val="24"/>
        </w:rPr>
        <w:t>摆系统</w:t>
      </w:r>
      <w:proofErr w:type="gramEnd"/>
      <w:r>
        <w:rPr>
          <w:rFonts w:ascii="宋体" w:hAnsi="宋体" w:cs="宋体" w:hint="eastAsia"/>
          <w:sz w:val="24"/>
        </w:rPr>
        <w:t>的动力学模型，然后转化为矩阵形式的状态空间方程，以</w:t>
      </w:r>
      <w:r>
        <w:rPr>
          <w:rFonts w:ascii="宋体" w:hAnsi="宋体" w:cs="宋体" w:hint="eastAsia"/>
          <w:sz w:val="24"/>
        </w:rPr>
        <w:t>便在</w:t>
      </w:r>
      <w:r>
        <w:rPr>
          <w:rStyle w:val="ct1"/>
          <w:rFonts w:eastAsia="楷体" w:hint="eastAsia"/>
          <w:color w:val="000000"/>
          <w:sz w:val="24"/>
        </w:rPr>
        <w:t>MATLAB/</w:t>
      </w:r>
      <w:proofErr w:type="spellStart"/>
      <w:r>
        <w:rPr>
          <w:rStyle w:val="ct1"/>
          <w:rFonts w:eastAsia="楷体" w:hint="eastAsia"/>
          <w:color w:val="000000"/>
          <w:sz w:val="24"/>
        </w:rPr>
        <w:t>simulink</w:t>
      </w:r>
      <w:proofErr w:type="spellEnd"/>
      <w:r>
        <w:rPr>
          <w:rFonts w:ascii="宋体" w:hAnsi="宋体" w:cs="宋体" w:hint="eastAsia"/>
          <w:sz w:val="24"/>
        </w:rPr>
        <w:t>中装载旋转倒立摆的参数并进行后续的仿真实验。后续通过结合对比仿真信号与真实信号的方法，进行了典型激励响应实验、</w:t>
      </w:r>
      <w:proofErr w:type="gramStart"/>
      <w:r>
        <w:rPr>
          <w:rFonts w:ascii="宋体" w:hAnsi="宋体" w:cs="宋体" w:hint="eastAsia"/>
          <w:sz w:val="24"/>
        </w:rPr>
        <w:t>起摆和稳摆</w:t>
      </w:r>
      <w:proofErr w:type="gramEnd"/>
      <w:r>
        <w:rPr>
          <w:rFonts w:ascii="宋体" w:hAnsi="宋体" w:cs="宋体" w:hint="eastAsia"/>
          <w:sz w:val="24"/>
        </w:rPr>
        <w:t>实验，验证</w:t>
      </w:r>
      <w:proofErr w:type="gramStart"/>
      <w:r>
        <w:rPr>
          <w:rFonts w:ascii="宋体" w:hAnsi="宋体" w:cs="宋体" w:hint="eastAsia"/>
          <w:sz w:val="24"/>
        </w:rPr>
        <w:t>了</w:t>
      </w:r>
      <w:proofErr w:type="gramEnd"/>
      <w:r>
        <w:rPr>
          <w:rFonts w:ascii="宋体" w:hAnsi="宋体" w:cs="宋体" w:hint="eastAsia"/>
          <w:sz w:val="24"/>
        </w:rPr>
        <w:t>倒</w:t>
      </w:r>
      <w:proofErr w:type="gramStart"/>
      <w:r>
        <w:rPr>
          <w:rFonts w:ascii="宋体" w:hAnsi="宋体" w:cs="宋体" w:hint="eastAsia"/>
          <w:sz w:val="24"/>
        </w:rPr>
        <w:t>立摆系</w:t>
      </w:r>
      <w:proofErr w:type="gramEnd"/>
      <w:r>
        <w:rPr>
          <w:rFonts w:ascii="宋体" w:hAnsi="宋体" w:cs="宋体" w:hint="eastAsia"/>
          <w:sz w:val="24"/>
        </w:rPr>
        <w:t>统的有效性和可控性。在基于实现单个旋转倒立</w:t>
      </w:r>
      <w:proofErr w:type="gramStart"/>
      <w:r>
        <w:rPr>
          <w:rFonts w:ascii="宋体" w:hAnsi="宋体" w:cs="宋体" w:hint="eastAsia"/>
          <w:sz w:val="24"/>
        </w:rPr>
        <w:t>摆稳定</w:t>
      </w:r>
      <w:proofErr w:type="gramEnd"/>
      <w:r>
        <w:rPr>
          <w:rFonts w:ascii="宋体" w:hAnsi="宋体" w:cs="宋体" w:hint="eastAsia"/>
          <w:sz w:val="24"/>
        </w:rPr>
        <w:t>控制的基础上，本文设计了一种模糊控制器以建立两个旋转倒立</w:t>
      </w:r>
      <w:proofErr w:type="gramStart"/>
      <w:r>
        <w:rPr>
          <w:rFonts w:ascii="宋体" w:hAnsi="宋体" w:cs="宋体" w:hint="eastAsia"/>
          <w:sz w:val="24"/>
        </w:rPr>
        <w:t>摆之</w:t>
      </w:r>
      <w:proofErr w:type="gramEnd"/>
      <w:r>
        <w:rPr>
          <w:rFonts w:ascii="宋体" w:hAnsi="宋体" w:cs="宋体" w:hint="eastAsia"/>
          <w:sz w:val="24"/>
        </w:rPr>
        <w:t>间的主从控制通讯，该模糊控制器以主摆的旋臂角位移和摆杆角速度作为输入变量，根据变量在控制过程中的实际范围编辑隶属度函数，经由特定的模糊规则输出从摆的电机电压，从而控制从摆的动作，实现双旋转倒立摆同步运动，最后通过采集、对比两个倒立</w:t>
      </w:r>
      <w:r>
        <w:rPr>
          <w:rFonts w:ascii="宋体" w:hAnsi="宋体" w:cs="宋体" w:hint="eastAsia"/>
          <w:sz w:val="24"/>
        </w:rPr>
        <w:t>摆的实时数据验证控制器的有效性。</w:t>
      </w:r>
    </w:p>
    <w:p w:rsidR="00AF48A2" w:rsidRDefault="00AF48A2"/>
    <w:p w:rsidR="00AF48A2" w:rsidRDefault="00AF48A2">
      <w:pPr>
        <w:pStyle w:val="aa"/>
        <w:adjustRightInd w:val="0"/>
        <w:snapToGrid w:val="0"/>
        <w:spacing w:beforeLines="50" w:before="156" w:beforeAutospacing="0" w:afterLines="50" w:after="156" w:afterAutospacing="0" w:line="360" w:lineRule="auto"/>
        <w:ind w:firstLineChars="200" w:firstLine="480"/>
        <w:jc w:val="both"/>
        <w:rPr>
          <w:rStyle w:val="px14"/>
          <w:rFonts w:cs="Times New Roman"/>
          <w:kern w:val="2"/>
        </w:rPr>
      </w:pPr>
    </w:p>
    <w:p w:rsidR="00AF48A2" w:rsidRDefault="00AF48A2">
      <w:pPr>
        <w:pStyle w:val="aa"/>
        <w:adjustRightInd w:val="0"/>
        <w:snapToGrid w:val="0"/>
        <w:spacing w:beforeLines="50" w:before="156" w:beforeAutospacing="0" w:afterLines="50" w:after="156" w:afterAutospacing="0" w:line="360" w:lineRule="auto"/>
        <w:ind w:firstLineChars="200" w:firstLine="480"/>
        <w:jc w:val="both"/>
        <w:rPr>
          <w:rStyle w:val="px14"/>
          <w:rFonts w:cs="Times New Roman"/>
          <w:kern w:val="2"/>
        </w:rPr>
      </w:pPr>
    </w:p>
    <w:p w:rsidR="00AF48A2" w:rsidRDefault="00AF48A2">
      <w:pPr>
        <w:pStyle w:val="aa"/>
        <w:adjustRightInd w:val="0"/>
        <w:snapToGrid w:val="0"/>
        <w:spacing w:beforeLines="50" w:before="156" w:beforeAutospacing="0" w:afterLines="50" w:after="156" w:afterAutospacing="0" w:line="360" w:lineRule="auto"/>
        <w:ind w:firstLineChars="200" w:firstLine="480"/>
        <w:jc w:val="both"/>
        <w:rPr>
          <w:rStyle w:val="px14"/>
          <w:rFonts w:cs="Times New Roman"/>
          <w:kern w:val="2"/>
        </w:rPr>
      </w:pPr>
    </w:p>
    <w:p w:rsidR="00AF48A2" w:rsidRDefault="00AF48A2">
      <w:pPr>
        <w:pStyle w:val="aa"/>
        <w:adjustRightInd w:val="0"/>
        <w:snapToGrid w:val="0"/>
        <w:spacing w:beforeLines="50" w:before="156" w:beforeAutospacing="0" w:afterLines="50" w:after="156" w:afterAutospacing="0" w:line="360" w:lineRule="auto"/>
        <w:ind w:firstLineChars="200" w:firstLine="480"/>
        <w:jc w:val="both"/>
        <w:rPr>
          <w:rStyle w:val="px14"/>
          <w:rFonts w:cs="Times New Roman"/>
          <w:kern w:val="2"/>
        </w:rPr>
      </w:pPr>
    </w:p>
    <w:p w:rsidR="00AF48A2" w:rsidRDefault="00AF48A2">
      <w:pPr>
        <w:pStyle w:val="aa"/>
        <w:adjustRightInd w:val="0"/>
        <w:snapToGrid w:val="0"/>
        <w:spacing w:beforeLines="50" w:before="156" w:beforeAutospacing="0" w:afterLines="50" w:after="156" w:afterAutospacing="0" w:line="360" w:lineRule="auto"/>
        <w:ind w:firstLineChars="200" w:firstLine="480"/>
        <w:jc w:val="both"/>
        <w:rPr>
          <w:rStyle w:val="px14"/>
          <w:rFonts w:cs="Times New Roman"/>
          <w:kern w:val="2"/>
        </w:rPr>
      </w:pPr>
    </w:p>
    <w:p w:rsidR="00AF48A2" w:rsidRDefault="00AF48A2">
      <w:pPr>
        <w:pStyle w:val="aa"/>
        <w:adjustRightInd w:val="0"/>
        <w:snapToGrid w:val="0"/>
        <w:spacing w:beforeLines="50" w:before="156" w:beforeAutospacing="0" w:afterLines="50" w:after="156" w:afterAutospacing="0" w:line="360" w:lineRule="auto"/>
        <w:jc w:val="both"/>
        <w:rPr>
          <w:rStyle w:val="px14"/>
          <w:rFonts w:cs="Times New Roman"/>
          <w:kern w:val="2"/>
        </w:rPr>
      </w:pPr>
    </w:p>
    <w:p w:rsidR="00AF48A2" w:rsidRDefault="00167650">
      <w:pPr>
        <w:pStyle w:val="a"/>
        <w:spacing w:before="468" w:after="156"/>
        <w:jc w:val="center"/>
        <w:rPr>
          <w:rFonts w:ascii="黑体" w:eastAsia="黑体" w:hAnsi="黑体" w:cs="黑体"/>
        </w:rPr>
      </w:pPr>
      <w:bookmarkStart w:id="49" w:name="_Toc29168"/>
      <w:bookmarkStart w:id="50" w:name="_Toc27385"/>
      <w:bookmarkStart w:id="51" w:name="_Toc30088"/>
      <w:r>
        <w:rPr>
          <w:rFonts w:ascii="黑体" w:eastAsia="黑体" w:hAnsi="黑体" w:cs="黑体" w:hint="eastAsia"/>
        </w:rPr>
        <w:lastRenderedPageBreak/>
        <w:t>一级旋转倒立摆的建模与稳定控制</w:t>
      </w:r>
      <w:bookmarkEnd w:id="49"/>
      <w:bookmarkEnd w:id="50"/>
      <w:bookmarkEnd w:id="51"/>
    </w:p>
    <w:p w:rsidR="00AF48A2" w:rsidRDefault="00167650">
      <w:pPr>
        <w:pStyle w:val="2"/>
        <w:numPr>
          <w:ilvl w:val="1"/>
          <w:numId w:val="2"/>
        </w:numPr>
        <w:spacing w:before="163" w:after="163"/>
      </w:pPr>
      <w:bookmarkStart w:id="52" w:name="_Toc9793"/>
      <w:bookmarkStart w:id="53" w:name="_Toc1905"/>
      <w:bookmarkStart w:id="54" w:name="_Toc9303"/>
      <w:r>
        <w:rPr>
          <w:rFonts w:hint="eastAsia"/>
        </w:rPr>
        <w:t>旋转倒立</w:t>
      </w:r>
      <w:proofErr w:type="gramStart"/>
      <w:r>
        <w:rPr>
          <w:rFonts w:hint="eastAsia"/>
        </w:rPr>
        <w:t>摆系统</w:t>
      </w:r>
      <w:proofErr w:type="gramEnd"/>
      <w:r>
        <w:rPr>
          <w:rFonts w:hint="eastAsia"/>
        </w:rPr>
        <w:t>的结构分析与动力学建模</w:t>
      </w:r>
      <w:bookmarkEnd w:id="52"/>
      <w:bookmarkEnd w:id="53"/>
      <w:bookmarkEnd w:id="54"/>
    </w:p>
    <w:p w:rsidR="00AF48A2" w:rsidRDefault="00167650">
      <w:pPr>
        <w:adjustRightInd w:val="0"/>
        <w:snapToGrid w:val="0"/>
        <w:spacing w:beforeLines="50" w:before="156" w:afterLines="50" w:after="156" w:line="360" w:lineRule="auto"/>
        <w:ind w:firstLineChars="200" w:firstLine="480"/>
        <w:rPr>
          <w:rFonts w:ascii="宋体" w:hAnsi="宋体" w:cs="宋体"/>
          <w:sz w:val="24"/>
        </w:rPr>
      </w:pPr>
      <w:r>
        <w:rPr>
          <w:rFonts w:ascii="宋体" w:hAnsi="宋体" w:cs="宋体" w:hint="eastAsia"/>
          <w:sz w:val="24"/>
        </w:rPr>
        <w:t>通过旋臂和摆杆的速度方程可以描述旋转倒立摆的运动，由旋臂的长度和角速度可得旋臂在水平方向的速度</w:t>
      </w:r>
      <w:r>
        <w:rPr>
          <w:rStyle w:val="ct1"/>
          <w:rFonts w:eastAsia="楷体" w:hint="eastAsia"/>
          <w:color w:val="000000"/>
          <w:sz w:val="24"/>
        </w:rPr>
        <w:t>V</w:t>
      </w:r>
      <w:r>
        <w:rPr>
          <w:rFonts w:ascii="宋体" w:hAnsi="宋体" w:cs="宋体" w:hint="eastAsia"/>
          <w:sz w:val="24"/>
        </w:rPr>
        <w:t>为：</w:t>
      </w:r>
    </w:p>
    <w:p w:rsidR="00AF48A2" w:rsidRDefault="00167650">
      <w:pPr>
        <w:ind w:firstLine="480"/>
        <w:jc w:val="right"/>
        <w:rPr>
          <w:rFonts w:ascii="宋体" w:hAnsi="宋体" w:cs="AdobeSongStd-Light"/>
          <w:color w:val="000000"/>
          <w:kern w:val="0"/>
        </w:rPr>
      </w:pPr>
      <w:r>
        <w:rPr>
          <w:rFonts w:ascii="宋体" w:hAnsi="宋体" w:cs="AdobeSongStd-Light" w:hint="eastAsia"/>
          <w:color w:val="000000"/>
          <w:kern w:val="0"/>
          <w:position w:val="-6"/>
        </w:rPr>
        <w:object w:dxaOrig="884" w:dyaOrig="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22.1pt" o:ole="">
            <v:imagedata r:id="rId15" o:title=""/>
          </v:shape>
          <o:OLEObject Type="Embed" ProgID="Equation.KSEE3" ShapeID="_x0000_i1025" DrawAspect="Content" ObjectID="_1773467554" r:id="rId16"/>
        </w:object>
      </w:r>
      <w:r>
        <w:rPr>
          <w:rFonts w:ascii="宋体" w:hAnsi="宋体" w:cs="AdobeSongStd-Light" w:hint="eastAsia"/>
          <w:color w:val="000000"/>
          <w:kern w:val="0"/>
          <w:position w:val="-6"/>
        </w:rPr>
        <w:t xml:space="preserve">                              </w:t>
      </w:r>
      <w:r>
        <w:rPr>
          <w:color w:val="000000"/>
          <w:kern w:val="0"/>
          <w:position w:val="-6"/>
        </w:rPr>
        <w:t>(</w:t>
      </w:r>
      <w:r>
        <w:rPr>
          <w:rFonts w:hint="eastAsia"/>
          <w:color w:val="000000"/>
          <w:kern w:val="0"/>
          <w:position w:val="-6"/>
        </w:rPr>
        <w:t>2</w:t>
      </w:r>
      <w:r>
        <w:rPr>
          <w:color w:val="000000"/>
          <w:kern w:val="0"/>
          <w:position w:val="-6"/>
        </w:rPr>
        <w:t>-1)</w:t>
      </w:r>
    </w:p>
    <w:p w:rsidR="00AF48A2" w:rsidRDefault="00167650">
      <w:pPr>
        <w:spacing w:beforeLines="50" w:before="156" w:afterLines="50" w:after="156"/>
        <w:ind w:firstLine="480"/>
        <w:rPr>
          <w:rFonts w:ascii="宋体" w:hAnsi="宋体" w:cs="宋体"/>
        </w:rPr>
      </w:pPr>
      <w:r>
        <w:rPr>
          <w:rFonts w:ascii="宋体" w:hAnsi="宋体" w:cs="宋体" w:hint="eastAsia"/>
          <w:sz w:val="24"/>
        </w:rPr>
        <w:t>对于摆杆，其质心速度在水平方向的分量</w:t>
      </w:r>
      <w:r>
        <w:rPr>
          <w:rFonts w:ascii="宋体" w:hAnsi="宋体" w:cs="宋体" w:hint="eastAsia"/>
          <w:sz w:val="24"/>
        </w:rPr>
        <w:object w:dxaOrig="480" w:dyaOrig="380">
          <v:shape id="_x0000_i1026" type="#_x0000_t75" style="width:24pt;height:19pt" o:ole="">
            <v:imagedata r:id="rId17" o:title=""/>
          </v:shape>
          <o:OLEObject Type="Embed" ProgID="Equation.KSEE3" ShapeID="_x0000_i1026" DrawAspect="Content" ObjectID="_1773467555" r:id="rId18"/>
        </w:object>
      </w:r>
      <w:r>
        <w:rPr>
          <w:rFonts w:ascii="宋体" w:hAnsi="宋体" w:cs="宋体" w:hint="eastAsia"/>
          <w:sz w:val="24"/>
        </w:rPr>
        <w:t>和在竖直方向的分量</w:t>
      </w:r>
      <w:r>
        <w:rPr>
          <w:rFonts w:ascii="宋体" w:hAnsi="宋体" w:cs="宋体" w:hint="eastAsia"/>
          <w:sz w:val="24"/>
        </w:rPr>
        <w:object w:dxaOrig="480" w:dyaOrig="360">
          <v:shape id="_x0000_i1027" type="#_x0000_t75" style="width:24pt;height:18pt" o:ole="">
            <v:imagedata r:id="rId19" o:title=""/>
          </v:shape>
          <o:OLEObject Type="Embed" ProgID="Equation.KSEE3" ShapeID="_x0000_i1027" DrawAspect="Content" ObjectID="_1773467556" r:id="rId20"/>
        </w:object>
      </w:r>
      <w:r>
        <w:rPr>
          <w:rFonts w:ascii="宋体" w:hAnsi="宋体" w:cs="宋体" w:hint="eastAsia"/>
          <w:sz w:val="24"/>
        </w:rPr>
        <w:t>分别为</w:t>
      </w:r>
      <w:r>
        <w:rPr>
          <w:rFonts w:ascii="宋体" w:hAnsi="宋体" w:cs="宋体" w:hint="eastAsia"/>
        </w:rPr>
        <w:t>：</w:t>
      </w:r>
    </w:p>
    <w:p w:rsidR="00AF48A2" w:rsidRDefault="00167650">
      <w:pPr>
        <w:jc w:val="right"/>
      </w:pPr>
      <w:r>
        <w:rPr>
          <w:rFonts w:ascii="宋体" w:hAnsi="宋体" w:cs="AdobeSongStd-Light"/>
          <w:color w:val="000000"/>
          <w:kern w:val="0"/>
          <w:position w:val="-14"/>
        </w:rPr>
        <w:object w:dxaOrig="2098" w:dyaOrig="885">
          <v:shape id="_x0000_i1028" type="#_x0000_t75" style="width:104.9pt;height:44.25pt" o:ole="">
            <v:imagedata r:id="rId21" o:title=""/>
          </v:shape>
          <o:OLEObject Type="Embed" ProgID="Equation.KSEE3" ShapeID="_x0000_i1028" DrawAspect="Content" ObjectID="_1773467557" r:id="rId22"/>
        </w:object>
      </w:r>
      <w:r>
        <w:rPr>
          <w:rFonts w:ascii="宋体" w:hAnsi="宋体" w:cs="AdobeSongStd-Light" w:hint="eastAsia"/>
          <w:color w:val="000000"/>
          <w:kern w:val="0"/>
          <w:position w:val="-14"/>
        </w:rPr>
        <w:t xml:space="preserve">                       </w:t>
      </w:r>
      <w:r>
        <w:rPr>
          <w:color w:val="000000"/>
          <w:kern w:val="0"/>
          <w:position w:val="-14"/>
        </w:rPr>
        <w:t>(2-2)</w:t>
      </w:r>
    </w:p>
    <w:p w:rsidR="00AF48A2" w:rsidRDefault="00167650">
      <w:pPr>
        <w:pStyle w:val="2"/>
        <w:numPr>
          <w:ilvl w:val="1"/>
          <w:numId w:val="2"/>
        </w:numPr>
        <w:spacing w:before="163" w:after="163"/>
      </w:pPr>
      <w:bookmarkStart w:id="55" w:name="_Toc21254"/>
      <w:bookmarkStart w:id="56" w:name="_Toc30632"/>
      <w:bookmarkStart w:id="57" w:name="_Toc20019"/>
      <w:r>
        <w:rPr>
          <w:rFonts w:hint="eastAsia"/>
        </w:rPr>
        <w:t>旋转倒立</w:t>
      </w:r>
      <w:proofErr w:type="gramStart"/>
      <w:r>
        <w:rPr>
          <w:rFonts w:hint="eastAsia"/>
        </w:rPr>
        <w:t>摆系统</w:t>
      </w:r>
      <w:proofErr w:type="gramEnd"/>
      <w:r>
        <w:rPr>
          <w:rFonts w:hint="eastAsia"/>
        </w:rPr>
        <w:t>在典型激励信号下的响应</w:t>
      </w:r>
      <w:bookmarkEnd w:id="55"/>
      <w:bookmarkEnd w:id="56"/>
      <w:bookmarkEnd w:id="57"/>
    </w:p>
    <w:p w:rsidR="00AF48A2" w:rsidRDefault="00167650">
      <w:pPr>
        <w:adjustRightInd w:val="0"/>
        <w:snapToGrid w:val="0"/>
        <w:spacing w:beforeLines="50" w:before="156" w:afterLines="50" w:after="156" w:line="360" w:lineRule="auto"/>
        <w:ind w:firstLineChars="200" w:firstLine="480"/>
        <w:rPr>
          <w:rFonts w:ascii="宋体" w:hAnsi="宋体" w:cs="宋体"/>
          <w:sz w:val="24"/>
        </w:rPr>
      </w:pPr>
      <w:r>
        <w:rPr>
          <w:rFonts w:ascii="宋体" w:hAnsi="宋体" w:cs="宋体" w:hint="eastAsia"/>
          <w:sz w:val="24"/>
        </w:rPr>
        <w:t>完成旋转倒立</w:t>
      </w:r>
      <w:proofErr w:type="gramStart"/>
      <w:r>
        <w:rPr>
          <w:rFonts w:ascii="宋体" w:hAnsi="宋体" w:cs="宋体" w:hint="eastAsia"/>
          <w:sz w:val="24"/>
        </w:rPr>
        <w:t>摆系统</w:t>
      </w:r>
      <w:proofErr w:type="gramEnd"/>
      <w:r>
        <w:rPr>
          <w:rFonts w:ascii="宋体" w:hAnsi="宋体" w:cs="宋体" w:hint="eastAsia"/>
          <w:sz w:val="24"/>
        </w:rPr>
        <w:t>的建模后需要对模型进行验证，检验旋转倒立</w:t>
      </w:r>
      <w:proofErr w:type="gramStart"/>
      <w:r>
        <w:rPr>
          <w:rFonts w:ascii="宋体" w:hAnsi="宋体" w:cs="宋体" w:hint="eastAsia"/>
          <w:sz w:val="24"/>
        </w:rPr>
        <w:t>摆系</w:t>
      </w:r>
      <w:proofErr w:type="gramEnd"/>
      <w:r>
        <w:rPr>
          <w:rFonts w:ascii="宋体" w:hAnsi="宋体" w:cs="宋体" w:hint="eastAsia"/>
          <w:sz w:val="24"/>
        </w:rPr>
        <w:t>统在典型激励信号下的响应分为两个部分。首先利用</w:t>
      </w:r>
      <w:r>
        <w:rPr>
          <w:rStyle w:val="ct1"/>
          <w:rFonts w:eastAsia="楷体" w:hint="eastAsia"/>
          <w:color w:val="000000"/>
          <w:sz w:val="24"/>
        </w:rPr>
        <w:t>MATALB</w:t>
      </w:r>
      <w:r>
        <w:rPr>
          <w:rFonts w:ascii="宋体" w:hAnsi="宋体" w:cs="宋体" w:hint="eastAsia"/>
          <w:sz w:val="24"/>
        </w:rPr>
        <w:t>的函数功能，通过计算倒立摆电机的传递函数在不同的时域信号激励下的响应波形，然后在</w:t>
      </w:r>
      <w:r>
        <w:rPr>
          <w:rStyle w:val="ct1"/>
          <w:rFonts w:eastAsia="楷体" w:hint="eastAsia"/>
          <w:color w:val="000000"/>
          <w:sz w:val="24"/>
        </w:rPr>
        <w:t>Simulink</w:t>
      </w:r>
      <w:r>
        <w:rPr>
          <w:rFonts w:ascii="宋体" w:hAnsi="宋体" w:cs="宋体" w:hint="eastAsia"/>
          <w:sz w:val="24"/>
        </w:rPr>
        <w:t>搭建传递函数模型从而获得仿真模型的响应波形，通过</w:t>
      </w:r>
      <w:proofErr w:type="spellStart"/>
      <w:r>
        <w:rPr>
          <w:rStyle w:val="ct1"/>
          <w:rFonts w:eastAsia="楷体" w:hint="eastAsia"/>
          <w:color w:val="000000"/>
          <w:sz w:val="24"/>
        </w:rPr>
        <w:t>quar</w:t>
      </w:r>
      <w:r>
        <w:rPr>
          <w:rStyle w:val="ct1"/>
          <w:rFonts w:eastAsia="楷体" w:hint="eastAsia"/>
          <w:color w:val="000000"/>
          <w:sz w:val="24"/>
        </w:rPr>
        <w:t>c</w:t>
      </w:r>
      <w:proofErr w:type="spellEnd"/>
      <w:r>
        <w:rPr>
          <w:rFonts w:ascii="宋体" w:hAnsi="宋体" w:cs="宋体" w:hint="eastAsia"/>
          <w:sz w:val="24"/>
        </w:rPr>
        <w:t>控制软件把相同的激励信号施加</w:t>
      </w:r>
      <w:proofErr w:type="gramStart"/>
      <w:r>
        <w:rPr>
          <w:rFonts w:ascii="宋体" w:hAnsi="宋体" w:cs="宋体" w:hint="eastAsia"/>
          <w:sz w:val="24"/>
        </w:rPr>
        <w:t>给真实</w:t>
      </w:r>
      <w:proofErr w:type="gramEnd"/>
      <w:r>
        <w:rPr>
          <w:rFonts w:ascii="宋体" w:hAnsi="宋体" w:cs="宋体" w:hint="eastAsia"/>
          <w:sz w:val="24"/>
        </w:rPr>
        <w:t>旋转倒立摆硬件，获得真实系统的响应情况，同时可以通过仿真信号和真实信号的对比来验证倒立摆系统模型的有效性和准确性。</w:t>
      </w:r>
    </w:p>
    <w:p w:rsidR="00AF48A2" w:rsidRDefault="00AF48A2">
      <w:pPr>
        <w:adjustRightInd w:val="0"/>
        <w:snapToGrid w:val="0"/>
        <w:spacing w:beforeLines="50" w:before="156" w:afterLines="50" w:after="156" w:line="360" w:lineRule="auto"/>
        <w:ind w:firstLineChars="200" w:firstLine="480"/>
        <w:rPr>
          <w:rFonts w:ascii="宋体" w:hAnsi="宋体" w:cs="宋体"/>
          <w:sz w:val="24"/>
        </w:rPr>
      </w:pPr>
    </w:p>
    <w:p w:rsidR="00AF48A2" w:rsidRDefault="00AF48A2">
      <w:pPr>
        <w:adjustRightInd w:val="0"/>
        <w:snapToGrid w:val="0"/>
        <w:spacing w:beforeLines="50" w:before="156" w:afterLines="50" w:after="156" w:line="360" w:lineRule="auto"/>
        <w:ind w:firstLineChars="200" w:firstLine="480"/>
        <w:rPr>
          <w:rFonts w:ascii="宋体" w:hAnsi="宋体" w:cs="宋体"/>
          <w:sz w:val="24"/>
        </w:rPr>
      </w:pPr>
    </w:p>
    <w:p w:rsidR="00AF48A2" w:rsidRDefault="00AF48A2">
      <w:pPr>
        <w:adjustRightInd w:val="0"/>
        <w:snapToGrid w:val="0"/>
        <w:spacing w:beforeLines="50" w:before="156" w:afterLines="50" w:after="156" w:line="360" w:lineRule="auto"/>
        <w:ind w:firstLineChars="200" w:firstLine="480"/>
        <w:rPr>
          <w:rFonts w:ascii="宋体" w:hAnsi="宋体" w:cs="宋体"/>
          <w:sz w:val="24"/>
        </w:rPr>
      </w:pPr>
    </w:p>
    <w:p w:rsidR="00AF48A2" w:rsidRDefault="00AF48A2">
      <w:pPr>
        <w:adjustRightInd w:val="0"/>
        <w:snapToGrid w:val="0"/>
        <w:spacing w:beforeLines="50" w:before="156" w:afterLines="50" w:after="156" w:line="360" w:lineRule="auto"/>
        <w:ind w:firstLineChars="200" w:firstLine="480"/>
        <w:rPr>
          <w:rFonts w:ascii="宋体" w:hAnsi="宋体" w:cs="宋体"/>
          <w:sz w:val="24"/>
        </w:rPr>
      </w:pPr>
    </w:p>
    <w:p w:rsidR="00AF48A2" w:rsidRDefault="00AF48A2">
      <w:pPr>
        <w:adjustRightInd w:val="0"/>
        <w:snapToGrid w:val="0"/>
        <w:spacing w:beforeLines="50" w:before="156" w:afterLines="50" w:after="156" w:line="360" w:lineRule="auto"/>
        <w:ind w:firstLineChars="200" w:firstLine="480"/>
        <w:rPr>
          <w:rFonts w:ascii="宋体" w:hAnsi="宋体" w:cs="宋体"/>
          <w:sz w:val="24"/>
        </w:rPr>
      </w:pPr>
    </w:p>
    <w:p w:rsidR="00AF48A2" w:rsidRDefault="00AF48A2">
      <w:pPr>
        <w:adjustRightInd w:val="0"/>
        <w:snapToGrid w:val="0"/>
        <w:spacing w:beforeLines="50" w:before="156" w:afterLines="50" w:after="156" w:line="360" w:lineRule="auto"/>
        <w:ind w:firstLineChars="200" w:firstLine="480"/>
        <w:rPr>
          <w:rFonts w:ascii="宋体" w:hAnsi="宋体" w:cs="宋体"/>
          <w:sz w:val="24"/>
        </w:rPr>
      </w:pPr>
    </w:p>
    <w:p w:rsidR="00AF48A2" w:rsidRDefault="00167650">
      <w:pPr>
        <w:pStyle w:val="a"/>
        <w:spacing w:before="468" w:after="156"/>
        <w:jc w:val="center"/>
      </w:pPr>
      <w:bookmarkStart w:id="58" w:name="_Toc145"/>
      <w:bookmarkStart w:id="59" w:name="_Toc25683"/>
      <w:bookmarkStart w:id="60" w:name="_Toc24011"/>
      <w:r>
        <w:rPr>
          <w:rFonts w:ascii="黑体" w:eastAsia="黑体" w:hAnsi="黑体" w:cs="黑体" w:hint="eastAsia"/>
        </w:rPr>
        <w:lastRenderedPageBreak/>
        <w:t>基于</w:t>
      </w:r>
      <w:r>
        <w:rPr>
          <w:rFonts w:ascii="黑体" w:eastAsia="黑体" w:hint="eastAsia"/>
          <w:szCs w:val="36"/>
        </w:rPr>
        <w:t>模糊控制器的双倒立摆协同控制</w:t>
      </w:r>
      <w:bookmarkEnd w:id="58"/>
      <w:bookmarkEnd w:id="59"/>
      <w:bookmarkEnd w:id="60"/>
    </w:p>
    <w:p w:rsidR="00AF48A2" w:rsidRDefault="00167650">
      <w:pPr>
        <w:pStyle w:val="2"/>
        <w:numPr>
          <w:ilvl w:val="1"/>
          <w:numId w:val="2"/>
        </w:numPr>
        <w:spacing w:before="163" w:after="163"/>
      </w:pPr>
      <w:bookmarkStart w:id="61" w:name="_Toc19038"/>
      <w:bookmarkStart w:id="62" w:name="_Toc14301"/>
      <w:bookmarkStart w:id="63" w:name="_Toc6712"/>
      <w:r>
        <w:rPr>
          <w:rFonts w:hint="eastAsia"/>
        </w:rPr>
        <w:t>模糊理论与模糊控制的基本概念</w:t>
      </w:r>
      <w:bookmarkEnd w:id="61"/>
      <w:bookmarkEnd w:id="62"/>
      <w:bookmarkEnd w:id="63"/>
    </w:p>
    <w:p w:rsidR="00AF48A2" w:rsidRDefault="00167650">
      <w:pPr>
        <w:spacing w:beforeLines="50" w:before="156" w:afterLines="50" w:after="156" w:line="360" w:lineRule="auto"/>
        <w:ind w:firstLineChars="200" w:firstLine="480"/>
        <w:rPr>
          <w:rStyle w:val="ab"/>
          <w:b w:val="0"/>
          <w:szCs w:val="21"/>
        </w:rPr>
      </w:pPr>
      <w:r>
        <w:rPr>
          <w:rStyle w:val="px14"/>
          <w:rFonts w:ascii="宋体" w:hAnsi="宋体" w:hint="eastAsia"/>
          <w:sz w:val="24"/>
        </w:rPr>
        <w:t>在现代无线通信中，数据都是以数据包装的方式来进行传输的。对</w:t>
      </w:r>
      <w:r>
        <w:rPr>
          <w:rStyle w:val="ct1"/>
          <w:rFonts w:eastAsia="楷体" w:hint="eastAsia"/>
          <w:color w:val="000000"/>
          <w:sz w:val="24"/>
        </w:rPr>
        <w:t>NRF9E5</w:t>
      </w:r>
      <w:r>
        <w:rPr>
          <w:rStyle w:val="px14"/>
          <w:rFonts w:ascii="宋体" w:hAnsi="宋体" w:hint="eastAsia"/>
          <w:sz w:val="24"/>
        </w:rPr>
        <w:t>这样的无线片上系统，每次发送</w:t>
      </w:r>
      <w:r>
        <w:rPr>
          <w:rStyle w:val="px14"/>
          <w:rFonts w:ascii="宋体" w:hAnsi="宋体" w:hint="eastAsia"/>
          <w:sz w:val="24"/>
        </w:rPr>
        <w:t>/</w:t>
      </w:r>
      <w:r>
        <w:rPr>
          <w:rStyle w:val="px14"/>
          <w:rFonts w:ascii="宋体" w:hAnsi="宋体" w:hint="eastAsia"/>
          <w:sz w:val="24"/>
        </w:rPr>
        <w:t>接收数据也都是以数据包装的方式来进行的。数据包格式是通信协议的重要部分，</w:t>
      </w:r>
      <w:r>
        <w:rPr>
          <w:rStyle w:val="ct1"/>
          <w:rFonts w:eastAsia="楷体" w:hint="eastAsia"/>
          <w:color w:val="000000"/>
          <w:sz w:val="24"/>
        </w:rPr>
        <w:t>N</w:t>
      </w:r>
      <w:r>
        <w:rPr>
          <w:rStyle w:val="ct1"/>
          <w:rFonts w:eastAsia="楷体" w:hint="eastAsia"/>
          <w:color w:val="000000"/>
          <w:sz w:val="24"/>
        </w:rPr>
        <w:t>RF9E5</w:t>
      </w:r>
      <w:r>
        <w:rPr>
          <w:rStyle w:val="px14"/>
          <w:rFonts w:ascii="宋体" w:hAnsi="宋体" w:hint="eastAsia"/>
          <w:sz w:val="24"/>
        </w:rPr>
        <w:t>的无线数据包格式如表</w:t>
      </w:r>
      <w:r>
        <w:rPr>
          <w:rStyle w:val="ct1"/>
          <w:rFonts w:eastAsia="楷体" w:hint="eastAsia"/>
          <w:color w:val="000000"/>
          <w:sz w:val="24"/>
        </w:rPr>
        <w:t>1</w:t>
      </w:r>
      <w:r>
        <w:rPr>
          <w:rStyle w:val="px14"/>
          <w:rFonts w:ascii="宋体" w:hAnsi="宋体" w:hint="eastAsia"/>
          <w:sz w:val="24"/>
        </w:rPr>
        <w:t>所示</w:t>
      </w:r>
      <w:r>
        <w:rPr>
          <w:rStyle w:val="ab"/>
          <w:rFonts w:hint="eastAsia"/>
          <w:b w:val="0"/>
          <w:szCs w:val="21"/>
        </w:rPr>
        <w:t>：</w:t>
      </w:r>
    </w:p>
    <w:p w:rsidR="00AF48A2" w:rsidRDefault="00AF48A2">
      <w:pPr>
        <w:ind w:firstLine="435"/>
        <w:rPr>
          <w:rStyle w:val="ab"/>
          <w:b w:val="0"/>
          <w:szCs w:val="21"/>
        </w:rPr>
      </w:pPr>
    </w:p>
    <w:p w:rsidR="00AF48A2" w:rsidRDefault="00167650">
      <w:pPr>
        <w:widowControl/>
        <w:jc w:val="center"/>
        <w:rPr>
          <w:rFonts w:ascii="宋体" w:hAnsi="宋体" w:cs="宋体"/>
          <w:color w:val="000000"/>
          <w:szCs w:val="21"/>
        </w:rPr>
      </w:pPr>
      <w:r>
        <w:rPr>
          <w:rFonts w:ascii="宋体" w:hAnsi="宋体" w:cs="宋体" w:hint="eastAsia"/>
          <w:color w:val="000000"/>
          <w:szCs w:val="21"/>
        </w:rPr>
        <w:t>表</w:t>
      </w:r>
      <w:r>
        <w:rPr>
          <w:rFonts w:ascii="宋体" w:hAnsi="宋体" w:cs="宋体" w:hint="eastAsia"/>
          <w:color w:val="000000"/>
          <w:szCs w:val="21"/>
        </w:rPr>
        <w:t xml:space="preserve"> </w:t>
      </w:r>
      <w:r>
        <w:rPr>
          <w:rStyle w:val="px14"/>
          <w:rFonts w:ascii="宋体" w:hAnsi="宋体" w:hint="eastAsia"/>
          <w:sz w:val="24"/>
        </w:rPr>
        <w:t>3-1</w:t>
      </w:r>
      <w:r>
        <w:rPr>
          <w:rFonts w:ascii="宋体" w:hAnsi="宋体" w:cs="宋体" w:hint="eastAsia"/>
          <w:color w:val="000000"/>
          <w:szCs w:val="21"/>
        </w:rPr>
        <w:t xml:space="preserve">  </w:t>
      </w:r>
      <w:proofErr w:type="gramStart"/>
      <w:r>
        <w:rPr>
          <w:rFonts w:ascii="宋体" w:hAnsi="宋体" w:cs="宋体" w:hint="eastAsia"/>
          <w:color w:val="000000"/>
          <w:szCs w:val="21"/>
        </w:rPr>
        <w:t>氨标准</w:t>
      </w:r>
      <w:proofErr w:type="gramEnd"/>
      <w:r>
        <w:rPr>
          <w:rFonts w:ascii="宋体" w:hAnsi="宋体" w:cs="宋体" w:hint="eastAsia"/>
          <w:color w:val="000000"/>
          <w:szCs w:val="21"/>
        </w:rPr>
        <w:t>系列</w:t>
      </w:r>
    </w:p>
    <w:p w:rsidR="00AF48A2" w:rsidRDefault="00167650">
      <w:pPr>
        <w:widowControl/>
        <w:rPr>
          <w:sz w:val="24"/>
        </w:rPr>
      </w:pPr>
      <w:r>
        <w:rPr>
          <w:rFonts w:ascii="宋体" w:hAnsi="宋体" w:cs="宋体" w:hint="eastAsia"/>
          <w:color w:val="FF0000"/>
          <w:sz w:val="24"/>
        </w:rPr>
        <w:t>（表的标题：位于表的上方，居中，宋体，五号；表的序号：按章编排，如此表为第</w:t>
      </w:r>
      <w:r>
        <w:rPr>
          <w:rFonts w:ascii="宋体" w:hAnsi="宋体" w:cs="宋体" w:hint="eastAsia"/>
          <w:color w:val="FF0000"/>
          <w:sz w:val="24"/>
        </w:rPr>
        <w:t>三</w:t>
      </w:r>
      <w:r>
        <w:rPr>
          <w:rFonts w:ascii="宋体" w:hAnsi="宋体" w:cs="宋体" w:hint="eastAsia"/>
          <w:color w:val="FF0000"/>
          <w:sz w:val="24"/>
        </w:rPr>
        <w:t>章第一个表，则序号为“表</w:t>
      </w:r>
      <w:r>
        <w:rPr>
          <w:rFonts w:ascii="宋体" w:hAnsi="宋体" w:cs="宋体" w:hint="eastAsia"/>
          <w:color w:val="FF0000"/>
          <w:sz w:val="24"/>
        </w:rPr>
        <w:t xml:space="preserve"> </w:t>
      </w:r>
      <w:r>
        <w:rPr>
          <w:rFonts w:ascii="宋体" w:hAnsi="宋体" w:cs="宋体" w:hint="eastAsia"/>
          <w:color w:val="FF0000"/>
          <w:sz w:val="24"/>
        </w:rPr>
        <w:t>3</w:t>
      </w:r>
      <w:r>
        <w:rPr>
          <w:rFonts w:ascii="宋体" w:hAnsi="宋体" w:cs="宋体"/>
          <w:color w:val="FF0000"/>
          <w:sz w:val="24"/>
        </w:rPr>
        <w:t>-1</w:t>
      </w:r>
      <w:r>
        <w:rPr>
          <w:rFonts w:ascii="宋体" w:hAnsi="宋体" w:cs="宋体" w:hint="eastAsia"/>
          <w:color w:val="FF0000"/>
          <w:sz w:val="24"/>
        </w:rPr>
        <w:t>”</w:t>
      </w:r>
      <w:r>
        <w:rPr>
          <w:rFonts w:ascii="宋体" w:hAnsi="宋体" w:cs="宋体" w:hint="eastAsia"/>
          <w:color w:val="FF0000"/>
          <w:sz w:val="24"/>
        </w:rPr>
        <w:t>，序号与文字描述之间空一格表中文字：宋体，五号）</w:t>
      </w:r>
      <w:r>
        <w:rPr>
          <w:rFonts w:ascii="宋体" w:hAnsi="宋体" w:cs="宋体" w:hint="eastAsia"/>
          <w:color w:val="00A44A"/>
          <w:kern w:val="0"/>
          <w:sz w:val="24"/>
          <w:lang w:bidi="ar"/>
        </w:rPr>
        <w:t xml:space="preserve"> </w:t>
      </w:r>
    </w:p>
    <w:p w:rsidR="00AF48A2" w:rsidRDefault="00AF48A2">
      <w:pPr>
        <w:pStyle w:val="aa"/>
        <w:spacing w:before="0" w:beforeAutospacing="0" w:after="0" w:afterAutospacing="0"/>
        <w:jc w:val="center"/>
        <w:rPr>
          <w:color w:val="000000"/>
          <w:sz w:val="18"/>
          <w:szCs w:val="18"/>
        </w:rPr>
      </w:pPr>
    </w:p>
    <w:tbl>
      <w:tblPr>
        <w:tblW w:w="0" w:type="auto"/>
        <w:tblBorders>
          <w:top w:val="single" w:sz="12" w:space="0" w:color="808080"/>
          <w:bottom w:val="single" w:sz="12" w:space="0" w:color="808080"/>
        </w:tblBorders>
        <w:tblLook w:val="04A0" w:firstRow="1" w:lastRow="0" w:firstColumn="1" w:lastColumn="0" w:noHBand="0" w:noVBand="1"/>
      </w:tblPr>
      <w:tblGrid>
        <w:gridCol w:w="2070"/>
        <w:gridCol w:w="2080"/>
        <w:gridCol w:w="2081"/>
        <w:gridCol w:w="2081"/>
      </w:tblGrid>
      <w:tr w:rsidR="00AF48A2">
        <w:tc>
          <w:tcPr>
            <w:tcW w:w="2130" w:type="dxa"/>
            <w:tcBorders>
              <w:bottom w:val="single" w:sz="6" w:space="0" w:color="808080"/>
            </w:tcBorders>
          </w:tcPr>
          <w:p w:rsidR="00AF48A2" w:rsidRDefault="00167650">
            <w:pPr>
              <w:pStyle w:val="aa"/>
              <w:spacing w:before="0" w:beforeAutospacing="0" w:after="0" w:afterAutospacing="0"/>
              <w:jc w:val="both"/>
              <w:rPr>
                <w:sz w:val="21"/>
                <w:szCs w:val="21"/>
              </w:rPr>
            </w:pPr>
            <w:proofErr w:type="gramStart"/>
            <w:r>
              <w:rPr>
                <w:rFonts w:hint="eastAsia"/>
                <w:sz w:val="21"/>
                <w:szCs w:val="21"/>
              </w:rPr>
              <w:t>管号</w:t>
            </w:r>
            <w:proofErr w:type="gramEnd"/>
          </w:p>
        </w:tc>
        <w:tc>
          <w:tcPr>
            <w:tcW w:w="2130" w:type="dxa"/>
            <w:tcBorders>
              <w:bottom w:val="single" w:sz="6" w:space="0" w:color="808080"/>
            </w:tcBorders>
          </w:tcPr>
          <w:p w:rsidR="00AF48A2" w:rsidRDefault="00167650">
            <w:pPr>
              <w:pStyle w:val="aa"/>
              <w:spacing w:before="0" w:beforeAutospacing="0" w:after="0" w:afterAutospacing="0"/>
              <w:jc w:val="both"/>
              <w:rPr>
                <w:sz w:val="21"/>
                <w:szCs w:val="21"/>
              </w:rPr>
            </w:pPr>
            <w:r>
              <w:rPr>
                <w:rFonts w:hint="eastAsia"/>
                <w:sz w:val="21"/>
                <w:szCs w:val="21"/>
              </w:rPr>
              <w:t>标准工作液</w:t>
            </w:r>
            <w:r>
              <w:rPr>
                <w:rFonts w:hint="eastAsia"/>
                <w:sz w:val="21"/>
                <w:szCs w:val="21"/>
              </w:rPr>
              <w:t>ml</w:t>
            </w:r>
          </w:p>
        </w:tc>
        <w:tc>
          <w:tcPr>
            <w:tcW w:w="2131" w:type="dxa"/>
            <w:tcBorders>
              <w:bottom w:val="single" w:sz="6" w:space="0" w:color="808080"/>
            </w:tcBorders>
          </w:tcPr>
          <w:p w:rsidR="00AF48A2" w:rsidRDefault="00167650">
            <w:pPr>
              <w:pStyle w:val="aa"/>
              <w:spacing w:before="0" w:beforeAutospacing="0" w:after="0" w:afterAutospacing="0"/>
              <w:jc w:val="both"/>
              <w:rPr>
                <w:sz w:val="21"/>
                <w:szCs w:val="21"/>
              </w:rPr>
            </w:pPr>
            <w:r>
              <w:rPr>
                <w:rFonts w:hint="eastAsia"/>
                <w:sz w:val="21"/>
                <w:szCs w:val="21"/>
              </w:rPr>
              <w:t>吸收液</w:t>
            </w:r>
            <w:r>
              <w:rPr>
                <w:rFonts w:hint="eastAsia"/>
                <w:sz w:val="21"/>
                <w:szCs w:val="21"/>
              </w:rPr>
              <w:t>ml</w:t>
            </w:r>
          </w:p>
        </w:tc>
        <w:tc>
          <w:tcPr>
            <w:tcW w:w="2131" w:type="dxa"/>
            <w:tcBorders>
              <w:bottom w:val="single" w:sz="6" w:space="0" w:color="808080"/>
            </w:tcBorders>
          </w:tcPr>
          <w:p w:rsidR="00AF48A2" w:rsidRDefault="00167650">
            <w:pPr>
              <w:pStyle w:val="aa"/>
              <w:spacing w:before="0" w:beforeAutospacing="0" w:after="0" w:afterAutospacing="0"/>
              <w:jc w:val="both"/>
              <w:rPr>
                <w:sz w:val="21"/>
                <w:szCs w:val="21"/>
              </w:rPr>
            </w:pPr>
            <w:r>
              <w:rPr>
                <w:rFonts w:hint="eastAsia"/>
                <w:sz w:val="21"/>
                <w:szCs w:val="21"/>
              </w:rPr>
              <w:t>氨含量</w:t>
            </w:r>
            <w:proofErr w:type="spellStart"/>
            <w:r>
              <w:rPr>
                <w:color w:val="000000"/>
                <w:sz w:val="21"/>
                <w:szCs w:val="21"/>
              </w:rPr>
              <w:t>μg</w:t>
            </w:r>
            <w:proofErr w:type="spellEnd"/>
          </w:p>
        </w:tc>
      </w:tr>
      <w:tr w:rsidR="00AF48A2">
        <w:tc>
          <w:tcPr>
            <w:tcW w:w="2130" w:type="dxa"/>
            <w:tcBorders>
              <w:top w:val="single" w:sz="6" w:space="0" w:color="808080"/>
            </w:tcBorders>
          </w:tcPr>
          <w:p w:rsidR="00AF48A2" w:rsidRDefault="00167650">
            <w:pPr>
              <w:pStyle w:val="aa"/>
              <w:spacing w:before="0" w:beforeAutospacing="0" w:after="0" w:afterAutospacing="0"/>
              <w:jc w:val="both"/>
              <w:rPr>
                <w:sz w:val="21"/>
                <w:szCs w:val="21"/>
              </w:rPr>
            </w:pPr>
            <w:r>
              <w:rPr>
                <w:rFonts w:hint="eastAsia"/>
                <w:sz w:val="21"/>
                <w:szCs w:val="21"/>
              </w:rPr>
              <w:t>0</w:t>
            </w:r>
          </w:p>
        </w:tc>
        <w:tc>
          <w:tcPr>
            <w:tcW w:w="2130" w:type="dxa"/>
            <w:tcBorders>
              <w:top w:val="single" w:sz="6" w:space="0" w:color="808080"/>
            </w:tcBorders>
          </w:tcPr>
          <w:p w:rsidR="00AF48A2" w:rsidRDefault="00167650">
            <w:pPr>
              <w:pStyle w:val="aa"/>
              <w:spacing w:before="0" w:beforeAutospacing="0" w:after="0" w:afterAutospacing="0"/>
              <w:jc w:val="both"/>
              <w:rPr>
                <w:sz w:val="21"/>
                <w:szCs w:val="21"/>
              </w:rPr>
            </w:pPr>
            <w:r>
              <w:rPr>
                <w:rFonts w:hint="eastAsia"/>
                <w:sz w:val="21"/>
                <w:szCs w:val="21"/>
              </w:rPr>
              <w:t>0</w:t>
            </w:r>
          </w:p>
        </w:tc>
        <w:tc>
          <w:tcPr>
            <w:tcW w:w="2131" w:type="dxa"/>
            <w:tcBorders>
              <w:top w:val="single" w:sz="6" w:space="0" w:color="808080"/>
            </w:tcBorders>
          </w:tcPr>
          <w:p w:rsidR="00AF48A2" w:rsidRDefault="00167650">
            <w:pPr>
              <w:pStyle w:val="aa"/>
              <w:spacing w:before="0" w:beforeAutospacing="0" w:after="0" w:afterAutospacing="0"/>
              <w:jc w:val="both"/>
              <w:rPr>
                <w:sz w:val="21"/>
                <w:szCs w:val="21"/>
              </w:rPr>
            </w:pPr>
            <w:r>
              <w:rPr>
                <w:rFonts w:hint="eastAsia"/>
                <w:sz w:val="21"/>
                <w:szCs w:val="21"/>
              </w:rPr>
              <w:t>10.00</w:t>
            </w:r>
          </w:p>
        </w:tc>
        <w:tc>
          <w:tcPr>
            <w:tcW w:w="2131" w:type="dxa"/>
            <w:tcBorders>
              <w:top w:val="single" w:sz="6" w:space="0" w:color="808080"/>
            </w:tcBorders>
          </w:tcPr>
          <w:p w:rsidR="00AF48A2" w:rsidRDefault="00167650">
            <w:pPr>
              <w:pStyle w:val="aa"/>
              <w:spacing w:before="0" w:beforeAutospacing="0" w:after="0" w:afterAutospacing="0"/>
              <w:jc w:val="both"/>
              <w:rPr>
                <w:sz w:val="21"/>
                <w:szCs w:val="21"/>
              </w:rPr>
            </w:pPr>
            <w:r>
              <w:rPr>
                <w:rFonts w:hint="eastAsia"/>
                <w:sz w:val="21"/>
                <w:szCs w:val="21"/>
              </w:rPr>
              <w:t>0</w:t>
            </w:r>
          </w:p>
        </w:tc>
      </w:tr>
      <w:tr w:rsidR="00AF48A2">
        <w:tc>
          <w:tcPr>
            <w:tcW w:w="2130" w:type="dxa"/>
          </w:tcPr>
          <w:p w:rsidR="00AF48A2" w:rsidRDefault="00167650">
            <w:pPr>
              <w:pStyle w:val="aa"/>
              <w:spacing w:before="0" w:beforeAutospacing="0" w:after="0" w:afterAutospacing="0"/>
              <w:jc w:val="both"/>
              <w:rPr>
                <w:sz w:val="21"/>
                <w:szCs w:val="21"/>
              </w:rPr>
            </w:pPr>
            <w:r>
              <w:rPr>
                <w:rFonts w:hint="eastAsia"/>
                <w:sz w:val="21"/>
                <w:szCs w:val="21"/>
              </w:rPr>
              <w:t>1</w:t>
            </w:r>
          </w:p>
        </w:tc>
        <w:tc>
          <w:tcPr>
            <w:tcW w:w="2130" w:type="dxa"/>
          </w:tcPr>
          <w:p w:rsidR="00AF48A2" w:rsidRDefault="00167650">
            <w:pPr>
              <w:pStyle w:val="aa"/>
              <w:spacing w:before="0" w:beforeAutospacing="0" w:after="0" w:afterAutospacing="0"/>
              <w:jc w:val="both"/>
              <w:rPr>
                <w:sz w:val="21"/>
                <w:szCs w:val="21"/>
              </w:rPr>
            </w:pPr>
            <w:r>
              <w:rPr>
                <w:rFonts w:hint="eastAsia"/>
                <w:sz w:val="21"/>
                <w:szCs w:val="21"/>
              </w:rPr>
              <w:t>0.25</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9.75</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0.25</w:t>
            </w:r>
          </w:p>
        </w:tc>
      </w:tr>
      <w:tr w:rsidR="00AF48A2">
        <w:tc>
          <w:tcPr>
            <w:tcW w:w="2130" w:type="dxa"/>
          </w:tcPr>
          <w:p w:rsidR="00AF48A2" w:rsidRDefault="00167650">
            <w:pPr>
              <w:pStyle w:val="aa"/>
              <w:spacing w:before="0" w:beforeAutospacing="0" w:after="0" w:afterAutospacing="0"/>
              <w:jc w:val="both"/>
              <w:rPr>
                <w:sz w:val="21"/>
                <w:szCs w:val="21"/>
              </w:rPr>
            </w:pPr>
            <w:r>
              <w:rPr>
                <w:rFonts w:hint="eastAsia"/>
                <w:sz w:val="21"/>
                <w:szCs w:val="21"/>
              </w:rPr>
              <w:t>2</w:t>
            </w:r>
          </w:p>
        </w:tc>
        <w:tc>
          <w:tcPr>
            <w:tcW w:w="2130" w:type="dxa"/>
          </w:tcPr>
          <w:p w:rsidR="00AF48A2" w:rsidRDefault="00167650">
            <w:pPr>
              <w:pStyle w:val="aa"/>
              <w:spacing w:before="0" w:beforeAutospacing="0" w:after="0" w:afterAutospacing="0"/>
              <w:jc w:val="both"/>
              <w:rPr>
                <w:sz w:val="21"/>
                <w:szCs w:val="21"/>
              </w:rPr>
            </w:pPr>
            <w:r>
              <w:rPr>
                <w:rFonts w:hint="eastAsia"/>
                <w:sz w:val="21"/>
                <w:szCs w:val="21"/>
              </w:rPr>
              <w:t>1.00</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9.00</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1.00</w:t>
            </w:r>
          </w:p>
        </w:tc>
      </w:tr>
      <w:tr w:rsidR="00AF48A2">
        <w:tc>
          <w:tcPr>
            <w:tcW w:w="2130" w:type="dxa"/>
          </w:tcPr>
          <w:p w:rsidR="00AF48A2" w:rsidRDefault="00167650">
            <w:pPr>
              <w:pStyle w:val="aa"/>
              <w:spacing w:before="0" w:beforeAutospacing="0" w:after="0" w:afterAutospacing="0"/>
              <w:jc w:val="both"/>
              <w:rPr>
                <w:sz w:val="21"/>
                <w:szCs w:val="21"/>
              </w:rPr>
            </w:pPr>
            <w:r>
              <w:rPr>
                <w:rFonts w:hint="eastAsia"/>
                <w:sz w:val="21"/>
                <w:szCs w:val="21"/>
              </w:rPr>
              <w:t>3</w:t>
            </w:r>
          </w:p>
        </w:tc>
        <w:tc>
          <w:tcPr>
            <w:tcW w:w="2130" w:type="dxa"/>
          </w:tcPr>
          <w:p w:rsidR="00AF48A2" w:rsidRDefault="00167650">
            <w:pPr>
              <w:pStyle w:val="aa"/>
              <w:spacing w:before="0" w:beforeAutospacing="0" w:after="0" w:afterAutospacing="0"/>
              <w:jc w:val="both"/>
              <w:rPr>
                <w:sz w:val="21"/>
                <w:szCs w:val="21"/>
              </w:rPr>
            </w:pPr>
            <w:r>
              <w:rPr>
                <w:rFonts w:hint="eastAsia"/>
                <w:sz w:val="21"/>
                <w:szCs w:val="21"/>
              </w:rPr>
              <w:t>3.00</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7.00</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3.00</w:t>
            </w:r>
          </w:p>
        </w:tc>
      </w:tr>
      <w:tr w:rsidR="00AF48A2">
        <w:tc>
          <w:tcPr>
            <w:tcW w:w="2130" w:type="dxa"/>
          </w:tcPr>
          <w:p w:rsidR="00AF48A2" w:rsidRDefault="00167650">
            <w:pPr>
              <w:pStyle w:val="aa"/>
              <w:spacing w:before="0" w:beforeAutospacing="0" w:after="0" w:afterAutospacing="0"/>
              <w:jc w:val="both"/>
              <w:rPr>
                <w:sz w:val="21"/>
                <w:szCs w:val="21"/>
              </w:rPr>
            </w:pPr>
            <w:r>
              <w:rPr>
                <w:rFonts w:hint="eastAsia"/>
                <w:sz w:val="21"/>
                <w:szCs w:val="21"/>
              </w:rPr>
              <w:t>4</w:t>
            </w:r>
          </w:p>
        </w:tc>
        <w:tc>
          <w:tcPr>
            <w:tcW w:w="2130" w:type="dxa"/>
          </w:tcPr>
          <w:p w:rsidR="00AF48A2" w:rsidRDefault="00167650">
            <w:pPr>
              <w:pStyle w:val="aa"/>
              <w:spacing w:before="0" w:beforeAutospacing="0" w:after="0" w:afterAutospacing="0"/>
              <w:jc w:val="both"/>
              <w:rPr>
                <w:sz w:val="21"/>
                <w:szCs w:val="21"/>
              </w:rPr>
            </w:pPr>
            <w:r>
              <w:rPr>
                <w:rFonts w:hint="eastAsia"/>
                <w:sz w:val="21"/>
                <w:szCs w:val="21"/>
              </w:rPr>
              <w:t>5.00</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5.00</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5.00</w:t>
            </w:r>
          </w:p>
        </w:tc>
      </w:tr>
      <w:tr w:rsidR="00AF48A2">
        <w:tc>
          <w:tcPr>
            <w:tcW w:w="2130" w:type="dxa"/>
          </w:tcPr>
          <w:p w:rsidR="00AF48A2" w:rsidRDefault="00167650">
            <w:pPr>
              <w:pStyle w:val="aa"/>
              <w:spacing w:before="0" w:beforeAutospacing="0" w:after="0" w:afterAutospacing="0"/>
              <w:jc w:val="both"/>
              <w:rPr>
                <w:sz w:val="21"/>
                <w:szCs w:val="21"/>
              </w:rPr>
            </w:pPr>
            <w:r>
              <w:rPr>
                <w:rFonts w:hint="eastAsia"/>
                <w:sz w:val="21"/>
                <w:szCs w:val="21"/>
              </w:rPr>
              <w:t>5</w:t>
            </w:r>
          </w:p>
        </w:tc>
        <w:tc>
          <w:tcPr>
            <w:tcW w:w="2130" w:type="dxa"/>
          </w:tcPr>
          <w:p w:rsidR="00AF48A2" w:rsidRDefault="00167650">
            <w:pPr>
              <w:pStyle w:val="aa"/>
              <w:spacing w:before="0" w:beforeAutospacing="0" w:after="0" w:afterAutospacing="0"/>
              <w:jc w:val="both"/>
              <w:rPr>
                <w:sz w:val="21"/>
                <w:szCs w:val="21"/>
              </w:rPr>
            </w:pPr>
            <w:r>
              <w:rPr>
                <w:rFonts w:hint="eastAsia"/>
                <w:sz w:val="21"/>
                <w:szCs w:val="21"/>
              </w:rPr>
              <w:t>7.00</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3.00</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7.00</w:t>
            </w:r>
          </w:p>
        </w:tc>
      </w:tr>
      <w:tr w:rsidR="00AF48A2">
        <w:tc>
          <w:tcPr>
            <w:tcW w:w="2130" w:type="dxa"/>
          </w:tcPr>
          <w:p w:rsidR="00AF48A2" w:rsidRDefault="00167650">
            <w:pPr>
              <w:pStyle w:val="aa"/>
              <w:spacing w:before="0" w:beforeAutospacing="0" w:after="0" w:afterAutospacing="0"/>
              <w:jc w:val="both"/>
              <w:rPr>
                <w:sz w:val="21"/>
                <w:szCs w:val="21"/>
              </w:rPr>
            </w:pPr>
            <w:r>
              <w:rPr>
                <w:rFonts w:hint="eastAsia"/>
                <w:sz w:val="21"/>
                <w:szCs w:val="21"/>
              </w:rPr>
              <w:t>6</w:t>
            </w:r>
          </w:p>
        </w:tc>
        <w:tc>
          <w:tcPr>
            <w:tcW w:w="2130" w:type="dxa"/>
          </w:tcPr>
          <w:p w:rsidR="00AF48A2" w:rsidRDefault="00167650">
            <w:pPr>
              <w:pStyle w:val="aa"/>
              <w:spacing w:before="0" w:beforeAutospacing="0" w:after="0" w:afterAutospacing="0"/>
              <w:jc w:val="both"/>
              <w:rPr>
                <w:sz w:val="21"/>
                <w:szCs w:val="21"/>
              </w:rPr>
            </w:pPr>
            <w:r>
              <w:rPr>
                <w:rFonts w:hint="eastAsia"/>
                <w:sz w:val="21"/>
                <w:szCs w:val="21"/>
              </w:rPr>
              <w:t>10.00</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0</w:t>
            </w:r>
          </w:p>
        </w:tc>
        <w:tc>
          <w:tcPr>
            <w:tcW w:w="2131" w:type="dxa"/>
          </w:tcPr>
          <w:p w:rsidR="00AF48A2" w:rsidRDefault="00167650">
            <w:pPr>
              <w:pStyle w:val="aa"/>
              <w:spacing w:before="0" w:beforeAutospacing="0" w:after="0" w:afterAutospacing="0"/>
              <w:jc w:val="both"/>
              <w:rPr>
                <w:sz w:val="21"/>
                <w:szCs w:val="21"/>
              </w:rPr>
            </w:pPr>
            <w:r>
              <w:rPr>
                <w:rFonts w:hint="eastAsia"/>
                <w:sz w:val="21"/>
                <w:szCs w:val="21"/>
              </w:rPr>
              <w:t>10.00</w:t>
            </w:r>
          </w:p>
        </w:tc>
      </w:tr>
    </w:tbl>
    <w:p w:rsidR="00AF48A2" w:rsidRDefault="00167650">
      <w:pPr>
        <w:spacing w:beforeLines="50" w:before="156" w:afterLines="50" w:after="156" w:line="360" w:lineRule="auto"/>
        <w:ind w:firstLineChars="200" w:firstLine="480"/>
        <w:rPr>
          <w:rStyle w:val="px14"/>
          <w:rFonts w:ascii="宋体" w:hAnsi="宋体"/>
          <w:sz w:val="24"/>
        </w:rPr>
      </w:pPr>
      <w:r>
        <w:rPr>
          <w:rStyle w:val="px14"/>
          <w:rFonts w:ascii="宋体" w:hAnsi="宋体" w:hint="eastAsia"/>
          <w:sz w:val="24"/>
        </w:rPr>
        <w:t>其中，在上述</w:t>
      </w:r>
      <w:r>
        <w:rPr>
          <w:rStyle w:val="ct1"/>
          <w:rFonts w:eastAsia="楷体" w:hint="eastAsia"/>
          <w:color w:val="000000"/>
          <w:sz w:val="24"/>
        </w:rPr>
        <w:t>NRF9E5</w:t>
      </w:r>
      <w:r>
        <w:rPr>
          <w:rStyle w:val="px14"/>
          <w:rFonts w:ascii="宋体" w:hAnsi="宋体" w:hint="eastAsia"/>
          <w:sz w:val="24"/>
        </w:rPr>
        <w:t>的无线数据包中，</w:t>
      </w:r>
      <w:r>
        <w:rPr>
          <w:rStyle w:val="ct1"/>
          <w:rFonts w:eastAsia="楷体" w:hint="eastAsia"/>
          <w:color w:val="000000"/>
          <w:sz w:val="24"/>
        </w:rPr>
        <w:t>PAYLOAD</w:t>
      </w:r>
      <w:r>
        <w:rPr>
          <w:rStyle w:val="px14"/>
          <w:rFonts w:ascii="宋体" w:hAnsi="宋体" w:hint="eastAsia"/>
          <w:sz w:val="24"/>
        </w:rPr>
        <w:t>段规定了其结构如表</w:t>
      </w:r>
      <w:r>
        <w:rPr>
          <w:rStyle w:val="ct1"/>
          <w:rFonts w:eastAsia="楷体" w:hint="eastAsia"/>
          <w:color w:val="000000"/>
          <w:sz w:val="24"/>
        </w:rPr>
        <w:t>2</w:t>
      </w:r>
      <w:r>
        <w:rPr>
          <w:rStyle w:val="px14"/>
          <w:rFonts w:ascii="宋体" w:hAnsi="宋体" w:hint="eastAsia"/>
          <w:sz w:val="24"/>
        </w:rPr>
        <w:t>所示。发送模块</w:t>
      </w:r>
      <w:r>
        <w:rPr>
          <w:rStyle w:val="ct1"/>
          <w:rFonts w:eastAsia="楷体" w:hint="eastAsia"/>
          <w:color w:val="000000"/>
          <w:sz w:val="24"/>
        </w:rPr>
        <w:t>SW1</w:t>
      </w:r>
      <w:r>
        <w:rPr>
          <w:rStyle w:val="px14"/>
          <w:rFonts w:ascii="宋体" w:hAnsi="宋体" w:hint="eastAsia"/>
          <w:sz w:val="24"/>
        </w:rPr>
        <w:t>被按下，从而控制点亮相应的</w:t>
      </w:r>
      <w:r>
        <w:rPr>
          <w:rStyle w:val="ct1"/>
          <w:rFonts w:eastAsia="楷体" w:hint="eastAsia"/>
          <w:color w:val="000000"/>
          <w:sz w:val="24"/>
        </w:rPr>
        <w:t>LED</w:t>
      </w:r>
      <w:r>
        <w:rPr>
          <w:rStyle w:val="px14"/>
          <w:rFonts w:ascii="宋体" w:hAnsi="宋体" w:hint="eastAsia"/>
          <w:sz w:val="24"/>
        </w:rPr>
        <w:t>—实现了点到点的无线通的数据传输。</w:t>
      </w:r>
    </w:p>
    <w:p w:rsidR="00AF48A2" w:rsidRDefault="00167650">
      <w:pPr>
        <w:pStyle w:val="2"/>
        <w:numPr>
          <w:ilvl w:val="1"/>
          <w:numId w:val="2"/>
        </w:numPr>
        <w:spacing w:before="163" w:after="163"/>
      </w:pPr>
      <w:bookmarkStart w:id="64" w:name="_Toc5471"/>
      <w:bookmarkStart w:id="65" w:name="_Toc14363"/>
      <w:bookmarkStart w:id="66" w:name="_Toc31755"/>
      <w:r>
        <w:rPr>
          <w:rFonts w:hint="eastAsia"/>
        </w:rPr>
        <w:t>模糊控制器的设计</w:t>
      </w:r>
      <w:bookmarkEnd w:id="64"/>
      <w:bookmarkEnd w:id="65"/>
      <w:bookmarkEnd w:id="66"/>
    </w:p>
    <w:p w:rsidR="00AF48A2" w:rsidRDefault="00167650">
      <w:pPr>
        <w:spacing w:beforeLines="50" w:before="156" w:afterLines="50" w:after="156" w:line="360" w:lineRule="auto"/>
        <w:ind w:firstLineChars="200" w:firstLine="480"/>
        <w:rPr>
          <w:rStyle w:val="px14"/>
          <w:rFonts w:ascii="宋体" w:hAnsi="宋体"/>
          <w:sz w:val="24"/>
        </w:rPr>
      </w:pPr>
      <w:r>
        <w:rPr>
          <w:rStyle w:val="px14"/>
          <w:rFonts w:ascii="宋体" w:hAnsi="宋体" w:hint="eastAsia"/>
          <w:sz w:val="24"/>
        </w:rPr>
        <w:t>模糊推理系统的图形用户界面由</w:t>
      </w:r>
      <w:r>
        <w:rPr>
          <w:rStyle w:val="px14"/>
          <w:sz w:val="24"/>
        </w:rPr>
        <w:t>5</w:t>
      </w:r>
      <w:r>
        <w:rPr>
          <w:rStyle w:val="px14"/>
          <w:rFonts w:ascii="宋体" w:hAnsi="宋体" w:hint="eastAsia"/>
          <w:sz w:val="24"/>
        </w:rPr>
        <w:t>个部分组成，其中模糊推理系统编辑器（</w:t>
      </w:r>
      <w:r>
        <w:rPr>
          <w:rStyle w:val="ct1"/>
          <w:rFonts w:eastAsia="楷体" w:hint="eastAsia"/>
          <w:color w:val="000000"/>
          <w:sz w:val="24"/>
        </w:rPr>
        <w:t>FIS Editor</w:t>
      </w:r>
      <w:r>
        <w:rPr>
          <w:rStyle w:val="px14"/>
          <w:rFonts w:ascii="宋体" w:hAnsi="宋体" w:hint="eastAsia"/>
          <w:sz w:val="24"/>
        </w:rPr>
        <w:t>）、隶属函数编辑器（</w:t>
      </w:r>
      <w:r>
        <w:rPr>
          <w:rStyle w:val="ct1"/>
          <w:rFonts w:eastAsia="楷体" w:hint="eastAsia"/>
          <w:color w:val="000000"/>
          <w:sz w:val="24"/>
        </w:rPr>
        <w:t>Membership Editor</w:t>
      </w:r>
      <w:r>
        <w:rPr>
          <w:rStyle w:val="px14"/>
          <w:rFonts w:ascii="宋体" w:hAnsi="宋体" w:hint="eastAsia"/>
          <w:sz w:val="24"/>
        </w:rPr>
        <w:t>）、模糊规则编辑器（</w:t>
      </w:r>
      <w:r>
        <w:rPr>
          <w:rStyle w:val="ct1"/>
          <w:rFonts w:eastAsia="楷体" w:hint="eastAsia"/>
          <w:color w:val="000000"/>
          <w:sz w:val="24"/>
        </w:rPr>
        <w:t>Rule</w:t>
      </w:r>
      <w:r>
        <w:rPr>
          <w:rStyle w:val="px14"/>
          <w:rFonts w:ascii="宋体" w:hAnsi="宋体" w:hint="eastAsia"/>
          <w:sz w:val="24"/>
        </w:rPr>
        <w:t xml:space="preserve"> </w:t>
      </w:r>
      <w:r>
        <w:rPr>
          <w:rStyle w:val="ct1"/>
          <w:rFonts w:eastAsia="楷体" w:hint="eastAsia"/>
          <w:color w:val="000000"/>
          <w:sz w:val="24"/>
        </w:rPr>
        <w:t>Editor</w:t>
      </w:r>
      <w:r>
        <w:rPr>
          <w:rStyle w:val="px14"/>
          <w:rFonts w:ascii="宋体" w:hAnsi="宋体" w:hint="eastAsia"/>
          <w:sz w:val="24"/>
        </w:rPr>
        <w:t>）是可以互动的编辑器，也是本章模糊控制器设计的主要工作。另外两个模糊规则观察器和输出曲线观察器是只读工具。</w:t>
      </w:r>
    </w:p>
    <w:p w:rsidR="00AF48A2" w:rsidRDefault="00AF48A2">
      <w:pPr>
        <w:spacing w:beforeLines="50" w:before="156" w:afterLines="50" w:after="156" w:line="360" w:lineRule="auto"/>
        <w:ind w:firstLineChars="200" w:firstLine="480"/>
        <w:rPr>
          <w:rStyle w:val="px14"/>
          <w:rFonts w:ascii="宋体" w:hAnsi="宋体"/>
          <w:sz w:val="24"/>
        </w:rPr>
      </w:pPr>
    </w:p>
    <w:p w:rsidR="00AF48A2" w:rsidRDefault="00AF48A2">
      <w:pPr>
        <w:spacing w:beforeLines="50" w:before="156" w:afterLines="50" w:after="156" w:line="360" w:lineRule="auto"/>
        <w:ind w:firstLineChars="200" w:firstLine="480"/>
        <w:rPr>
          <w:rStyle w:val="px14"/>
          <w:rFonts w:ascii="宋体" w:hAnsi="宋体"/>
          <w:sz w:val="24"/>
        </w:rPr>
      </w:pPr>
    </w:p>
    <w:p w:rsidR="00AF48A2" w:rsidRDefault="00AF48A2">
      <w:pPr>
        <w:spacing w:beforeLines="50" w:before="156" w:afterLines="50" w:after="156" w:line="360" w:lineRule="auto"/>
        <w:rPr>
          <w:rStyle w:val="px14"/>
          <w:rFonts w:ascii="宋体" w:hAnsi="宋体"/>
          <w:sz w:val="24"/>
        </w:rPr>
      </w:pPr>
    </w:p>
    <w:p w:rsidR="00AF48A2" w:rsidRDefault="00167650">
      <w:pPr>
        <w:pStyle w:val="a"/>
        <w:spacing w:before="468" w:after="156"/>
        <w:jc w:val="center"/>
        <w:rPr>
          <w:rFonts w:ascii="宋体" w:hAnsi="宋体"/>
          <w:szCs w:val="36"/>
        </w:rPr>
      </w:pPr>
      <w:bookmarkStart w:id="67" w:name="_Toc1570"/>
      <w:bookmarkStart w:id="68" w:name="_Toc4303"/>
      <w:r>
        <w:rPr>
          <w:rFonts w:ascii="黑体" w:eastAsia="黑体" w:hint="eastAsia"/>
          <w:szCs w:val="36"/>
        </w:rPr>
        <w:lastRenderedPageBreak/>
        <w:t>总结</w:t>
      </w:r>
      <w:bookmarkEnd w:id="67"/>
      <w:bookmarkEnd w:id="68"/>
    </w:p>
    <w:p w:rsidR="00AF48A2" w:rsidRDefault="00167650">
      <w:pPr>
        <w:spacing w:beforeLines="50" w:before="156" w:afterLines="50" w:after="156" w:line="360" w:lineRule="auto"/>
        <w:ind w:firstLineChars="200" w:firstLine="480"/>
        <w:rPr>
          <w:rStyle w:val="px14"/>
          <w:rFonts w:ascii="宋体" w:hAnsi="宋体"/>
          <w:sz w:val="24"/>
        </w:rPr>
      </w:pPr>
      <w:r>
        <w:rPr>
          <w:rStyle w:val="px14"/>
          <w:rFonts w:ascii="宋体" w:hAnsi="宋体" w:hint="eastAsia"/>
          <w:sz w:val="24"/>
        </w:rPr>
        <w:t>本文的主要研究内容是设计模糊控制器，通过主从控制的方式对两个一级旋转倒立</w:t>
      </w:r>
      <w:proofErr w:type="gramStart"/>
      <w:r>
        <w:rPr>
          <w:rStyle w:val="px14"/>
          <w:rFonts w:ascii="宋体" w:hAnsi="宋体" w:hint="eastAsia"/>
          <w:sz w:val="24"/>
        </w:rPr>
        <w:t>摆进行</w:t>
      </w:r>
      <w:proofErr w:type="gramEnd"/>
      <w:r>
        <w:rPr>
          <w:rStyle w:val="px14"/>
          <w:rFonts w:ascii="宋体" w:hAnsi="宋体" w:hint="eastAsia"/>
          <w:sz w:val="24"/>
        </w:rPr>
        <w:t>协同控制，建立双旋转倒立摆控制系统。首先具体分析实物旋转倒立摆的结构特点，了解其结构组成和运动原理，设立旋转倒立摆的</w:t>
      </w:r>
      <w:r>
        <w:rPr>
          <w:rStyle w:val="ct1"/>
          <w:rFonts w:eastAsia="楷体" w:hint="eastAsia"/>
          <w:color w:val="000000"/>
          <w:sz w:val="24"/>
        </w:rPr>
        <w:t>Lagrange</w:t>
      </w:r>
      <w:r>
        <w:rPr>
          <w:rStyle w:val="px14"/>
          <w:rFonts w:ascii="宋体" w:hAnsi="宋体" w:hint="eastAsia"/>
          <w:sz w:val="24"/>
        </w:rPr>
        <w:t>方程并代入</w:t>
      </w:r>
      <w:proofErr w:type="spellStart"/>
      <w:r>
        <w:rPr>
          <w:rStyle w:val="ct1"/>
          <w:rFonts w:eastAsia="楷体" w:hint="eastAsia"/>
          <w:color w:val="000000"/>
          <w:sz w:val="24"/>
        </w:rPr>
        <w:t>Quanser</w:t>
      </w:r>
      <w:proofErr w:type="spellEnd"/>
      <w:r>
        <w:rPr>
          <w:rStyle w:val="px14"/>
          <w:rFonts w:ascii="宋体" w:hAnsi="宋体" w:hint="eastAsia"/>
          <w:sz w:val="24"/>
        </w:rPr>
        <w:t>公司产品的用户手册提供的</w:t>
      </w:r>
      <w:r>
        <w:rPr>
          <w:rStyle w:val="ct1"/>
          <w:rFonts w:eastAsia="楷体" w:hint="eastAsia"/>
          <w:color w:val="000000"/>
          <w:sz w:val="24"/>
        </w:rPr>
        <w:t>QUBE-servo2</w:t>
      </w:r>
      <w:r>
        <w:rPr>
          <w:rStyle w:val="px14"/>
          <w:rFonts w:ascii="宋体" w:hAnsi="宋体" w:hint="eastAsia"/>
          <w:sz w:val="24"/>
        </w:rPr>
        <w:t>的参数数据求解拉格朗日方程，得出倒立</w:t>
      </w:r>
      <w:proofErr w:type="gramStart"/>
      <w:r>
        <w:rPr>
          <w:rStyle w:val="px14"/>
          <w:rFonts w:ascii="宋体" w:hAnsi="宋体" w:hint="eastAsia"/>
          <w:sz w:val="24"/>
        </w:rPr>
        <w:t>摆系统</w:t>
      </w:r>
      <w:proofErr w:type="gramEnd"/>
      <w:r>
        <w:rPr>
          <w:rStyle w:val="px14"/>
          <w:rFonts w:ascii="宋体" w:hAnsi="宋体" w:hint="eastAsia"/>
          <w:sz w:val="24"/>
        </w:rPr>
        <w:t>的动力学模型，然后转化为矩阵形式的状态空间方程，以便在</w:t>
      </w:r>
      <w:r>
        <w:rPr>
          <w:rStyle w:val="ct1"/>
          <w:rFonts w:eastAsia="楷体" w:hint="eastAsia"/>
          <w:color w:val="000000"/>
          <w:sz w:val="24"/>
        </w:rPr>
        <w:t>MATLAB/</w:t>
      </w:r>
      <w:proofErr w:type="spellStart"/>
      <w:r>
        <w:rPr>
          <w:rStyle w:val="ct1"/>
          <w:rFonts w:eastAsia="楷体" w:hint="eastAsia"/>
          <w:color w:val="000000"/>
          <w:sz w:val="24"/>
        </w:rPr>
        <w:t>simulink</w:t>
      </w:r>
      <w:proofErr w:type="spellEnd"/>
      <w:r>
        <w:rPr>
          <w:rStyle w:val="px14"/>
          <w:rFonts w:ascii="宋体" w:hAnsi="宋体" w:hint="eastAsia"/>
          <w:sz w:val="24"/>
        </w:rPr>
        <w:t>中装载旋转倒立摆的参数并进行后续的仿真实验。后续通过结合对比仿真信号与真实信号的方法，进行了典型激励响应实</w:t>
      </w:r>
      <w:r>
        <w:rPr>
          <w:rStyle w:val="px14"/>
          <w:rFonts w:ascii="宋体" w:hAnsi="宋体" w:hint="eastAsia"/>
          <w:sz w:val="24"/>
        </w:rPr>
        <w:t>验、</w:t>
      </w:r>
      <w:proofErr w:type="gramStart"/>
      <w:r>
        <w:rPr>
          <w:rStyle w:val="px14"/>
          <w:rFonts w:ascii="宋体" w:hAnsi="宋体" w:hint="eastAsia"/>
          <w:sz w:val="24"/>
        </w:rPr>
        <w:t>起摆和稳摆</w:t>
      </w:r>
      <w:proofErr w:type="gramEnd"/>
      <w:r>
        <w:rPr>
          <w:rStyle w:val="px14"/>
          <w:rFonts w:ascii="宋体" w:hAnsi="宋体" w:hint="eastAsia"/>
          <w:sz w:val="24"/>
        </w:rPr>
        <w:t>实验，验证</w:t>
      </w:r>
      <w:proofErr w:type="gramStart"/>
      <w:r>
        <w:rPr>
          <w:rStyle w:val="px14"/>
          <w:rFonts w:ascii="宋体" w:hAnsi="宋体" w:hint="eastAsia"/>
          <w:sz w:val="24"/>
        </w:rPr>
        <w:t>了</w:t>
      </w:r>
      <w:proofErr w:type="gramEnd"/>
      <w:r>
        <w:rPr>
          <w:rStyle w:val="px14"/>
          <w:rFonts w:ascii="宋体" w:hAnsi="宋体" w:hint="eastAsia"/>
          <w:sz w:val="24"/>
        </w:rPr>
        <w:t>倒</w:t>
      </w:r>
      <w:proofErr w:type="gramStart"/>
      <w:r>
        <w:rPr>
          <w:rStyle w:val="px14"/>
          <w:rFonts w:ascii="宋体" w:hAnsi="宋体" w:hint="eastAsia"/>
          <w:sz w:val="24"/>
        </w:rPr>
        <w:t>立摆系</w:t>
      </w:r>
      <w:proofErr w:type="gramEnd"/>
      <w:r>
        <w:rPr>
          <w:rStyle w:val="px14"/>
          <w:rFonts w:ascii="宋体" w:hAnsi="宋体" w:hint="eastAsia"/>
          <w:sz w:val="24"/>
        </w:rPr>
        <w:t>统的有效性和可控性。在基于实现单个旋转倒立</w:t>
      </w:r>
      <w:proofErr w:type="gramStart"/>
      <w:r>
        <w:rPr>
          <w:rStyle w:val="px14"/>
          <w:rFonts w:ascii="宋体" w:hAnsi="宋体" w:hint="eastAsia"/>
          <w:sz w:val="24"/>
        </w:rPr>
        <w:t>摆稳定</w:t>
      </w:r>
      <w:proofErr w:type="gramEnd"/>
      <w:r>
        <w:rPr>
          <w:rStyle w:val="px14"/>
          <w:rFonts w:ascii="宋体" w:hAnsi="宋体" w:hint="eastAsia"/>
          <w:sz w:val="24"/>
        </w:rPr>
        <w:t>控制的基础上，本文设计了一种模糊控制器，该模糊控制器以主摆的旋臂角位移和摆杆角速度作为输入变量，根据变量在控制过程中的实际范围编辑隶属度函数，经由特定的模糊规则输出从摆的电机电压，从而控制从摆的动作，实现双旋转倒立摆同步运动，最后通过采集、对比两个倒立摆的实时数据验证控制器的有效性。</w:t>
      </w:r>
    </w:p>
    <w:p w:rsidR="00AF48A2" w:rsidRDefault="00AF48A2">
      <w:pPr>
        <w:ind w:firstLine="435"/>
      </w:pPr>
    </w:p>
    <w:p w:rsidR="00AF48A2" w:rsidRDefault="00AF48A2">
      <w:pPr>
        <w:ind w:firstLine="435"/>
      </w:pPr>
    </w:p>
    <w:p w:rsidR="00AF48A2" w:rsidRDefault="00167650">
      <w:pPr>
        <w:ind w:firstLine="435"/>
      </w:pPr>
      <w:r>
        <w:br/>
      </w:r>
    </w:p>
    <w:p w:rsidR="00AF48A2" w:rsidRDefault="00167650">
      <w:pPr>
        <w:ind w:firstLine="435"/>
      </w:pPr>
      <w:r>
        <w:br w:type="page"/>
      </w:r>
    </w:p>
    <w:p w:rsidR="00AF48A2" w:rsidRDefault="00167650">
      <w:pPr>
        <w:spacing w:beforeLines="50" w:before="156" w:afterLines="50" w:after="156"/>
        <w:jc w:val="center"/>
        <w:outlineLvl w:val="0"/>
        <w:rPr>
          <w:rFonts w:ascii="黑体" w:eastAsia="黑体"/>
          <w:b/>
          <w:sz w:val="36"/>
          <w:szCs w:val="36"/>
        </w:rPr>
      </w:pPr>
      <w:bookmarkStart w:id="69" w:name="_Toc71983281"/>
      <w:bookmarkStart w:id="70" w:name="_Toc497"/>
      <w:bookmarkStart w:id="71" w:name="_Toc17069"/>
      <w:bookmarkStart w:id="72" w:name="_Toc11336"/>
      <w:bookmarkStart w:id="73" w:name="_Toc5515"/>
      <w:bookmarkStart w:id="74" w:name="_Toc166140676"/>
      <w:r>
        <w:rPr>
          <w:rFonts w:ascii="黑体" w:eastAsia="黑体" w:hint="eastAsia"/>
          <w:b/>
          <w:sz w:val="36"/>
          <w:szCs w:val="36"/>
        </w:rPr>
        <w:lastRenderedPageBreak/>
        <w:t>参考文献</w:t>
      </w:r>
      <w:bookmarkEnd w:id="69"/>
      <w:bookmarkEnd w:id="70"/>
      <w:bookmarkEnd w:id="71"/>
      <w:bookmarkEnd w:id="72"/>
      <w:bookmarkEnd w:id="73"/>
      <w:bookmarkEnd w:id="74"/>
    </w:p>
    <w:p w:rsidR="00AF48A2" w:rsidRDefault="00167650">
      <w:pPr>
        <w:adjustRightInd w:val="0"/>
        <w:snapToGrid w:val="0"/>
        <w:spacing w:line="360" w:lineRule="auto"/>
        <w:rPr>
          <w:rFonts w:ascii="楷体" w:eastAsia="楷体" w:hAnsi="楷体" w:cs="楷体"/>
          <w:color w:val="FF0000"/>
          <w:szCs w:val="21"/>
        </w:rPr>
      </w:pPr>
      <w:r>
        <w:rPr>
          <w:rFonts w:ascii="楷体" w:eastAsia="楷体" w:hAnsi="楷体" w:cs="楷体" w:hint="eastAsia"/>
          <w:sz w:val="24"/>
        </w:rPr>
        <w:t>[1]</w:t>
      </w:r>
      <w:r>
        <w:rPr>
          <w:rFonts w:ascii="楷体" w:eastAsia="楷体" w:hAnsi="楷体" w:cs="楷体" w:hint="eastAsia"/>
          <w:szCs w:val="21"/>
        </w:rPr>
        <w:t>娄华平</w:t>
      </w:r>
      <w:r>
        <w:rPr>
          <w:rFonts w:ascii="楷体" w:eastAsia="楷体" w:hAnsi="楷体" w:cs="楷体" w:hint="eastAsia"/>
          <w:szCs w:val="21"/>
        </w:rPr>
        <w:t>,</w:t>
      </w:r>
      <w:r>
        <w:rPr>
          <w:rFonts w:ascii="楷体" w:eastAsia="楷体" w:hAnsi="楷体" w:cs="楷体" w:hint="eastAsia"/>
          <w:szCs w:val="21"/>
        </w:rPr>
        <w:t>孙运强</w:t>
      </w:r>
      <w:r>
        <w:rPr>
          <w:rFonts w:ascii="楷体" w:eastAsia="楷体" w:hAnsi="楷体" w:cs="楷体" w:hint="eastAsia"/>
          <w:szCs w:val="21"/>
        </w:rPr>
        <w:t>,</w:t>
      </w:r>
      <w:r>
        <w:rPr>
          <w:rFonts w:ascii="楷体" w:eastAsia="楷体" w:hAnsi="楷体" w:cs="楷体" w:hint="eastAsia"/>
          <w:szCs w:val="21"/>
        </w:rPr>
        <w:t>范广</w:t>
      </w:r>
      <w:r>
        <w:rPr>
          <w:rFonts w:ascii="楷体" w:eastAsia="楷体" w:hAnsi="楷体" w:cs="楷体" w:hint="eastAsia"/>
          <w:szCs w:val="21"/>
        </w:rPr>
        <w:t>.</w:t>
      </w:r>
      <w:r>
        <w:rPr>
          <w:rFonts w:ascii="楷体" w:eastAsia="楷体" w:hAnsi="楷体" w:cs="楷体" w:hint="eastAsia"/>
          <w:szCs w:val="21"/>
        </w:rPr>
        <w:t>短距离无线通信在监控系统中的使用</w:t>
      </w:r>
      <w:r>
        <w:rPr>
          <w:rFonts w:ascii="楷体" w:eastAsia="楷体" w:hAnsi="楷体" w:cs="楷体" w:hint="eastAsia"/>
          <w:szCs w:val="21"/>
        </w:rPr>
        <w:t>[J].</w:t>
      </w:r>
      <w:r>
        <w:rPr>
          <w:rFonts w:ascii="楷体" w:eastAsia="楷体" w:hAnsi="楷体" w:cs="楷体" w:hint="eastAsia"/>
          <w:szCs w:val="21"/>
        </w:rPr>
        <w:t>科技情报开发与经济</w:t>
      </w:r>
      <w:r>
        <w:rPr>
          <w:rFonts w:ascii="楷体" w:eastAsia="楷体" w:hAnsi="楷体" w:cs="楷体" w:hint="eastAsia"/>
          <w:szCs w:val="21"/>
        </w:rPr>
        <w:t>,</w:t>
      </w:r>
      <w:r>
        <w:rPr>
          <w:rFonts w:eastAsia="楷体"/>
          <w:szCs w:val="21"/>
        </w:rPr>
        <w:t>2006,17:121-136.</w:t>
      </w:r>
      <w:r>
        <w:rPr>
          <w:rFonts w:ascii="宋体" w:hAnsi="宋体" w:cs="宋体" w:hint="eastAsia"/>
          <w:color w:val="FF0000"/>
          <w:sz w:val="24"/>
        </w:rPr>
        <w:t>（五号楷体，</w:t>
      </w:r>
      <w:r>
        <w:rPr>
          <w:rFonts w:ascii="宋体" w:hAnsi="宋体" w:cs="宋体" w:hint="eastAsia"/>
          <w:color w:val="FF0000"/>
          <w:sz w:val="24"/>
        </w:rPr>
        <w:t>1.5</w:t>
      </w:r>
      <w:r>
        <w:rPr>
          <w:rFonts w:ascii="宋体" w:hAnsi="宋体" w:cs="宋体" w:hint="eastAsia"/>
          <w:color w:val="FF0000"/>
          <w:sz w:val="24"/>
        </w:rPr>
        <w:t>倍行距）</w:t>
      </w:r>
    </w:p>
    <w:p w:rsidR="00AF48A2" w:rsidRDefault="00167650">
      <w:pPr>
        <w:adjustRightInd w:val="0"/>
        <w:snapToGrid w:val="0"/>
        <w:spacing w:before="50" w:after="50" w:line="360" w:lineRule="auto"/>
        <w:rPr>
          <w:rFonts w:ascii="楷体" w:eastAsia="楷体" w:hAnsi="楷体" w:cs="楷体"/>
          <w:color w:val="000000"/>
          <w:szCs w:val="21"/>
        </w:rPr>
      </w:pPr>
      <w:r>
        <w:rPr>
          <w:rFonts w:ascii="楷体" w:eastAsia="楷体" w:hAnsi="楷体" w:cs="楷体" w:hint="eastAsia"/>
          <w:sz w:val="24"/>
        </w:rPr>
        <w:t>[</w:t>
      </w:r>
      <w:proofErr w:type="gramStart"/>
      <w:r>
        <w:rPr>
          <w:rFonts w:ascii="楷体" w:eastAsia="楷体" w:hAnsi="楷体" w:cs="楷体" w:hint="eastAsia"/>
          <w:sz w:val="24"/>
        </w:rPr>
        <w:t>2]</w:t>
      </w:r>
      <w:r>
        <w:rPr>
          <w:rStyle w:val="ct1"/>
          <w:rFonts w:eastAsia="楷体"/>
          <w:color w:val="000000"/>
          <w:szCs w:val="21"/>
        </w:rPr>
        <w:t>Matthew</w:t>
      </w:r>
      <w:proofErr w:type="gramEnd"/>
      <w:r>
        <w:rPr>
          <w:rStyle w:val="ct1"/>
          <w:rFonts w:eastAsia="楷体"/>
          <w:color w:val="000000"/>
          <w:szCs w:val="21"/>
        </w:rPr>
        <w:t xml:space="preserve"> S. Gast</w:t>
      </w:r>
      <w:r>
        <w:rPr>
          <w:rFonts w:eastAsia="楷体"/>
          <w:szCs w:val="21"/>
        </w:rPr>
        <w:t>.802.11</w:t>
      </w:r>
      <w:r>
        <w:rPr>
          <w:rFonts w:ascii="楷体" w:eastAsia="楷体" w:hAnsi="楷体" w:cs="楷体" w:hint="eastAsia"/>
          <w:szCs w:val="21"/>
        </w:rPr>
        <w:t>无线网络权威指南</w:t>
      </w:r>
      <w:r>
        <w:rPr>
          <w:rFonts w:ascii="楷体" w:eastAsia="楷体" w:hAnsi="楷体" w:cs="楷体" w:hint="eastAsia"/>
          <w:szCs w:val="21"/>
        </w:rPr>
        <w:t>[M].</w:t>
      </w:r>
      <w:r>
        <w:rPr>
          <w:rFonts w:ascii="楷体" w:eastAsia="楷体" w:hAnsi="楷体" w:cs="楷体" w:hint="eastAsia"/>
          <w:szCs w:val="21"/>
        </w:rPr>
        <w:t>南京：东南大学出版社，</w:t>
      </w:r>
      <w:r>
        <w:rPr>
          <w:rStyle w:val="ct1"/>
          <w:rFonts w:eastAsia="楷体" w:hint="eastAsia"/>
          <w:color w:val="000000"/>
          <w:szCs w:val="21"/>
        </w:rPr>
        <w:t>2006</w:t>
      </w:r>
      <w:r>
        <w:rPr>
          <w:rFonts w:ascii="楷体" w:eastAsia="楷体" w:hAnsi="楷体" w:cs="楷体" w:hint="eastAsia"/>
          <w:szCs w:val="21"/>
        </w:rPr>
        <w:t>.</w:t>
      </w:r>
    </w:p>
    <w:p w:rsidR="00AF48A2" w:rsidRDefault="00167650">
      <w:pPr>
        <w:adjustRightInd w:val="0"/>
        <w:snapToGrid w:val="0"/>
        <w:spacing w:before="50" w:after="50" w:line="360" w:lineRule="auto"/>
        <w:rPr>
          <w:rFonts w:ascii="楷体" w:eastAsia="楷体" w:hAnsi="楷体" w:cs="楷体"/>
          <w:color w:val="000000"/>
          <w:szCs w:val="21"/>
        </w:rPr>
      </w:pPr>
      <w:r>
        <w:rPr>
          <w:rFonts w:ascii="楷体" w:eastAsia="楷体" w:hAnsi="楷体" w:cs="楷体" w:hint="eastAsia"/>
          <w:sz w:val="24"/>
        </w:rPr>
        <w:t>[</w:t>
      </w:r>
      <w:proofErr w:type="gramStart"/>
      <w:r>
        <w:rPr>
          <w:rFonts w:ascii="楷体" w:eastAsia="楷体" w:hAnsi="楷体" w:cs="楷体" w:hint="eastAsia"/>
          <w:sz w:val="24"/>
        </w:rPr>
        <w:t>4]</w:t>
      </w:r>
      <w:r>
        <w:rPr>
          <w:rStyle w:val="ct1"/>
          <w:rFonts w:eastAsia="楷体"/>
          <w:color w:val="000000"/>
          <w:szCs w:val="21"/>
        </w:rPr>
        <w:t>IEEE</w:t>
      </w:r>
      <w:proofErr w:type="gramEnd"/>
      <w:r>
        <w:rPr>
          <w:rStyle w:val="ct1"/>
          <w:rFonts w:eastAsia="楷体"/>
          <w:color w:val="000000"/>
          <w:szCs w:val="21"/>
        </w:rPr>
        <w:t xml:space="preserve"> 802.15.4 2003[S]:67-85</w:t>
      </w:r>
      <w:r>
        <w:rPr>
          <w:rFonts w:eastAsia="楷体"/>
          <w:szCs w:val="21"/>
        </w:rPr>
        <w:t>.</w:t>
      </w:r>
    </w:p>
    <w:p w:rsidR="00AF48A2" w:rsidRDefault="00167650">
      <w:pPr>
        <w:adjustRightInd w:val="0"/>
        <w:snapToGrid w:val="0"/>
        <w:spacing w:beforeLines="50" w:before="156" w:afterLines="50" w:after="156" w:line="360" w:lineRule="auto"/>
        <w:rPr>
          <w:rFonts w:ascii="楷体" w:eastAsia="楷体" w:hAnsi="楷体" w:cs="楷体"/>
          <w:color w:val="000000"/>
          <w:szCs w:val="21"/>
        </w:rPr>
      </w:pPr>
      <w:r>
        <w:rPr>
          <w:rFonts w:ascii="楷体" w:eastAsia="楷体" w:hAnsi="楷体" w:cs="楷体" w:hint="eastAsia"/>
          <w:sz w:val="24"/>
        </w:rPr>
        <w:t>[</w:t>
      </w:r>
      <w:proofErr w:type="gramStart"/>
      <w:r>
        <w:rPr>
          <w:rFonts w:ascii="楷体" w:eastAsia="楷体" w:hAnsi="楷体" w:cs="楷体" w:hint="eastAsia"/>
          <w:sz w:val="24"/>
        </w:rPr>
        <w:t>5]</w:t>
      </w:r>
      <w:proofErr w:type="spellStart"/>
      <w:r>
        <w:rPr>
          <w:rStyle w:val="ct1"/>
          <w:rFonts w:eastAsia="楷体" w:cs="楷体" w:hint="eastAsia"/>
          <w:color w:val="000000"/>
          <w:szCs w:val="21"/>
        </w:rPr>
        <w:t>LeCun</w:t>
      </w:r>
      <w:proofErr w:type="spellEnd"/>
      <w:proofErr w:type="gramEnd"/>
      <w:r>
        <w:rPr>
          <w:rStyle w:val="ct1"/>
          <w:rFonts w:eastAsia="楷体" w:cs="楷体" w:hint="eastAsia"/>
          <w:color w:val="000000"/>
          <w:szCs w:val="21"/>
        </w:rPr>
        <w:t xml:space="preserve"> Y, </w:t>
      </w:r>
      <w:proofErr w:type="spellStart"/>
      <w:r>
        <w:rPr>
          <w:rStyle w:val="ct1"/>
          <w:rFonts w:eastAsia="楷体" w:cs="楷体" w:hint="eastAsia"/>
          <w:color w:val="000000"/>
          <w:szCs w:val="21"/>
        </w:rPr>
        <w:t>Bottou</w:t>
      </w:r>
      <w:proofErr w:type="spellEnd"/>
      <w:r>
        <w:rPr>
          <w:rStyle w:val="ct1"/>
          <w:rFonts w:eastAsia="楷体" w:cs="楷体" w:hint="eastAsia"/>
          <w:color w:val="000000"/>
          <w:szCs w:val="21"/>
        </w:rPr>
        <w:t xml:space="preserve"> L, </w:t>
      </w:r>
      <w:proofErr w:type="spellStart"/>
      <w:r>
        <w:rPr>
          <w:rStyle w:val="ct1"/>
          <w:rFonts w:eastAsia="楷体" w:cs="楷体" w:hint="eastAsia"/>
          <w:color w:val="000000"/>
          <w:szCs w:val="21"/>
        </w:rPr>
        <w:t>Bengio</w:t>
      </w:r>
      <w:proofErr w:type="spellEnd"/>
      <w:r>
        <w:rPr>
          <w:rStyle w:val="ct1"/>
          <w:rFonts w:eastAsia="楷体" w:cs="楷体" w:hint="eastAsia"/>
          <w:color w:val="000000"/>
          <w:szCs w:val="21"/>
        </w:rPr>
        <w:t xml:space="preserve"> Y, et al. Gradient-based learning applied to document recognition[J]. Proc. IEEE, 1998, 86(11): 2278-</w:t>
      </w:r>
      <w:proofErr w:type="gramStart"/>
      <w:r>
        <w:rPr>
          <w:rStyle w:val="ct1"/>
          <w:rFonts w:eastAsia="楷体" w:cs="楷体" w:hint="eastAsia"/>
          <w:color w:val="000000"/>
          <w:szCs w:val="21"/>
        </w:rPr>
        <w:t>2324.</w:t>
      </w:r>
      <w:r>
        <w:rPr>
          <w:rFonts w:ascii="宋体" w:hAnsi="宋体" w:cs="宋体" w:hint="eastAsia"/>
          <w:color w:val="FF0000"/>
          <w:sz w:val="24"/>
        </w:rPr>
        <w:t>（</w:t>
      </w:r>
      <w:proofErr w:type="gramEnd"/>
      <w:r>
        <w:rPr>
          <w:rFonts w:ascii="宋体" w:hAnsi="宋体" w:cs="宋体" w:hint="eastAsia"/>
          <w:color w:val="FF0000"/>
          <w:sz w:val="24"/>
        </w:rPr>
        <w:t>五号</w:t>
      </w:r>
      <w:r>
        <w:rPr>
          <w:rFonts w:ascii="宋体" w:hAnsi="宋体" w:cs="宋体" w:hint="eastAsia"/>
          <w:color w:val="FF0000"/>
          <w:sz w:val="24"/>
        </w:rPr>
        <w:t xml:space="preserve">, </w:t>
      </w:r>
      <w:r>
        <w:rPr>
          <w:color w:val="FF0000"/>
          <w:sz w:val="24"/>
        </w:rPr>
        <w:t>Times New Rom</w:t>
      </w:r>
      <w:r>
        <w:rPr>
          <w:rFonts w:hint="eastAsia"/>
          <w:color w:val="FF0000"/>
          <w:sz w:val="24"/>
        </w:rPr>
        <w:t>an</w:t>
      </w:r>
      <w:r>
        <w:rPr>
          <w:rFonts w:ascii="宋体" w:hAnsi="宋体" w:cs="宋体" w:hint="eastAsia"/>
          <w:color w:val="FF0000"/>
          <w:sz w:val="24"/>
        </w:rPr>
        <w:t>，</w:t>
      </w:r>
      <w:r>
        <w:rPr>
          <w:rFonts w:ascii="宋体" w:hAnsi="宋体" w:cs="宋体" w:hint="eastAsia"/>
          <w:color w:val="FF0000"/>
          <w:sz w:val="24"/>
        </w:rPr>
        <w:t>1.5</w:t>
      </w:r>
      <w:r>
        <w:rPr>
          <w:rFonts w:ascii="宋体" w:hAnsi="宋体" w:cs="宋体" w:hint="eastAsia"/>
          <w:color w:val="FF0000"/>
          <w:sz w:val="24"/>
        </w:rPr>
        <w:t>倍行距）</w:t>
      </w:r>
    </w:p>
    <w:p w:rsidR="00AF48A2" w:rsidRDefault="00167650">
      <w:pPr>
        <w:adjustRightInd w:val="0"/>
        <w:snapToGrid w:val="0"/>
        <w:spacing w:beforeLines="50" w:before="156" w:afterLines="50" w:after="156" w:line="360" w:lineRule="auto"/>
        <w:rPr>
          <w:rFonts w:ascii="楷体" w:eastAsia="楷体" w:hAnsi="楷体" w:cs="楷体"/>
          <w:szCs w:val="21"/>
        </w:rPr>
      </w:pPr>
      <w:r>
        <w:rPr>
          <w:rFonts w:ascii="楷体" w:eastAsia="楷体" w:hAnsi="楷体" w:cs="楷体" w:hint="eastAsia"/>
          <w:sz w:val="24"/>
        </w:rPr>
        <w:t>[6]</w:t>
      </w:r>
      <w:r>
        <w:rPr>
          <w:rFonts w:ascii="楷体" w:eastAsia="楷体" w:hAnsi="楷体" w:cs="楷体" w:hint="eastAsia"/>
          <w:szCs w:val="21"/>
        </w:rPr>
        <w:t>贝克</w:t>
      </w:r>
      <w:r>
        <w:rPr>
          <w:rFonts w:ascii="楷体" w:eastAsia="楷体" w:hAnsi="楷体" w:cs="楷体" w:hint="eastAsia"/>
          <w:szCs w:val="21"/>
        </w:rPr>
        <w:t>.</w:t>
      </w:r>
      <w:r>
        <w:rPr>
          <w:rFonts w:ascii="楷体" w:eastAsia="楷体" w:hAnsi="楷体" w:cs="楷体" w:hint="eastAsia"/>
          <w:szCs w:val="21"/>
        </w:rPr>
        <w:t>嵌入式系统中的模拟设计</w:t>
      </w:r>
      <w:r>
        <w:rPr>
          <w:rFonts w:ascii="楷体" w:eastAsia="楷体" w:hAnsi="楷体" w:cs="楷体" w:hint="eastAsia"/>
          <w:szCs w:val="21"/>
        </w:rPr>
        <w:t>[M].</w:t>
      </w:r>
      <w:r>
        <w:rPr>
          <w:rFonts w:ascii="楷体" w:eastAsia="楷体" w:hAnsi="楷体" w:cs="楷体" w:hint="eastAsia"/>
          <w:szCs w:val="21"/>
        </w:rPr>
        <w:t>北京</w:t>
      </w:r>
      <w:r>
        <w:rPr>
          <w:rFonts w:ascii="楷体" w:eastAsia="楷体" w:hAnsi="楷体" w:cs="楷体" w:hint="eastAsia"/>
          <w:szCs w:val="21"/>
        </w:rPr>
        <w:t>：</w:t>
      </w:r>
      <w:r>
        <w:rPr>
          <w:rFonts w:ascii="楷体" w:eastAsia="楷体" w:hAnsi="楷体" w:cs="楷体" w:hint="eastAsia"/>
          <w:szCs w:val="21"/>
        </w:rPr>
        <w:t>北京航空航天大学出版社，</w:t>
      </w:r>
      <w:r>
        <w:rPr>
          <w:rStyle w:val="ct1"/>
          <w:rFonts w:eastAsia="楷体" w:hint="eastAsia"/>
          <w:color w:val="000000"/>
          <w:szCs w:val="21"/>
        </w:rPr>
        <w:t>2006</w:t>
      </w:r>
      <w:r>
        <w:rPr>
          <w:rFonts w:ascii="楷体" w:eastAsia="楷体" w:hAnsi="楷体" w:cs="楷体" w:hint="eastAsia"/>
          <w:szCs w:val="21"/>
        </w:rPr>
        <w:t>.</w:t>
      </w:r>
    </w:p>
    <w:p w:rsidR="00AF48A2" w:rsidRDefault="00167650">
      <w:pPr>
        <w:adjustRightInd w:val="0"/>
        <w:snapToGrid w:val="0"/>
        <w:spacing w:beforeLines="50" w:before="156" w:afterLines="50" w:after="156" w:line="360" w:lineRule="auto"/>
        <w:rPr>
          <w:rFonts w:ascii="楷体" w:eastAsia="楷体" w:hAnsi="楷体" w:cs="楷体"/>
          <w:szCs w:val="21"/>
        </w:rPr>
      </w:pPr>
      <w:r>
        <w:rPr>
          <w:rFonts w:ascii="楷体" w:eastAsia="楷体" w:hAnsi="楷体" w:cs="楷体" w:hint="eastAsia"/>
          <w:sz w:val="24"/>
        </w:rPr>
        <w:t>[</w:t>
      </w:r>
      <w:r>
        <w:rPr>
          <w:rFonts w:ascii="楷体" w:eastAsia="楷体" w:hAnsi="楷体" w:cs="楷体" w:hint="eastAsia"/>
          <w:sz w:val="24"/>
        </w:rPr>
        <w:t>7</w:t>
      </w:r>
      <w:r>
        <w:rPr>
          <w:rFonts w:ascii="楷体" w:eastAsia="楷体" w:hAnsi="楷体" w:cs="楷体" w:hint="eastAsia"/>
          <w:sz w:val="24"/>
        </w:rPr>
        <w:t>]</w:t>
      </w:r>
      <w:proofErr w:type="gramStart"/>
      <w:r>
        <w:rPr>
          <w:rFonts w:ascii="楷体" w:eastAsia="楷体" w:hAnsi="楷体" w:cs="楷体" w:hint="eastAsia"/>
          <w:szCs w:val="21"/>
        </w:rPr>
        <w:t>智兆华</w:t>
      </w:r>
      <w:proofErr w:type="gramEnd"/>
      <w:r>
        <w:rPr>
          <w:rFonts w:ascii="楷体" w:eastAsia="楷体" w:hAnsi="楷体" w:cs="楷体" w:hint="eastAsia"/>
          <w:szCs w:val="21"/>
        </w:rPr>
        <w:t>.</w:t>
      </w:r>
      <w:r>
        <w:rPr>
          <w:rFonts w:ascii="楷体" w:eastAsia="楷体" w:hAnsi="楷体" w:cs="楷体" w:hint="eastAsia"/>
          <w:szCs w:val="21"/>
        </w:rPr>
        <w:t>微控制器及相关技术的新进展</w:t>
      </w:r>
      <w:r>
        <w:rPr>
          <w:rFonts w:ascii="楷体" w:eastAsia="楷体" w:hAnsi="楷体" w:cs="楷体" w:hint="eastAsia"/>
          <w:szCs w:val="21"/>
        </w:rPr>
        <w:t>[J].</w:t>
      </w:r>
      <w:r>
        <w:rPr>
          <w:rFonts w:ascii="楷体" w:eastAsia="楷体" w:hAnsi="楷体" w:cs="楷体" w:hint="eastAsia"/>
          <w:szCs w:val="21"/>
        </w:rPr>
        <w:t>今日电子，</w:t>
      </w:r>
      <w:r>
        <w:rPr>
          <w:rStyle w:val="ct1"/>
          <w:rFonts w:eastAsia="楷体" w:hint="eastAsia"/>
          <w:color w:val="000000"/>
          <w:szCs w:val="21"/>
        </w:rPr>
        <w:t>2005,06:87-105</w:t>
      </w:r>
      <w:r>
        <w:rPr>
          <w:rFonts w:ascii="楷体" w:eastAsia="楷体" w:hAnsi="楷体" w:cs="楷体" w:hint="eastAsia"/>
          <w:szCs w:val="21"/>
        </w:rPr>
        <w:t>.</w:t>
      </w:r>
    </w:p>
    <w:p w:rsidR="00AF48A2" w:rsidRDefault="00167650">
      <w:pPr>
        <w:adjustRightInd w:val="0"/>
        <w:snapToGrid w:val="0"/>
        <w:spacing w:beforeLines="50" w:before="156" w:afterLines="50" w:after="156" w:line="360" w:lineRule="auto"/>
        <w:rPr>
          <w:rStyle w:val="ct1"/>
          <w:rFonts w:ascii="楷体" w:eastAsia="楷体" w:hAnsi="楷体" w:cs="楷体"/>
          <w:color w:val="000000"/>
          <w:szCs w:val="21"/>
        </w:rPr>
      </w:pPr>
      <w:r>
        <w:rPr>
          <w:rFonts w:ascii="楷体" w:eastAsia="楷体" w:hAnsi="楷体" w:cs="楷体" w:hint="eastAsia"/>
          <w:sz w:val="24"/>
        </w:rPr>
        <w:t>[</w:t>
      </w:r>
      <w:r>
        <w:rPr>
          <w:rFonts w:ascii="楷体" w:eastAsia="楷体" w:hAnsi="楷体" w:cs="楷体" w:hint="eastAsia"/>
          <w:sz w:val="24"/>
        </w:rPr>
        <w:t>8</w:t>
      </w:r>
      <w:r>
        <w:rPr>
          <w:rFonts w:ascii="楷体" w:eastAsia="楷体" w:hAnsi="楷体" w:cs="楷体" w:hint="eastAsia"/>
          <w:sz w:val="24"/>
        </w:rPr>
        <w:t>]</w:t>
      </w:r>
      <w:r>
        <w:rPr>
          <w:rStyle w:val="ct1"/>
          <w:rFonts w:eastAsia="楷体" w:cs="楷体" w:hint="eastAsia"/>
          <w:color w:val="000000"/>
          <w:szCs w:val="21"/>
        </w:rPr>
        <w:t>433/868/915 MHz RF transceiver withembedded8051 compatible microcontroller and 4 input,10 Bit ADC NRF9E5. http://www.nordic.com.</w:t>
      </w:r>
    </w:p>
    <w:p w:rsidR="00AF48A2" w:rsidRDefault="00AF48A2">
      <w:pPr>
        <w:spacing w:beforeLines="50" w:before="156" w:afterLines="50" w:after="156"/>
        <w:rPr>
          <w:rStyle w:val="ct1"/>
          <w:rFonts w:ascii="楷体_GB2312" w:eastAsia="楷体_GB2312"/>
          <w:color w:val="000000"/>
          <w:sz w:val="18"/>
          <w:szCs w:val="18"/>
        </w:rPr>
      </w:pPr>
    </w:p>
    <w:p w:rsidR="00AF48A2" w:rsidRDefault="00AF48A2">
      <w:pPr>
        <w:spacing w:beforeLines="50" w:before="156" w:afterLines="50" w:after="156"/>
        <w:rPr>
          <w:rStyle w:val="ct1"/>
          <w:rFonts w:ascii="楷体_GB2312" w:eastAsia="楷体_GB2312"/>
          <w:color w:val="000000"/>
          <w:sz w:val="18"/>
          <w:szCs w:val="18"/>
        </w:rPr>
      </w:pPr>
    </w:p>
    <w:p w:rsidR="00AF48A2" w:rsidRDefault="00AF48A2">
      <w:pPr>
        <w:spacing w:beforeLines="50" w:before="156" w:afterLines="50" w:after="156"/>
        <w:rPr>
          <w:rStyle w:val="ct1"/>
          <w:rFonts w:ascii="楷体_GB2312" w:eastAsia="楷体_GB2312"/>
          <w:color w:val="000000"/>
          <w:sz w:val="18"/>
          <w:szCs w:val="18"/>
        </w:rPr>
      </w:pPr>
    </w:p>
    <w:p w:rsidR="00AF48A2" w:rsidRDefault="00AF48A2">
      <w:pPr>
        <w:spacing w:beforeLines="50" w:before="156" w:afterLines="50" w:after="156"/>
        <w:rPr>
          <w:rStyle w:val="ct1"/>
          <w:rFonts w:ascii="楷体_GB2312" w:eastAsia="楷体_GB2312"/>
          <w:color w:val="000000"/>
          <w:sz w:val="18"/>
          <w:szCs w:val="18"/>
        </w:rPr>
      </w:pPr>
    </w:p>
    <w:p w:rsidR="00AF48A2" w:rsidRDefault="00167650">
      <w:pPr>
        <w:spacing w:beforeLines="50" w:before="156" w:afterLines="50" w:after="156"/>
        <w:rPr>
          <w:rStyle w:val="ct1"/>
          <w:rFonts w:ascii="楷体_GB2312" w:eastAsia="楷体_GB2312"/>
          <w:color w:val="000000"/>
          <w:sz w:val="18"/>
          <w:szCs w:val="18"/>
        </w:rPr>
      </w:pPr>
      <w:r>
        <w:rPr>
          <w:rStyle w:val="ct1"/>
          <w:rFonts w:ascii="楷体_GB2312" w:eastAsia="楷体_GB2312"/>
          <w:color w:val="000000"/>
          <w:sz w:val="18"/>
          <w:szCs w:val="18"/>
        </w:rPr>
        <w:br w:type="page"/>
      </w:r>
    </w:p>
    <w:p w:rsidR="00AF48A2" w:rsidRDefault="00167650">
      <w:pPr>
        <w:pStyle w:val="1"/>
        <w:spacing w:beforeLines="50" w:before="156" w:afterLines="50" w:after="156" w:line="360" w:lineRule="auto"/>
        <w:jc w:val="center"/>
        <w:rPr>
          <w:rFonts w:ascii="黑体" w:hAnsi="黑体" w:cs="黑体"/>
          <w:bCs/>
          <w:kern w:val="44"/>
          <w:sz w:val="36"/>
          <w:szCs w:val="44"/>
        </w:rPr>
      </w:pPr>
      <w:bookmarkStart w:id="75" w:name="_Toc2407"/>
      <w:bookmarkStart w:id="76" w:name="_Toc71983282"/>
      <w:bookmarkStart w:id="77" w:name="_Toc28846"/>
      <w:bookmarkStart w:id="78" w:name="_Toc18795"/>
      <w:bookmarkStart w:id="79" w:name="_Toc18262"/>
      <w:r>
        <w:rPr>
          <w:rFonts w:ascii="黑体" w:hAnsi="黑体" w:cs="黑体" w:hint="eastAsia"/>
          <w:bCs/>
          <w:kern w:val="44"/>
          <w:sz w:val="36"/>
          <w:szCs w:val="44"/>
        </w:rPr>
        <w:lastRenderedPageBreak/>
        <w:t>致谢</w:t>
      </w:r>
      <w:bookmarkEnd w:id="75"/>
      <w:bookmarkEnd w:id="76"/>
      <w:bookmarkEnd w:id="77"/>
      <w:bookmarkEnd w:id="78"/>
      <w:bookmarkEnd w:id="79"/>
    </w:p>
    <w:p w:rsidR="00AF48A2" w:rsidRDefault="00167650">
      <w:pPr>
        <w:pStyle w:val="1"/>
        <w:spacing w:beforeLines="50" w:before="156" w:afterLines="50" w:after="156" w:line="360" w:lineRule="auto"/>
        <w:jc w:val="center"/>
        <w:rPr>
          <w:rFonts w:ascii="宋体" w:eastAsia="宋体" w:hAnsi="宋体" w:cs="宋体"/>
          <w:b w:val="0"/>
          <w:color w:val="FF0000"/>
          <w:sz w:val="24"/>
          <w:szCs w:val="24"/>
        </w:rPr>
      </w:pPr>
      <w:bookmarkStart w:id="80" w:name="_Toc21269"/>
      <w:bookmarkStart w:id="81" w:name="_Toc1534"/>
      <w:bookmarkStart w:id="82" w:name="_Toc26663"/>
      <w:bookmarkStart w:id="83" w:name="_Toc22441"/>
      <w:bookmarkStart w:id="84" w:name="_Toc29090"/>
      <w:bookmarkStart w:id="85" w:name="_Toc21170"/>
      <w:bookmarkStart w:id="86" w:name="_Toc25822"/>
      <w:bookmarkStart w:id="87" w:name="_Toc19507"/>
      <w:bookmarkStart w:id="88" w:name="_Toc4845"/>
      <w:r>
        <w:rPr>
          <w:rFonts w:ascii="宋体" w:eastAsia="宋体" w:hAnsi="宋体" w:cs="宋体" w:hint="eastAsia"/>
          <w:b w:val="0"/>
          <w:color w:val="FF0000"/>
          <w:sz w:val="24"/>
          <w:szCs w:val="24"/>
        </w:rPr>
        <w:t>（小二号黑体加粗）</w:t>
      </w:r>
      <w:bookmarkEnd w:id="80"/>
      <w:bookmarkEnd w:id="81"/>
      <w:bookmarkEnd w:id="82"/>
      <w:bookmarkEnd w:id="83"/>
      <w:bookmarkEnd w:id="84"/>
      <w:bookmarkEnd w:id="85"/>
      <w:bookmarkEnd w:id="86"/>
      <w:bookmarkEnd w:id="87"/>
      <w:bookmarkEnd w:id="88"/>
    </w:p>
    <w:p w:rsidR="00AF48A2" w:rsidRDefault="00167650">
      <w:pPr>
        <w:spacing w:beforeLines="50" w:before="156" w:afterLines="50" w:after="156" w:line="360" w:lineRule="auto"/>
        <w:ind w:firstLineChars="200" w:firstLine="480"/>
        <w:rPr>
          <w:rStyle w:val="ct1"/>
          <w:rFonts w:ascii="楷体_GB2312" w:eastAsia="楷体_GB2312"/>
          <w:sz w:val="18"/>
          <w:szCs w:val="18"/>
        </w:rPr>
      </w:pPr>
      <w:r>
        <w:rPr>
          <w:rStyle w:val="px14"/>
          <w:rFonts w:ascii="宋体" w:hAnsi="宋体" w:hint="eastAsia"/>
          <w:sz w:val="24"/>
        </w:rPr>
        <w:t>本文能顺利完成，首先最要感谢的是我的导师</w:t>
      </w:r>
      <w:r>
        <w:rPr>
          <w:rStyle w:val="px14"/>
          <w:rFonts w:ascii="宋体" w:hAnsi="宋体" w:hint="eastAsia"/>
          <w:sz w:val="24"/>
        </w:rPr>
        <w:t>***********</w:t>
      </w:r>
      <w:r>
        <w:rPr>
          <w:rFonts w:ascii="宋体" w:hAnsi="宋体" w:cs="宋体" w:hint="eastAsia"/>
          <w:color w:val="FF0000"/>
          <w:sz w:val="24"/>
        </w:rPr>
        <w:t>（小四号宋体，</w:t>
      </w:r>
      <w:r>
        <w:rPr>
          <w:rFonts w:ascii="宋体" w:hAnsi="宋体" w:cs="宋体" w:hint="eastAsia"/>
          <w:color w:val="FF0000"/>
          <w:sz w:val="24"/>
        </w:rPr>
        <w:t>1.5</w:t>
      </w:r>
      <w:r>
        <w:rPr>
          <w:rFonts w:ascii="宋体" w:hAnsi="宋体" w:cs="宋体" w:hint="eastAsia"/>
          <w:color w:val="FF0000"/>
          <w:sz w:val="24"/>
        </w:rPr>
        <w:t>倍行距、段前段后</w:t>
      </w:r>
      <w:r>
        <w:rPr>
          <w:rFonts w:ascii="宋体" w:hAnsi="宋体" w:cs="宋体" w:hint="eastAsia"/>
          <w:color w:val="FF0000"/>
          <w:sz w:val="24"/>
        </w:rPr>
        <w:t>0.5</w:t>
      </w:r>
      <w:r>
        <w:rPr>
          <w:rFonts w:ascii="宋体" w:hAnsi="宋体" w:cs="宋体" w:hint="eastAsia"/>
          <w:color w:val="FF0000"/>
          <w:sz w:val="24"/>
        </w:rPr>
        <w:t>行）</w:t>
      </w:r>
    </w:p>
    <w:p w:rsidR="00AF48A2" w:rsidRDefault="00AF48A2">
      <w:pPr>
        <w:spacing w:beforeLines="50" w:before="156" w:afterLines="50" w:after="156"/>
        <w:rPr>
          <w:rStyle w:val="ct1"/>
          <w:rFonts w:ascii="楷体_GB2312" w:eastAsia="楷体_GB2312"/>
          <w:color w:val="000000"/>
          <w:sz w:val="18"/>
          <w:szCs w:val="18"/>
        </w:rPr>
      </w:pPr>
    </w:p>
    <w:p w:rsidR="00AF48A2" w:rsidRDefault="00AF48A2"/>
    <w:p w:rsidR="00AF48A2" w:rsidRDefault="00AF48A2"/>
    <w:sectPr w:rsidR="00AF48A2">
      <w:headerReference w:type="default" r:id="rId23"/>
      <w:footerReference w:type="default" r:id="rId24"/>
      <w:pgSz w:w="11906" w:h="16838"/>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650" w:rsidRDefault="00167650">
      <w:r>
        <w:separator/>
      </w:r>
    </w:p>
  </w:endnote>
  <w:endnote w:type="continuationSeparator" w:id="0">
    <w:p w:rsidR="00167650" w:rsidRDefault="00167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dobeSongStd-Light">
    <w:altName w:val="黑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8A2" w:rsidRDefault="00167650">
    <w:pPr>
      <w:pStyle w:val="a7"/>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48A2" w:rsidRDefault="00167650">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NYgIAAAwFAAAOAAAAZHJzL2Uyb0RvYy54bWysVE1uEzEU3iNxB8t7OmlQqy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9+eTQpBnsJ&#10;nBuHGLmIIdlCpa1R2YNx75RG/SXnzCiTp85MYBuBmRFSKpdKucUTtLOWRtinGO70s6kqU/kU471F&#10;iUwu7Y1t6yiUeh+l3XwaU9aD/ojAUHeGIPWrftfcFTVb9DbQsB7Ry4sW+F+KmK5FwD6gZ9jxdIVH&#10;GwLOtKM4W1P4/Dd+1seYQspZh/2qucMB4My8cRjfvIojEUZiNRLuzp4RwD/E7fCykDAIyYykDmQ/&#10;YvGXOQZEwklEqnkaybM07DgOh1TLZVHCwnmRLt2Nl9l1abZf3iX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QI+HNYgIAAAwFAAAOAAAAAAAAAAAAAAAAAC4CAABkcnMvZTJvRG9jLnht&#10;bFBLAQItABQABgAIAAAAIQBxqtG51wAAAAUBAAAPAAAAAAAAAAAAAAAAALwEAABkcnMvZG93bnJl&#10;di54bWxQSwUGAAAAAAQABADzAAAAwAUAAAAA&#10;" filled="f" stroked="f" strokeweight=".5pt">
              <v:textbox style="mso-fit-shape-to-text:t" inset="0,0,0,0">
                <w:txbxContent>
                  <w:p w:rsidR="00AF48A2" w:rsidRDefault="0016765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8A2" w:rsidRDefault="00167650">
    <w:pPr>
      <w:pStyle w:val="a7"/>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48A2" w:rsidRDefault="00167650">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1"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p+hxEZQIAABMFAAAOAAAAAAAAAAAAAAAAAC4CAABkcnMvZTJvRG9j&#10;LnhtbFBLAQItABQABgAIAAAAIQBxqtG51wAAAAUBAAAPAAAAAAAAAAAAAAAAAL8EAABkcnMvZG93&#10;bnJldi54bWxQSwUGAAAAAAQABADzAAAAwwUAAAAA&#10;" filled="f" stroked="f" strokeweight=".5pt">
              <v:textbox style="mso-fit-shape-to-text:t" inset="0,0,0,0">
                <w:txbxContent>
                  <w:p w:rsidR="00AF48A2" w:rsidRDefault="0016765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8A2" w:rsidRDefault="00167650">
    <w:pPr>
      <w:pStyle w:val="a7"/>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48A2" w:rsidRDefault="00167650">
                          <w:pPr>
                            <w:pStyle w:val="a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2"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rGMZAIAABM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jSsYxkAgAAEwUAAA4AAAAAAAAAAAAAAAAALgIAAGRycy9lMm9Eb2Mu&#10;eG1sUEsBAi0AFAAGAAgAAAAhAHGq0bnXAAAABQEAAA8AAAAAAAAAAAAAAAAAvgQAAGRycy9kb3du&#10;cmV2LnhtbFBLBQYAAAAABAAEAPMAAADCBQAAAAA=&#10;" filled="f" stroked="f" strokeweight=".5pt">
              <v:textbox style="mso-fit-shape-to-text:t" inset="0,0,0,0">
                <w:txbxContent>
                  <w:p w:rsidR="00AF48A2" w:rsidRDefault="00167650">
                    <w:pPr>
                      <w:pStyle w:val="a7"/>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8A2" w:rsidRDefault="00167650">
    <w:pPr>
      <w:pStyle w:val="a7"/>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48A2" w:rsidRDefault="00167650">
                          <w:pPr>
                            <w:pStyle w:val="a7"/>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r>
                            <w:rPr>
                              <w:rFonts w:hint="eastAsia"/>
                            </w:rPr>
                            <w:t>7</w:t>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9"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NsDpStkAgAAEwUAAA4AAAAAAAAAAAAAAAAALgIAAGRycy9lMm9Eb2Mu&#10;eG1sUEsBAi0AFAAGAAgAAAAhAHGq0bnXAAAABQEAAA8AAAAAAAAAAAAAAAAAvgQAAGRycy9kb3du&#10;cmV2LnhtbFBLBQYAAAAABAAEAPMAAADCBQAAAAA=&#10;" filled="f" stroked="f" strokeweight=".5pt">
              <v:textbox style="mso-fit-shape-to-text:t" inset="0,0,0,0">
                <w:txbxContent>
                  <w:p w:rsidR="00AF48A2" w:rsidRDefault="00167650">
                    <w:pPr>
                      <w:pStyle w:val="a7"/>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r>
                      <w:rPr>
                        <w:rFonts w:hint="eastAsia"/>
                      </w:rPr>
                      <w:t>7</w:t>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650" w:rsidRDefault="00167650">
      <w:r>
        <w:separator/>
      </w:r>
    </w:p>
  </w:footnote>
  <w:footnote w:type="continuationSeparator" w:id="0">
    <w:p w:rsidR="00167650" w:rsidRDefault="00167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8A2" w:rsidRDefault="00167650">
    <w:pPr>
      <w:pStyle w:val="a8"/>
    </w:pPr>
    <w:r>
      <w:rPr>
        <w:rFonts w:hint="eastAsia"/>
      </w:rPr>
      <w:t>深圳技术大学本科毕业论文—双旋转倒立摆的协同控制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8A2" w:rsidRDefault="00167650">
    <w:pPr>
      <w:pStyle w:val="a8"/>
    </w:pPr>
    <w:r>
      <w:rPr>
        <w:rFonts w:hint="eastAsia"/>
      </w:rPr>
      <w:t>深圳技术大学本科毕业论文—基于</w:t>
    </w:r>
    <w:r>
      <w:rPr>
        <w:rFonts w:hint="eastAsia"/>
      </w:rPr>
      <w:t>NRF9E5</w:t>
    </w:r>
    <w:r>
      <w:rPr>
        <w:rFonts w:hint="eastAsia"/>
      </w:rPr>
      <w:t>的点到点无线通信的实现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F64D6"/>
    <w:multiLevelType w:val="multilevel"/>
    <w:tmpl w:val="59FF64D6"/>
    <w:lvl w:ilvl="0">
      <w:start w:val="1"/>
      <w:numFmt w:val="decimal"/>
      <w:pStyle w:val="a"/>
      <w:suff w:val="space"/>
      <w:lvlText w:val="%1."/>
      <w:lvlJc w:val="left"/>
      <w:pPr>
        <w:ind w:left="0" w:firstLine="0"/>
      </w:pPr>
      <w:rPr>
        <w:rFonts w:hint="default"/>
        <w:sz w:val="36"/>
        <w:szCs w:val="36"/>
      </w:rPr>
    </w:lvl>
    <w:lvl w:ilvl="1">
      <w:start w:val="1"/>
      <w:numFmt w:val="decimal"/>
      <w:isLgl/>
      <w:suff w:val="space"/>
      <w:lvlText w:val="%1.%2"/>
      <w:lvlJc w:val="left"/>
      <w:pPr>
        <w:ind w:left="0" w:firstLine="0"/>
      </w:pPr>
      <w:rPr>
        <w:rFonts w:hint="default"/>
        <w:b/>
        <w:bCs/>
        <w:sz w:val="32"/>
        <w:szCs w:val="32"/>
      </w:rPr>
    </w:lvl>
    <w:lvl w:ilvl="2">
      <w:start w:val="1"/>
      <w:numFmt w:val="decimal"/>
      <w:isLgl/>
      <w:suff w:val="space"/>
      <w:lvlText w:val="%1.%2.%3"/>
      <w:lvlJc w:val="left"/>
      <w:pPr>
        <w:ind w:left="0" w:firstLine="0"/>
      </w:pPr>
      <w:rPr>
        <w:rFonts w:hint="eastAsia"/>
      </w:rPr>
    </w:lvl>
    <w:lvl w:ilvl="3">
      <w:start w:val="1"/>
      <w:numFmt w:val="decimal"/>
      <w:isLgl/>
      <w:suff w:val="space"/>
      <w:lvlText w:val="(%4)"/>
      <w:lvlJc w:val="left"/>
      <w:pPr>
        <w:ind w:left="0" w:firstLine="0"/>
      </w:pPr>
      <w:rPr>
        <w:rFonts w:hint="eastAsia"/>
      </w:rPr>
    </w:lvl>
    <w:lvl w:ilvl="4">
      <w:start w:val="1"/>
      <w:numFmt w:val="decimal"/>
      <w:lvlRestart w:val="0"/>
      <w:suff w:val="nothing"/>
      <w:lvlText w:val="%5"/>
      <w:lvlJc w:val="left"/>
      <w:pPr>
        <w:ind w:left="0" w:firstLine="0"/>
      </w:pPr>
      <w:rPr>
        <w:rFonts w:hint="eastAsia"/>
        <w:vanish/>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isLgl/>
      <w:lvlText w:val="%1.%2.%3.%4.%5.%6.%7.%8.%9"/>
      <w:lvlJc w:val="left"/>
      <w:pPr>
        <w:ind w:left="0" w:firstLine="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hlMzA5OGYwYTc4MzNkNWYwYTNjZTkxZTAxM2E1ZTEifQ=="/>
    <w:docVar w:name="KSO_WPS_MARK_KEY" w:val="792b574f-0c87-4452-8303-d69b493b1c75"/>
  </w:docVars>
  <w:rsids>
    <w:rsidRoot w:val="007D6999"/>
    <w:rsid w:val="00007BCA"/>
    <w:rsid w:val="00007DA2"/>
    <w:rsid w:val="00016E74"/>
    <w:rsid w:val="00027CEF"/>
    <w:rsid w:val="000352DF"/>
    <w:rsid w:val="00040AB8"/>
    <w:rsid w:val="00055138"/>
    <w:rsid w:val="000556E6"/>
    <w:rsid w:val="00060643"/>
    <w:rsid w:val="00081DC4"/>
    <w:rsid w:val="0008534A"/>
    <w:rsid w:val="000A26AA"/>
    <w:rsid w:val="000A5289"/>
    <w:rsid w:val="000B3D2E"/>
    <w:rsid w:val="000B687C"/>
    <w:rsid w:val="000D4422"/>
    <w:rsid w:val="000D74E7"/>
    <w:rsid w:val="000F75B7"/>
    <w:rsid w:val="00100247"/>
    <w:rsid w:val="00116CAA"/>
    <w:rsid w:val="00125E90"/>
    <w:rsid w:val="00126739"/>
    <w:rsid w:val="0013046F"/>
    <w:rsid w:val="00131B17"/>
    <w:rsid w:val="001367C3"/>
    <w:rsid w:val="001371F6"/>
    <w:rsid w:val="00147BF8"/>
    <w:rsid w:val="00156681"/>
    <w:rsid w:val="00167650"/>
    <w:rsid w:val="00176135"/>
    <w:rsid w:val="001927C3"/>
    <w:rsid w:val="001A6F6B"/>
    <w:rsid w:val="001D4E84"/>
    <w:rsid w:val="001E25D3"/>
    <w:rsid w:val="001F3D3D"/>
    <w:rsid w:val="00202884"/>
    <w:rsid w:val="00213FF1"/>
    <w:rsid w:val="002316EF"/>
    <w:rsid w:val="00234270"/>
    <w:rsid w:val="00256A88"/>
    <w:rsid w:val="002634B6"/>
    <w:rsid w:val="002643EE"/>
    <w:rsid w:val="002668EB"/>
    <w:rsid w:val="002705F8"/>
    <w:rsid w:val="00274563"/>
    <w:rsid w:val="002801FE"/>
    <w:rsid w:val="00294F3E"/>
    <w:rsid w:val="002A0780"/>
    <w:rsid w:val="002B0E50"/>
    <w:rsid w:val="002B6B80"/>
    <w:rsid w:val="002D1B2B"/>
    <w:rsid w:val="00301185"/>
    <w:rsid w:val="003022CC"/>
    <w:rsid w:val="00304E31"/>
    <w:rsid w:val="00313C03"/>
    <w:rsid w:val="00323E90"/>
    <w:rsid w:val="0032488A"/>
    <w:rsid w:val="003264A5"/>
    <w:rsid w:val="00333CEB"/>
    <w:rsid w:val="0033790A"/>
    <w:rsid w:val="003450E4"/>
    <w:rsid w:val="00357915"/>
    <w:rsid w:val="003600A0"/>
    <w:rsid w:val="0036140B"/>
    <w:rsid w:val="00363F1C"/>
    <w:rsid w:val="00371546"/>
    <w:rsid w:val="003744F2"/>
    <w:rsid w:val="003857CE"/>
    <w:rsid w:val="00391C10"/>
    <w:rsid w:val="00394D61"/>
    <w:rsid w:val="003A4409"/>
    <w:rsid w:val="003B032E"/>
    <w:rsid w:val="003B42E6"/>
    <w:rsid w:val="003B79FD"/>
    <w:rsid w:val="003D453B"/>
    <w:rsid w:val="003E3283"/>
    <w:rsid w:val="003E6E53"/>
    <w:rsid w:val="00414AF7"/>
    <w:rsid w:val="004165FB"/>
    <w:rsid w:val="00417387"/>
    <w:rsid w:val="00441767"/>
    <w:rsid w:val="00444A5E"/>
    <w:rsid w:val="004508C1"/>
    <w:rsid w:val="00451A4E"/>
    <w:rsid w:val="00462659"/>
    <w:rsid w:val="00463D1C"/>
    <w:rsid w:val="00476D65"/>
    <w:rsid w:val="00477539"/>
    <w:rsid w:val="0048058D"/>
    <w:rsid w:val="0049478E"/>
    <w:rsid w:val="00497689"/>
    <w:rsid w:val="004A6851"/>
    <w:rsid w:val="004C0D59"/>
    <w:rsid w:val="004C4C57"/>
    <w:rsid w:val="004C5661"/>
    <w:rsid w:val="004C64EE"/>
    <w:rsid w:val="004D26E1"/>
    <w:rsid w:val="004D69F4"/>
    <w:rsid w:val="004E1DAA"/>
    <w:rsid w:val="004E393D"/>
    <w:rsid w:val="004F0FA2"/>
    <w:rsid w:val="004F0FEF"/>
    <w:rsid w:val="004F40B9"/>
    <w:rsid w:val="004F7C2A"/>
    <w:rsid w:val="00501091"/>
    <w:rsid w:val="0051032A"/>
    <w:rsid w:val="00513A36"/>
    <w:rsid w:val="00517D23"/>
    <w:rsid w:val="0052219D"/>
    <w:rsid w:val="0052459A"/>
    <w:rsid w:val="00531D9A"/>
    <w:rsid w:val="005434DD"/>
    <w:rsid w:val="0054437F"/>
    <w:rsid w:val="00550B82"/>
    <w:rsid w:val="00550EE3"/>
    <w:rsid w:val="0055581C"/>
    <w:rsid w:val="005611C8"/>
    <w:rsid w:val="00563936"/>
    <w:rsid w:val="00565F09"/>
    <w:rsid w:val="0056608A"/>
    <w:rsid w:val="00577259"/>
    <w:rsid w:val="00582DDB"/>
    <w:rsid w:val="005834F1"/>
    <w:rsid w:val="00584474"/>
    <w:rsid w:val="00585B31"/>
    <w:rsid w:val="00594743"/>
    <w:rsid w:val="005A2882"/>
    <w:rsid w:val="005A53EC"/>
    <w:rsid w:val="005B20D5"/>
    <w:rsid w:val="005B3A62"/>
    <w:rsid w:val="005B630E"/>
    <w:rsid w:val="005B72A8"/>
    <w:rsid w:val="005C2FCA"/>
    <w:rsid w:val="005D44F8"/>
    <w:rsid w:val="005D4926"/>
    <w:rsid w:val="005F797F"/>
    <w:rsid w:val="006006F5"/>
    <w:rsid w:val="0060097C"/>
    <w:rsid w:val="00601A0C"/>
    <w:rsid w:val="0061054A"/>
    <w:rsid w:val="0061429C"/>
    <w:rsid w:val="00623413"/>
    <w:rsid w:val="006234B7"/>
    <w:rsid w:val="00624150"/>
    <w:rsid w:val="00625D5D"/>
    <w:rsid w:val="0063649B"/>
    <w:rsid w:val="00641147"/>
    <w:rsid w:val="0067197E"/>
    <w:rsid w:val="006743C1"/>
    <w:rsid w:val="006776F4"/>
    <w:rsid w:val="006826CD"/>
    <w:rsid w:val="006A044D"/>
    <w:rsid w:val="006A2B8E"/>
    <w:rsid w:val="006A7C5A"/>
    <w:rsid w:val="006D1A2F"/>
    <w:rsid w:val="006E0D14"/>
    <w:rsid w:val="006E1092"/>
    <w:rsid w:val="006E41AB"/>
    <w:rsid w:val="006E5618"/>
    <w:rsid w:val="006E5700"/>
    <w:rsid w:val="006F10FD"/>
    <w:rsid w:val="006F4AAE"/>
    <w:rsid w:val="006F5D97"/>
    <w:rsid w:val="00707726"/>
    <w:rsid w:val="00720405"/>
    <w:rsid w:val="00725042"/>
    <w:rsid w:val="00733DAE"/>
    <w:rsid w:val="007506E4"/>
    <w:rsid w:val="00750941"/>
    <w:rsid w:val="007625E6"/>
    <w:rsid w:val="00763362"/>
    <w:rsid w:val="0077474E"/>
    <w:rsid w:val="00782464"/>
    <w:rsid w:val="00786FC9"/>
    <w:rsid w:val="007875D5"/>
    <w:rsid w:val="00787812"/>
    <w:rsid w:val="007878B3"/>
    <w:rsid w:val="007907A5"/>
    <w:rsid w:val="00792F08"/>
    <w:rsid w:val="007C39AC"/>
    <w:rsid w:val="007C5FB2"/>
    <w:rsid w:val="007D064A"/>
    <w:rsid w:val="007D6999"/>
    <w:rsid w:val="007D733B"/>
    <w:rsid w:val="007E1BC4"/>
    <w:rsid w:val="007E2AE4"/>
    <w:rsid w:val="007F7CD7"/>
    <w:rsid w:val="00802F92"/>
    <w:rsid w:val="00807BE2"/>
    <w:rsid w:val="0082213A"/>
    <w:rsid w:val="008409FF"/>
    <w:rsid w:val="0084166D"/>
    <w:rsid w:val="00845C28"/>
    <w:rsid w:val="00866588"/>
    <w:rsid w:val="00883115"/>
    <w:rsid w:val="00887363"/>
    <w:rsid w:val="00896087"/>
    <w:rsid w:val="008A2CB7"/>
    <w:rsid w:val="008B1B3E"/>
    <w:rsid w:val="008B752F"/>
    <w:rsid w:val="008B788B"/>
    <w:rsid w:val="008B7ADC"/>
    <w:rsid w:val="008C126D"/>
    <w:rsid w:val="008C41DF"/>
    <w:rsid w:val="008C776B"/>
    <w:rsid w:val="008D542F"/>
    <w:rsid w:val="008F0C75"/>
    <w:rsid w:val="008F3223"/>
    <w:rsid w:val="009054C0"/>
    <w:rsid w:val="00910E5E"/>
    <w:rsid w:val="009170FA"/>
    <w:rsid w:val="00917EBC"/>
    <w:rsid w:val="00921F4A"/>
    <w:rsid w:val="00923AF8"/>
    <w:rsid w:val="0092636D"/>
    <w:rsid w:val="00926FB2"/>
    <w:rsid w:val="00927822"/>
    <w:rsid w:val="009310C2"/>
    <w:rsid w:val="00941990"/>
    <w:rsid w:val="009528BF"/>
    <w:rsid w:val="0095434C"/>
    <w:rsid w:val="00956AD8"/>
    <w:rsid w:val="00957D2B"/>
    <w:rsid w:val="00991EC0"/>
    <w:rsid w:val="009A2A92"/>
    <w:rsid w:val="009A3311"/>
    <w:rsid w:val="009A722C"/>
    <w:rsid w:val="009B5757"/>
    <w:rsid w:val="009C1228"/>
    <w:rsid w:val="009C3CAA"/>
    <w:rsid w:val="009C66F2"/>
    <w:rsid w:val="00A00A04"/>
    <w:rsid w:val="00A02055"/>
    <w:rsid w:val="00A02432"/>
    <w:rsid w:val="00A12741"/>
    <w:rsid w:val="00A17972"/>
    <w:rsid w:val="00A252FE"/>
    <w:rsid w:val="00A256C9"/>
    <w:rsid w:val="00A30280"/>
    <w:rsid w:val="00A439D1"/>
    <w:rsid w:val="00A74A47"/>
    <w:rsid w:val="00A8564B"/>
    <w:rsid w:val="00A92589"/>
    <w:rsid w:val="00A92B34"/>
    <w:rsid w:val="00A940DE"/>
    <w:rsid w:val="00A979BE"/>
    <w:rsid w:val="00A97D58"/>
    <w:rsid w:val="00AB2ACE"/>
    <w:rsid w:val="00AC062C"/>
    <w:rsid w:val="00AC64AE"/>
    <w:rsid w:val="00AC6957"/>
    <w:rsid w:val="00AD05CB"/>
    <w:rsid w:val="00AE597D"/>
    <w:rsid w:val="00AF2452"/>
    <w:rsid w:val="00AF48A2"/>
    <w:rsid w:val="00AF625D"/>
    <w:rsid w:val="00B039FD"/>
    <w:rsid w:val="00B0710C"/>
    <w:rsid w:val="00B1351B"/>
    <w:rsid w:val="00B167AB"/>
    <w:rsid w:val="00B1735C"/>
    <w:rsid w:val="00B279E3"/>
    <w:rsid w:val="00B27CF2"/>
    <w:rsid w:val="00B33372"/>
    <w:rsid w:val="00B40E4B"/>
    <w:rsid w:val="00B52430"/>
    <w:rsid w:val="00B53C6B"/>
    <w:rsid w:val="00B63744"/>
    <w:rsid w:val="00B72332"/>
    <w:rsid w:val="00B743BA"/>
    <w:rsid w:val="00B761B5"/>
    <w:rsid w:val="00B80A1A"/>
    <w:rsid w:val="00BA66D3"/>
    <w:rsid w:val="00BB699D"/>
    <w:rsid w:val="00BC05E7"/>
    <w:rsid w:val="00BC126E"/>
    <w:rsid w:val="00BD43A5"/>
    <w:rsid w:val="00C03BB5"/>
    <w:rsid w:val="00C35152"/>
    <w:rsid w:val="00C41697"/>
    <w:rsid w:val="00C43D57"/>
    <w:rsid w:val="00C46694"/>
    <w:rsid w:val="00C53AAC"/>
    <w:rsid w:val="00C57ECB"/>
    <w:rsid w:val="00C60B63"/>
    <w:rsid w:val="00C6584C"/>
    <w:rsid w:val="00C728AC"/>
    <w:rsid w:val="00C81A45"/>
    <w:rsid w:val="00CA577E"/>
    <w:rsid w:val="00CA6587"/>
    <w:rsid w:val="00CB2ED2"/>
    <w:rsid w:val="00CB6219"/>
    <w:rsid w:val="00CC2AED"/>
    <w:rsid w:val="00CC42C8"/>
    <w:rsid w:val="00CD0277"/>
    <w:rsid w:val="00CD391F"/>
    <w:rsid w:val="00CD74F5"/>
    <w:rsid w:val="00D014FD"/>
    <w:rsid w:val="00D021E1"/>
    <w:rsid w:val="00D304A1"/>
    <w:rsid w:val="00D362EC"/>
    <w:rsid w:val="00D44DE2"/>
    <w:rsid w:val="00D52651"/>
    <w:rsid w:val="00D54B8B"/>
    <w:rsid w:val="00D576FC"/>
    <w:rsid w:val="00D71C07"/>
    <w:rsid w:val="00D73162"/>
    <w:rsid w:val="00D91165"/>
    <w:rsid w:val="00D95B13"/>
    <w:rsid w:val="00DA2C45"/>
    <w:rsid w:val="00DC45EA"/>
    <w:rsid w:val="00DC525E"/>
    <w:rsid w:val="00DC52B8"/>
    <w:rsid w:val="00DD1BEF"/>
    <w:rsid w:val="00DD265C"/>
    <w:rsid w:val="00DE225D"/>
    <w:rsid w:val="00DE6F07"/>
    <w:rsid w:val="00DF698A"/>
    <w:rsid w:val="00E002F5"/>
    <w:rsid w:val="00E06715"/>
    <w:rsid w:val="00E07634"/>
    <w:rsid w:val="00E101C8"/>
    <w:rsid w:val="00E13017"/>
    <w:rsid w:val="00E17F9A"/>
    <w:rsid w:val="00E3419F"/>
    <w:rsid w:val="00E42DA9"/>
    <w:rsid w:val="00E5008C"/>
    <w:rsid w:val="00E50AC1"/>
    <w:rsid w:val="00E65118"/>
    <w:rsid w:val="00E70733"/>
    <w:rsid w:val="00E91B72"/>
    <w:rsid w:val="00EA3A58"/>
    <w:rsid w:val="00EB2E49"/>
    <w:rsid w:val="00EB2F4A"/>
    <w:rsid w:val="00EB73AC"/>
    <w:rsid w:val="00ED1E91"/>
    <w:rsid w:val="00ED6EF1"/>
    <w:rsid w:val="00EE5023"/>
    <w:rsid w:val="00EE6145"/>
    <w:rsid w:val="00EE61A1"/>
    <w:rsid w:val="00EF644A"/>
    <w:rsid w:val="00EF78EA"/>
    <w:rsid w:val="00F04479"/>
    <w:rsid w:val="00F06CCF"/>
    <w:rsid w:val="00F12BC2"/>
    <w:rsid w:val="00F239B5"/>
    <w:rsid w:val="00F348E9"/>
    <w:rsid w:val="00F34E93"/>
    <w:rsid w:val="00F356C4"/>
    <w:rsid w:val="00F41F61"/>
    <w:rsid w:val="00F43360"/>
    <w:rsid w:val="00F472A9"/>
    <w:rsid w:val="00F50F3E"/>
    <w:rsid w:val="00F57E98"/>
    <w:rsid w:val="00F66CB6"/>
    <w:rsid w:val="00F70659"/>
    <w:rsid w:val="00F71D25"/>
    <w:rsid w:val="00F9237A"/>
    <w:rsid w:val="00FA0339"/>
    <w:rsid w:val="00FA079E"/>
    <w:rsid w:val="00FA379B"/>
    <w:rsid w:val="00FD0DFB"/>
    <w:rsid w:val="00FE3000"/>
    <w:rsid w:val="01296B4C"/>
    <w:rsid w:val="044201B1"/>
    <w:rsid w:val="0F2E72B8"/>
    <w:rsid w:val="1354637E"/>
    <w:rsid w:val="141428CB"/>
    <w:rsid w:val="196D36B1"/>
    <w:rsid w:val="1A703458"/>
    <w:rsid w:val="1D523E7D"/>
    <w:rsid w:val="25DD4507"/>
    <w:rsid w:val="2B7E2556"/>
    <w:rsid w:val="2DFA312E"/>
    <w:rsid w:val="3252770D"/>
    <w:rsid w:val="3F862E62"/>
    <w:rsid w:val="420F20C6"/>
    <w:rsid w:val="45A32E70"/>
    <w:rsid w:val="4EE1503F"/>
    <w:rsid w:val="53ED2AC9"/>
    <w:rsid w:val="5B3C4CAB"/>
    <w:rsid w:val="5ED5320D"/>
    <w:rsid w:val="644E2FFB"/>
    <w:rsid w:val="69F74570"/>
    <w:rsid w:val="6FBE7681"/>
    <w:rsid w:val="72CB764A"/>
    <w:rsid w:val="75DB5D93"/>
    <w:rsid w:val="7A450D64"/>
    <w:rsid w:val="7B605DDE"/>
    <w:rsid w:val="7CC2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43B36"/>
  <w15:docId w15:val="{B9B91FA7-23B2-4B4A-AE1C-1C1B96C4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qFormat="1"/>
    <w:lsdException w:name="toc 2" w:semiHidden="1" w:qFormat="1"/>
    <w:lsdException w:name="toc 3" w:semiHidden="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adjustRightInd w:val="0"/>
      <w:spacing w:line="360" w:lineRule="atLeast"/>
      <w:textAlignment w:val="baseline"/>
      <w:outlineLvl w:val="0"/>
    </w:pPr>
    <w:rPr>
      <w:rFonts w:eastAsia="黑体"/>
      <w:b/>
      <w:sz w:val="32"/>
      <w:szCs w:val="20"/>
    </w:rPr>
  </w:style>
  <w:style w:type="paragraph" w:styleId="2">
    <w:name w:val="heading 2"/>
    <w:basedOn w:val="a0"/>
    <w:next w:val="a0"/>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pPr>
      <w:keepNext/>
      <w:keepLines/>
      <w:spacing w:before="260" w:after="260" w:line="416" w:lineRule="auto"/>
      <w:outlineLvl w:val="2"/>
    </w:pPr>
    <w:rPr>
      <w:rFonts w:eastAsia="黑体"/>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qFormat/>
    <w:pPr>
      <w:shd w:val="clear" w:color="auto" w:fill="000080"/>
    </w:pPr>
  </w:style>
  <w:style w:type="paragraph" w:styleId="TOC3">
    <w:name w:val="toc 3"/>
    <w:basedOn w:val="a0"/>
    <w:next w:val="a0"/>
    <w:semiHidden/>
    <w:qFormat/>
    <w:pPr>
      <w:ind w:leftChars="400" w:left="840"/>
    </w:pPr>
  </w:style>
  <w:style w:type="paragraph" w:styleId="a5">
    <w:name w:val="Date"/>
    <w:basedOn w:val="a0"/>
    <w:next w:val="a0"/>
    <w:qFormat/>
    <w:pPr>
      <w:ind w:leftChars="2500" w:left="100"/>
    </w:pPr>
  </w:style>
  <w:style w:type="paragraph" w:styleId="a6">
    <w:name w:val="Balloon Text"/>
    <w:basedOn w:val="a0"/>
    <w:semiHidden/>
    <w:qFormat/>
    <w:rPr>
      <w:sz w:val="18"/>
      <w:szCs w:val="18"/>
    </w:rPr>
  </w:style>
  <w:style w:type="paragraph" w:styleId="a7">
    <w:name w:val="footer"/>
    <w:basedOn w:val="a0"/>
    <w:qFormat/>
    <w:pPr>
      <w:tabs>
        <w:tab w:val="center" w:pos="4153"/>
        <w:tab w:val="right" w:pos="8306"/>
      </w:tabs>
      <w:snapToGrid w:val="0"/>
      <w:jc w:val="left"/>
    </w:pPr>
    <w:rPr>
      <w:sz w:val="18"/>
      <w:szCs w:val="18"/>
    </w:rPr>
  </w:style>
  <w:style w:type="paragraph" w:styleId="a8">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semiHidden/>
    <w:qFormat/>
    <w:pPr>
      <w:tabs>
        <w:tab w:val="right" w:leader="dot" w:pos="8296"/>
      </w:tabs>
      <w:spacing w:before="240" w:line="240" w:lineRule="exact"/>
      <w:jc w:val="center"/>
    </w:pPr>
  </w:style>
  <w:style w:type="paragraph" w:styleId="a9">
    <w:name w:val="footnote text"/>
    <w:basedOn w:val="a0"/>
    <w:semiHidden/>
    <w:unhideWhenUsed/>
    <w:qFormat/>
    <w:pPr>
      <w:snapToGrid w:val="0"/>
      <w:jc w:val="left"/>
    </w:pPr>
    <w:rPr>
      <w:sz w:val="18"/>
    </w:rPr>
  </w:style>
  <w:style w:type="paragraph" w:styleId="TOC2">
    <w:name w:val="toc 2"/>
    <w:basedOn w:val="a0"/>
    <w:next w:val="a0"/>
    <w:semiHidden/>
    <w:qFormat/>
    <w:pPr>
      <w:tabs>
        <w:tab w:val="right" w:leader="dot" w:pos="8296"/>
      </w:tabs>
      <w:spacing w:line="480" w:lineRule="exact"/>
      <w:ind w:leftChars="200" w:left="420"/>
      <w:jc w:val="distribute"/>
    </w:pPr>
  </w:style>
  <w:style w:type="paragraph" w:styleId="aa">
    <w:name w:val="Normal (Web)"/>
    <w:basedOn w:val="a0"/>
    <w:qFormat/>
    <w:pPr>
      <w:widowControl/>
      <w:spacing w:before="100" w:beforeAutospacing="1" w:after="100" w:afterAutospacing="1"/>
      <w:jc w:val="left"/>
    </w:pPr>
    <w:rPr>
      <w:rFonts w:ascii="宋体" w:hAnsi="宋体" w:cs="宋体"/>
      <w:kern w:val="0"/>
      <w:sz w:val="24"/>
    </w:rPr>
  </w:style>
  <w:style w:type="character" w:styleId="ab">
    <w:name w:val="Strong"/>
    <w:basedOn w:val="a1"/>
    <w:qFormat/>
    <w:rPr>
      <w:b/>
      <w:bCs/>
    </w:rPr>
  </w:style>
  <w:style w:type="character" w:styleId="ac">
    <w:name w:val="Hyperlink"/>
    <w:basedOn w:val="a1"/>
    <w:qFormat/>
    <w:rPr>
      <w:color w:val="000066"/>
      <w:u w:val="single"/>
    </w:rPr>
  </w:style>
  <w:style w:type="character" w:styleId="ad">
    <w:name w:val="footnote reference"/>
    <w:basedOn w:val="a1"/>
    <w:semiHidden/>
    <w:unhideWhenUsed/>
    <w:qFormat/>
    <w:rPr>
      <w:vertAlign w:val="superscript"/>
    </w:rPr>
  </w:style>
  <w:style w:type="character" w:customStyle="1" w:styleId="tpccontent1">
    <w:name w:val="tpc_content1"/>
    <w:basedOn w:val="a1"/>
    <w:qFormat/>
    <w:rPr>
      <w:sz w:val="18"/>
      <w:szCs w:val="18"/>
    </w:rPr>
  </w:style>
  <w:style w:type="character" w:customStyle="1" w:styleId="txt41">
    <w:name w:val="txt41"/>
    <w:basedOn w:val="a1"/>
    <w:qFormat/>
    <w:rPr>
      <w:color w:val="000000"/>
      <w:sz w:val="30"/>
      <w:szCs w:val="30"/>
      <w:bdr w:val="single" w:sz="6" w:space="0" w:color="000000"/>
    </w:rPr>
  </w:style>
  <w:style w:type="character" w:customStyle="1" w:styleId="px14">
    <w:name w:val="px14"/>
    <w:basedOn w:val="a1"/>
    <w:qFormat/>
  </w:style>
  <w:style w:type="character" w:customStyle="1" w:styleId="red1">
    <w:name w:val="red1"/>
    <w:basedOn w:val="a1"/>
    <w:qFormat/>
    <w:rPr>
      <w:color w:val="E30202"/>
    </w:rPr>
  </w:style>
  <w:style w:type="character" w:customStyle="1" w:styleId="ct1">
    <w:name w:val="ct1"/>
    <w:basedOn w:val="a1"/>
    <w:qFormat/>
    <w:rPr>
      <w:color w:val="FF0000"/>
    </w:rPr>
  </w:style>
  <w:style w:type="paragraph" w:customStyle="1" w:styleId="StyleHeading1">
    <w:name w:val="Style Heading 1 + 黑体 三号"/>
    <w:basedOn w:val="1"/>
    <w:qFormat/>
    <w:rPr>
      <w:rFonts w:ascii="黑体" w:hAnsi="黑体"/>
      <w:bCs/>
    </w:rPr>
  </w:style>
  <w:style w:type="paragraph" w:customStyle="1" w:styleId="StyleHeading2NotBold">
    <w:name w:val="Style Heading 2 + 黑体 小三 Not Bold"/>
    <w:basedOn w:val="2"/>
    <w:link w:val="StyleHeading2NotBoldChar"/>
    <w:qFormat/>
    <w:rPr>
      <w:rFonts w:ascii="黑体" w:hAnsi="黑体"/>
      <w:bCs w:val="0"/>
      <w:sz w:val="30"/>
    </w:rPr>
  </w:style>
  <w:style w:type="character" w:customStyle="1" w:styleId="20">
    <w:name w:val="标题 2 字符"/>
    <w:basedOn w:val="a1"/>
    <w:link w:val="2"/>
    <w:qFormat/>
    <w:rPr>
      <w:rFonts w:ascii="Arial" w:eastAsia="黑体" w:hAnsi="Arial"/>
      <w:b/>
      <w:bCs/>
      <w:kern w:val="2"/>
      <w:sz w:val="32"/>
      <w:szCs w:val="32"/>
      <w:lang w:val="en-US" w:eastAsia="zh-CN" w:bidi="ar-SA"/>
    </w:rPr>
  </w:style>
  <w:style w:type="character" w:customStyle="1" w:styleId="StyleHeading2NotBoldChar">
    <w:name w:val="Style Heading 2 + 黑体 小三 Not Bold Char"/>
    <w:basedOn w:val="20"/>
    <w:link w:val="StyleHeading2NotBold"/>
    <w:qFormat/>
    <w:rPr>
      <w:rFonts w:ascii="黑体" w:eastAsia="黑体" w:hAnsi="黑体"/>
      <w:b/>
      <w:bCs/>
      <w:kern w:val="2"/>
      <w:sz w:val="30"/>
      <w:szCs w:val="32"/>
      <w:lang w:val="en-US" w:eastAsia="zh-CN" w:bidi="ar-SA"/>
    </w:rPr>
  </w:style>
  <w:style w:type="paragraph" w:customStyle="1" w:styleId="StyleHeading3">
    <w:name w:val="Style Heading 3 + 四号"/>
    <w:basedOn w:val="3"/>
    <w:qFormat/>
  </w:style>
  <w:style w:type="paragraph" w:customStyle="1" w:styleId="StyleHeading30">
    <w:name w:val="Style Heading 3 + 黑体 小三"/>
    <w:basedOn w:val="3"/>
    <w:link w:val="StyleHeading3Char"/>
    <w:qFormat/>
    <w:rPr>
      <w:rFonts w:ascii="黑体" w:hAnsi="黑体"/>
    </w:rPr>
  </w:style>
  <w:style w:type="character" w:customStyle="1" w:styleId="30">
    <w:name w:val="标题 3 字符"/>
    <w:basedOn w:val="a1"/>
    <w:link w:val="3"/>
    <w:qFormat/>
    <w:rPr>
      <w:rFonts w:eastAsia="黑体"/>
      <w:b/>
      <w:bCs/>
      <w:kern w:val="2"/>
      <w:sz w:val="28"/>
      <w:szCs w:val="32"/>
      <w:lang w:val="en-US" w:eastAsia="zh-CN" w:bidi="ar-SA"/>
    </w:rPr>
  </w:style>
  <w:style w:type="character" w:customStyle="1" w:styleId="StyleHeading3Char">
    <w:name w:val="Style Heading 3 + 黑体 小三 Char"/>
    <w:basedOn w:val="30"/>
    <w:link w:val="StyleHeading30"/>
    <w:qFormat/>
    <w:rPr>
      <w:rFonts w:ascii="黑体" w:eastAsia="黑体" w:hAnsi="黑体"/>
      <w:b/>
      <w:bCs/>
      <w:kern w:val="2"/>
      <w:sz w:val="28"/>
      <w:szCs w:val="32"/>
      <w:lang w:val="en-US" w:eastAsia="zh-CN" w:bidi="ar-SA"/>
    </w:rPr>
  </w:style>
  <w:style w:type="paragraph" w:customStyle="1" w:styleId="a">
    <w:name w:val="汉字章标题"/>
    <w:basedOn w:val="1"/>
    <w:qFormat/>
    <w:pPr>
      <w:numPr>
        <w:numId w:val="1"/>
      </w:numPr>
      <w:spacing w:beforeLines="150" w:before="150" w:afterLines="50" w:after="50"/>
    </w:pPr>
    <w:rPr>
      <w:rFonts w:eastAsia="华文中宋"/>
      <w:sz w:val="36"/>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ae">
    <w:name w:val="摘要标题"/>
    <w:basedOn w:val="a0"/>
    <w:qFormat/>
    <w:pPr>
      <w:keepNext/>
      <w:keepLines/>
      <w:tabs>
        <w:tab w:val="left" w:pos="780"/>
      </w:tabs>
      <w:spacing w:beforeLines="50" w:before="163" w:afterLines="50" w:after="163"/>
      <w:jc w:val="center"/>
      <w:outlineLvl w:val="0"/>
    </w:pPr>
    <w:rPr>
      <w:rFonts w:eastAsia="华文中宋"/>
      <w:b/>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152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9%9D%9E%E7%BA%BF%E6%80%A7%E7%B3%BB%E7%BB%9F" TargetMode="Externa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850</Words>
  <Characters>4849</Characters>
  <Application>Microsoft Office Word</Application>
  <DocSecurity>0</DocSecurity>
  <Lines>40</Lines>
  <Paragraphs>11</Paragraphs>
  <ScaleCrop>false</ScaleCrop>
  <Company>HOME</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 圳 大 学</dc:title>
  <dc:creator>User</dc:creator>
  <cp:lastModifiedBy>莫晓婷</cp:lastModifiedBy>
  <cp:revision>2</cp:revision>
  <cp:lastPrinted>2023-02-14T06:55:00Z</cp:lastPrinted>
  <dcterms:created xsi:type="dcterms:W3CDTF">2024-04-01T01:06:00Z</dcterms:created>
  <dcterms:modified xsi:type="dcterms:W3CDTF">2024-04-01T01:06:00Z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E601ABA7A37C4140B485231D09BE22DE_13</vt:lpwstr>
  </property>
</Properties>
</file>