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u w:val="single"/>
                              </w:rPr>
                              <w:t xml:space="preserve">     18004400</w:t>
                            </w:r>
                            <w:r>
                              <w:rPr>
                                <w:rFonts w:hint="eastAsia"/>
                                <w:u w:val="single"/>
                                <w:lang w:val="en-US" w:eastAsia="zh-CN"/>
                              </w:rPr>
                              <w:t>59</w:t>
                            </w:r>
                            <w:r>
                              <w:rPr>
                                <w:u w:val="single"/>
                              </w:rPr>
                              <w:t xml:space="preserve">                    </w:t>
                            </w:r>
                          </w:p>
                          <w:p>
                            <w:pPr>
                              <w:rPr>
                                <w:u w:val="single"/>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px/oi1QAAAAkBAAAPAAAAAAAAAAEAIAAAACIAAABkcnMvZG93bnJldi54bWxQSwECFAAUAAAA&#10;CACHTuJAzui0uioCAAA+BAAADgAAAAAAAAABACAAAAAkAQAAZHJzL2Uyb0RvYy54bWxQSwUGAAAA&#10;AAYABgBZAQAAwAUAAAAA&#10;">
                <v:fill on="t" focussize="0,0"/>
                <v:stroke on="f"/>
                <v:imagedata o:title=""/>
                <o:lock v:ext="edit" aspectratio="f"/>
                <v:textbox>
                  <w:txbxContent>
                    <w:p>
                      <w:pPr>
                        <w:rPr>
                          <w:u w:val="single"/>
                        </w:rPr>
                      </w:pPr>
                      <w:r>
                        <w:rPr>
                          <w:rFonts w:hint="eastAsia"/>
                        </w:rPr>
                        <w:t>课程编号</w:t>
                      </w:r>
                      <w:r>
                        <w:rPr>
                          <w:u w:val="single"/>
                        </w:rPr>
                        <w:t xml:space="preserve">     18004400</w:t>
                      </w:r>
                      <w:r>
                        <w:rPr>
                          <w:rFonts w:hint="eastAsia"/>
                          <w:u w:val="single"/>
                          <w:lang w:val="en-US" w:eastAsia="zh-CN"/>
                        </w:rPr>
                        <w:t>59</w:t>
                      </w:r>
                      <w:r>
                        <w:rPr>
                          <w:u w:val="single"/>
                        </w:rPr>
                        <w:t xml:space="preserve">                    </w:t>
                      </w:r>
                    </w:p>
                    <w:p>
                      <w:pPr>
                        <w:rPr>
                          <w:u w:val="single"/>
                        </w:rPr>
                      </w:pPr>
                    </w:p>
                  </w:txbxContent>
                </v:textbox>
                <w10:wrap type="square"/>
              </v:shape>
            </w:pict>
          </mc:Fallback>
        </mc:AlternateContent>
      </w:r>
    </w:p>
    <w:tbl>
      <w:tblPr>
        <w:tblStyle w:val="5"/>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auto"/>
          </w:tcPr>
          <w:p>
            <w:pPr>
              <w:jc w:val="center"/>
              <w:rPr>
                <w:rFonts w:hint="eastAsia" w:ascii="宋体"/>
                <w:b/>
                <w:szCs w:val="21"/>
              </w:rPr>
            </w:pPr>
            <w:r>
              <w:rPr>
                <w:rFonts w:hint="eastAsia" w:ascii="宋体"/>
                <w:b/>
                <w:szCs w:val="21"/>
              </w:rPr>
              <w:t>得分</w:t>
            </w:r>
          </w:p>
        </w:tc>
        <w:tc>
          <w:tcPr>
            <w:tcW w:w="1188" w:type="dxa"/>
            <w:shd w:val="clear" w:color="auto" w:fill="auto"/>
          </w:tcPr>
          <w:p>
            <w:pPr>
              <w:jc w:val="center"/>
              <w:rPr>
                <w:rFonts w:hint="eastAsia" w:ascii="宋体"/>
                <w:b/>
                <w:szCs w:val="21"/>
              </w:rPr>
            </w:pPr>
            <w:r>
              <w:rPr>
                <w:rFonts w:hint="eastAsia" w:ascii="宋体"/>
                <w:b/>
                <w:szCs w:val="21"/>
              </w:rPr>
              <w:t>教师签名</w:t>
            </w:r>
          </w:p>
        </w:tc>
        <w:tc>
          <w:tcPr>
            <w:tcW w:w="1260" w:type="dxa"/>
            <w:shd w:val="clear" w:color="auto" w:fill="auto"/>
          </w:tcPr>
          <w:p>
            <w:pPr>
              <w:jc w:val="center"/>
              <w:rPr>
                <w:rFonts w:hint="eastAsia"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shd w:val="clear" w:color="auto" w:fill="auto"/>
          </w:tcPr>
          <w:p>
            <w:pPr>
              <w:jc w:val="center"/>
              <w:rPr>
                <w:rFonts w:hint="eastAsia" w:ascii="宋体"/>
                <w:b/>
                <w:sz w:val="44"/>
              </w:rPr>
            </w:pPr>
          </w:p>
        </w:tc>
        <w:tc>
          <w:tcPr>
            <w:tcW w:w="1188" w:type="dxa"/>
            <w:shd w:val="clear" w:color="auto" w:fill="auto"/>
          </w:tcPr>
          <w:p>
            <w:pPr>
              <w:jc w:val="center"/>
              <w:rPr>
                <w:rFonts w:hint="eastAsia" w:ascii="宋体"/>
                <w:b/>
                <w:sz w:val="44"/>
              </w:rPr>
            </w:pPr>
          </w:p>
        </w:tc>
        <w:tc>
          <w:tcPr>
            <w:tcW w:w="1260" w:type="dxa"/>
            <w:shd w:val="clear" w:color="auto" w:fill="auto"/>
          </w:tcPr>
          <w:p>
            <w:pPr>
              <w:jc w:val="center"/>
              <w:rPr>
                <w:rFonts w:hint="eastAsia" w:ascii="宋体"/>
                <w:b/>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b/>
          <w:sz w:val="28"/>
        </w:rPr>
        <w:softHyphen/>
      </w:r>
      <w:r>
        <w:rPr>
          <w:rFonts w:hint="eastAsia"/>
          <w:b/>
          <w:sz w:val="28"/>
          <w:u w:val="single"/>
        </w:rPr>
        <w:t xml:space="preserve">        大学物理实验（一）         </w:t>
      </w:r>
    </w:p>
    <w:p>
      <w:pPr>
        <w:spacing w:line="900" w:lineRule="auto"/>
        <w:ind w:firstLine="1079" w:firstLineChars="384"/>
        <w:jc w:val="left"/>
        <w:rPr>
          <w:rFonts w:hint="eastAsia"/>
          <w:b/>
          <w:sz w:val="28"/>
          <w:szCs w:val="28"/>
          <w:u w:val="single"/>
        </w:rPr>
      </w:pPr>
      <w:r>
        <w:rPr>
          <w:rFonts w:hint="eastAsia"/>
          <w:b/>
          <w:sz w:val="28"/>
        </w:rPr>
        <w:t>实验名称：</w:t>
      </w:r>
      <w:r>
        <w:rPr>
          <w:rFonts w:hint="eastAsia"/>
          <w:b/>
          <w:sz w:val="28"/>
          <w:u w:val="single"/>
        </w:rPr>
        <w:t xml:space="preserve">         等厚干涉              </w:t>
      </w:r>
      <w:r>
        <w:rPr>
          <w:rFonts w:hint="eastAsia"/>
          <w:b/>
          <w:sz w:val="28"/>
          <w:szCs w:val="28"/>
          <w:u w:val="single"/>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电子信息与工程</w:t>
      </w:r>
      <w:r>
        <w:rPr>
          <w:rFonts w:hint="eastAsia"/>
          <w:b/>
          <w:sz w:val="28"/>
          <w:u w:val="single"/>
        </w:rPr>
        <w:t xml:space="preserve">学院            </w:t>
      </w:r>
    </w:p>
    <w:p>
      <w:pPr>
        <w:spacing w:line="900" w:lineRule="auto"/>
        <w:ind w:firstLine="1079" w:firstLineChars="384"/>
        <w:rPr>
          <w:b/>
          <w:sz w:val="28"/>
        </w:rPr>
      </w:pPr>
      <w:r>
        <w:rPr>
          <w:rFonts w:hint="eastAsia"/>
          <w:b/>
          <w:sz w:val="28"/>
        </w:rPr>
        <w:t>指导教师</w:t>
      </w:r>
      <w:r>
        <w:rPr>
          <w:rFonts w:hint="eastAsia"/>
          <w:b/>
          <w:sz w:val="28"/>
          <w:u w:val="single"/>
        </w:rPr>
        <w:t>：</w:t>
      </w:r>
      <w:r>
        <w:rPr>
          <w:b/>
          <w:sz w:val="28"/>
          <w:u w:val="single"/>
        </w:rPr>
        <w:t xml:space="preserve">             </w:t>
      </w:r>
      <w:r>
        <w:rPr>
          <w:rFonts w:hint="eastAsia"/>
          <w:b/>
          <w:sz w:val="28"/>
          <w:u w:val="single"/>
          <w:lang w:val="en-US" w:eastAsia="zh-CN"/>
        </w:rPr>
        <w:t>袁霞</w:t>
      </w:r>
      <w:r>
        <w:rPr>
          <w:b/>
          <w:sz w:val="28"/>
          <w:u w:val="single"/>
        </w:rPr>
        <w:t xml:space="preserve">                 </w:t>
      </w:r>
      <w:r>
        <w:rPr>
          <w:b/>
          <w:sz w:val="28"/>
        </w:rPr>
        <w:t xml:space="preserve">            </w:t>
      </w:r>
    </w:p>
    <w:p>
      <w:pPr>
        <w:spacing w:line="900" w:lineRule="auto"/>
        <w:ind w:firstLine="1079" w:firstLineChars="384"/>
        <w:rPr>
          <w:b/>
          <w:sz w:val="28"/>
        </w:rPr>
      </w:pPr>
      <w:r>
        <w:rPr>
          <w:rFonts w:hint="eastAsia"/>
          <w:b/>
          <w:sz w:val="28"/>
        </w:rPr>
        <w:t>报告人：</w:t>
      </w:r>
      <w:r>
        <w:rPr>
          <w:b/>
          <w:sz w:val="28"/>
          <w:u w:val="single"/>
        </w:rPr>
        <w:t xml:space="preserve">       </w:t>
      </w:r>
      <w:r>
        <w:rPr>
          <w:rFonts w:hint="eastAsia"/>
          <w:b/>
          <w:sz w:val="28"/>
          <w:u w:val="single"/>
          <w:lang w:val="en-US" w:eastAsia="zh-CN"/>
        </w:rPr>
        <w:t>庞栋文</w:t>
      </w:r>
      <w:r>
        <w:rPr>
          <w:b/>
          <w:sz w:val="28"/>
          <w:u w:val="single"/>
        </w:rPr>
        <w:t xml:space="preserve">      </w:t>
      </w:r>
      <w:r>
        <w:rPr>
          <w:rFonts w:hint="eastAsia"/>
          <w:b/>
          <w:sz w:val="28"/>
        </w:rPr>
        <w:t>组号：</w:t>
      </w:r>
      <w:r>
        <w:rPr>
          <w:b/>
          <w:sz w:val="28"/>
          <w:u w:val="single"/>
        </w:rPr>
        <w:t xml:space="preserve">       </w:t>
      </w:r>
      <w:r>
        <w:rPr>
          <w:rFonts w:hint="eastAsia"/>
          <w:b/>
          <w:sz w:val="28"/>
          <w:u w:val="single"/>
          <w:lang w:val="en-US" w:eastAsia="zh-CN"/>
        </w:rPr>
        <w:t>6</w:t>
      </w:r>
      <w:r>
        <w:rPr>
          <w:b/>
          <w:sz w:val="28"/>
          <w:u w:val="single"/>
        </w:rPr>
        <w:t xml:space="preserve">        </w:t>
      </w:r>
      <w:r>
        <w:rPr>
          <w:b/>
          <w:sz w:val="28"/>
        </w:rPr>
        <w:t xml:space="preserve"> </w:t>
      </w:r>
    </w:p>
    <w:p>
      <w:pPr>
        <w:spacing w:line="900" w:lineRule="auto"/>
        <w:ind w:firstLine="1079" w:firstLineChars="384"/>
        <w:rPr>
          <w:rFonts w:hint="eastAsia"/>
          <w:b/>
          <w:sz w:val="28"/>
          <w:u w:val="single"/>
        </w:rPr>
      </w:pPr>
      <w:r>
        <w:rPr>
          <w:rFonts w:hint="eastAsia"/>
          <w:b/>
          <w:sz w:val="28"/>
        </w:rPr>
        <w:t>学号</w:t>
      </w:r>
      <w:r>
        <w:rPr>
          <w:rFonts w:hint="eastAsia"/>
          <w:b/>
          <w:sz w:val="28"/>
          <w:u w:val="single"/>
        </w:rPr>
        <w:t xml:space="preserve">   </w:t>
      </w:r>
      <w:r>
        <w:rPr>
          <w:b/>
          <w:sz w:val="28"/>
          <w:u w:val="single"/>
        </w:rPr>
        <w:t xml:space="preserve">  </w:t>
      </w:r>
      <w:r>
        <w:rPr>
          <w:rFonts w:hint="eastAsia"/>
          <w:b/>
          <w:sz w:val="28"/>
          <w:u w:val="single"/>
        </w:rPr>
        <w:t>2020</w:t>
      </w:r>
      <w:r>
        <w:rPr>
          <w:rFonts w:hint="eastAsia"/>
          <w:b/>
          <w:sz w:val="28"/>
          <w:u w:val="single"/>
          <w:lang w:val="en-US" w:eastAsia="zh-CN"/>
        </w:rPr>
        <w:t>111037</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rFonts w:hint="eastAsia"/>
          <w:b/>
          <w:sz w:val="28"/>
          <w:u w:val="single"/>
          <w:lang w:val="en-US" w:eastAsia="zh-CN"/>
        </w:rPr>
        <w:t>致原楼211</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rFonts w:hint="eastAsia"/>
          <w:b/>
          <w:sz w:val="28"/>
          <w:u w:val="single"/>
          <w:lang w:val="en-US" w:eastAsia="zh-CN"/>
        </w:rPr>
        <w:t>2021</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u w:val="single"/>
          <w:lang w:val="en-US" w:eastAsia="zh-CN"/>
        </w:rPr>
        <w:t>6</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17</w:t>
      </w:r>
      <w:r>
        <w:rPr>
          <w:rFonts w:hint="eastAsia"/>
          <w:b/>
          <w:sz w:val="28"/>
          <w:u w:val="single"/>
        </w:rPr>
        <w:t xml:space="preserve">   </w:t>
      </w:r>
      <w:r>
        <w:rPr>
          <w:rFonts w:hint="eastAsia"/>
          <w:b/>
          <w:sz w:val="28"/>
        </w:rPr>
        <w:t xml:space="preserve">日 </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r>
        <w:rPr>
          <w:rFonts w:hint="eastAsia"/>
          <w:b/>
          <w:sz w:val="28"/>
          <w:u w:val="single"/>
          <w:lang w:val="en-US" w:eastAsia="zh-CN"/>
        </w:rPr>
        <w:t xml:space="preserve">2021   年  </w:t>
      </w:r>
      <w:r>
        <w:rPr>
          <w:rFonts w:hint="eastAsia"/>
          <w:b/>
          <w:sz w:val="28"/>
          <w:u w:val="single"/>
        </w:rPr>
        <w:t xml:space="preserve">  </w:t>
      </w:r>
      <w:r>
        <w:rPr>
          <w:rFonts w:hint="eastAsia"/>
          <w:b/>
          <w:sz w:val="28"/>
          <w:u w:val="single"/>
          <w:lang w:val="en-US" w:eastAsia="zh-CN"/>
        </w:rPr>
        <w:t>6</w:t>
      </w:r>
      <w:r>
        <w:rPr>
          <w:rFonts w:hint="eastAsia"/>
          <w:b/>
          <w:sz w:val="28"/>
          <w:u w:val="single"/>
        </w:rPr>
        <w:t xml:space="preserve">   </w:t>
      </w:r>
      <w:r>
        <w:rPr>
          <w:rFonts w:hint="eastAsia"/>
          <w:b/>
          <w:sz w:val="28"/>
          <w:u w:val="single"/>
          <w:lang w:val="en-US" w:eastAsia="zh-CN"/>
        </w:rPr>
        <w:t>月</w:t>
      </w:r>
      <w:r>
        <w:rPr>
          <w:rFonts w:hint="eastAsia"/>
          <w:b/>
          <w:sz w:val="28"/>
          <w:u w:val="single"/>
        </w:rPr>
        <w:t xml:space="preserve">  </w:t>
      </w:r>
      <w:r>
        <w:rPr>
          <w:rFonts w:hint="eastAsia"/>
          <w:b/>
          <w:sz w:val="28"/>
          <w:u w:val="single"/>
          <w:lang w:val="en-US" w:eastAsia="zh-CN"/>
        </w:rPr>
        <w:t>17</w:t>
      </w:r>
      <w:r>
        <w:rPr>
          <w:rFonts w:hint="eastAsia"/>
          <w:b/>
          <w:sz w:val="28"/>
          <w:u w:val="single"/>
        </w:rPr>
        <w:t xml:space="preserve">   </w:t>
      </w:r>
      <w:r>
        <w:rPr>
          <w:rFonts w:hint="eastAsia"/>
          <w:b/>
          <w:sz w:val="28"/>
          <w:u w:val="single"/>
          <w:lang w:val="en-US" w:eastAsia="zh-CN"/>
        </w:rPr>
        <w:t>日</w:t>
      </w:r>
      <w:r>
        <w:rPr>
          <w:rFonts w:hint="eastAsia"/>
          <w:b/>
          <w:sz w:val="28"/>
          <w:u w:val="single"/>
        </w:rPr>
        <w:t xml:space="preserve">                 </w:t>
      </w:r>
    </w:p>
    <w:p/>
    <w:p/>
    <w:p/>
    <w:p/>
    <w:p/>
    <w:tbl>
      <w:tblPr>
        <w:tblStyle w:val="5"/>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720" w:type="dxa"/>
          </w:tcPr>
          <w:p>
            <w:pPr>
              <w:rPr>
                <w:rFonts w:hint="eastAsia" w:ascii="黑体" w:eastAsia="黑体"/>
                <w:b/>
                <w:sz w:val="24"/>
              </w:rPr>
            </w:pPr>
            <w:r>
              <w:rPr>
                <w:b/>
                <w:sz w:val="28"/>
                <w:szCs w:val="28"/>
              </w:rPr>
              <w:br w:type="page"/>
            </w:r>
            <w:r>
              <w:rPr>
                <w:rFonts w:hint="eastAsia" w:ascii="黑体" w:eastAsia="黑体"/>
                <w:b/>
                <w:sz w:val="24"/>
              </w:rPr>
              <w:t>一、实验目的</w:t>
            </w:r>
          </w:p>
          <w:p>
            <w:pPr>
              <w:spacing w:line="300" w:lineRule="auto"/>
              <w:ind w:left="420"/>
              <w:rPr>
                <w:rFonts w:hint="eastAsia"/>
                <w:szCs w:val="21"/>
              </w:rPr>
            </w:pPr>
            <w:r>
              <w:rPr>
                <w:rFonts w:hint="eastAsia"/>
                <w:szCs w:val="21"/>
              </w:rPr>
              <w:t>1</w:t>
            </w:r>
            <w:r>
              <w:rPr>
                <w:szCs w:val="21"/>
              </w:rPr>
              <w:t xml:space="preserve"> </w:t>
            </w:r>
            <w:r>
              <w:rPr>
                <w:rFonts w:hint="eastAsia"/>
                <w:szCs w:val="21"/>
              </w:rPr>
              <w:t>利用牛顿环测定球面的曲率半径。</w:t>
            </w:r>
          </w:p>
          <w:p>
            <w:pPr>
              <w:spacing w:line="300" w:lineRule="auto"/>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720" w:type="dxa"/>
          </w:tcPr>
          <w:p>
            <w:pPr>
              <w:rPr>
                <w:rFonts w:hint="eastAsia" w:eastAsia="黑体"/>
                <w:sz w:val="24"/>
              </w:rPr>
            </w:pPr>
            <w:r>
              <w:rPr>
                <w:rFonts w:hint="eastAsia" w:eastAsia="黑体"/>
                <w:sz w:val="24"/>
              </w:rPr>
              <w:t>二、实验原理</w:t>
            </w:r>
          </w:p>
          <w:p>
            <w:pPr>
              <w:rPr>
                <w:rFonts w:hint="eastAsia" w:eastAsia="黑体"/>
                <w:sz w:val="24"/>
              </w:rPr>
            </w:pPr>
            <w:r>
              <w:rPr>
                <w:rFonts w:hint="eastAsia" w:eastAsia="黑体"/>
                <w:sz w:val="24"/>
              </w:rPr>
              <w:t xml:space="preserve">    </w:t>
            </w:r>
          </w:p>
          <w:p>
            <w:pPr>
              <w:rPr>
                <w:rFonts w:hint="eastAsia" w:eastAsia="黑体"/>
                <w:sz w:val="24"/>
              </w:rPr>
            </w:pPr>
            <w:r>
              <w:rPr>
                <w:rFonts w:hint="eastAsia" w:eastAsia="黑体"/>
                <w:sz w:val="24"/>
              </w:rPr>
              <w:t>1、牛顿环装置是由一块曲率半径较大的平凸面放在一块光学玻璃平板（平镜）上构成的，如图。平凸透镜的凸面与玻璃平板之间的空气层厚度从中心到边缘逐渐增加，若以平行单光垂直照射到牛顿环上，则经空气层上、下表面反射的两光束存在光程差，他们在平凸透镜的凸面相遇后，将发生干涉。从透镜上看到的干涉花样是以玻璃接触点为中心的一系列明暗相间的圆环，称为牛顿环。同一干涉环上各处的空气层厚度是相同的，因此他属于等厚干涉。</w:t>
            </w:r>
          </w:p>
          <w:p>
            <w:pPr>
              <w:rPr>
                <w:rFonts w:eastAsia="黑体"/>
                <w:sz w:val="24"/>
              </w:rPr>
            </w:pPr>
            <w:r>
              <w:rPr>
                <w:rFonts w:hint="eastAsia" w:eastAsia="黑体"/>
                <w:sz w:val="24"/>
              </w:rPr>
              <w:t>2、如图：</w:t>
            </w:r>
          </w:p>
          <w:p>
            <w:pPr>
              <w:rPr>
                <w:rFonts w:hint="eastAsia" w:eastAsia="黑体"/>
                <w:sz w:val="24"/>
              </w:rPr>
            </w:pPr>
            <w:r>
              <w:rPr>
                <w:rFonts w:hint="eastAsia" w:ascii="宋体" w:hAnsi="宋体" w:cs="宋体"/>
                <w:szCs w:val="21"/>
              </w:rPr>
              <w:drawing>
                <wp:inline distT="0" distB="0" distL="0" distR="0">
                  <wp:extent cx="2415540" cy="15773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15540" cy="1577340"/>
                          </a:xfrm>
                          <a:prstGeom prst="rect">
                            <a:avLst/>
                          </a:prstGeom>
                          <a:noFill/>
                          <a:ln>
                            <a:noFill/>
                          </a:ln>
                        </pic:spPr>
                      </pic:pic>
                    </a:graphicData>
                  </a:graphic>
                </wp:inline>
              </w:drawing>
            </w: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如图所示，在平板玻璃面DCF上放一个曲率半径很大的平凸透镜ACB，C点为接触点，这样在ACB和DCF之间，形成一层厚度不均匀的空气薄膜，单色光从上方垂直入射到透镜上，透过透镜，近似垂直地入射于空气膜。分别从膜的上下表面反射的两条光线来自同一条入射光线，它们满足相干条件并在膜的上表面相遇而产生干涉，干涉后的强度由相遇的两条光线的光程差决定，由图可见，二者的光程差Δ’等于膜厚度e的两倍，即Δ’=2e</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此外，当光在空气膜的上表面反射时，是从光密媒质射向光疏媒质，反射光不发生相位突变，而在下表面反射时，则会发生相位突变，即在反射点处，反射光的相位与入射光的相位之间相差π，与之对应的光程差为λ/2，所以相干的两条光线还具有λ/2的附加光程差，总的光程差为：</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Δ=Δ’+λ/2=2e+λ/2                                                  （1）</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20" w:firstLineChars="200"/>
              <w:rPr>
                <w:rFonts w:hint="eastAsia" w:ascii="宋体" w:hAnsi="宋体" w:cs="宋体"/>
                <w:color w:val="000000"/>
                <w:kern w:val="0"/>
                <w:szCs w:val="21"/>
                <w:lang w:bidi="ar"/>
              </w:rPr>
            </w:pPr>
            <w:r>
              <w:rPr>
                <w:rFonts w:hint="eastAsia" w:ascii="宋体" w:hAnsi="宋体" w:cs="宋体"/>
                <w:color w:val="000000"/>
                <w:kern w:val="0"/>
                <w:szCs w:val="21"/>
                <w:lang w:bidi="ar"/>
              </w:rPr>
              <w:t>当△满足条件：</w:t>
            </w:r>
          </w:p>
          <w:p>
            <w:pPr>
              <w:widowControl/>
              <w:spacing w:line="230" w:lineRule="atLeast"/>
              <w:ind w:firstLine="420" w:firstLineChars="200"/>
              <w:rPr>
                <w:rFonts w:hint="eastAsia" w:ascii="宋体" w:hAnsi="宋体" w:cs="宋体"/>
                <w:color w:val="000000"/>
                <w:kern w:val="0"/>
                <w:szCs w:val="21"/>
                <w:lang w:bidi="ar"/>
              </w:rPr>
            </w:pPr>
            <w:r>
              <w:rPr>
                <w:rFonts w:hint="eastAsia" w:ascii="宋体" w:hAnsi="宋体" w:cs="宋体"/>
                <w:color w:val="000000"/>
                <w:kern w:val="0"/>
                <w:szCs w:val="21"/>
                <w:lang w:bidi="ar"/>
              </w:rPr>
              <w:t>Δ=kλ，（k=1,2,3...）                                                （2）</w:t>
            </w:r>
          </w:p>
          <w:p>
            <w:pPr>
              <w:widowControl/>
              <w:spacing w:line="230" w:lineRule="atLeast"/>
              <w:ind w:firstLine="420" w:firstLineChars="200"/>
              <w:rPr>
                <w:rFonts w:hint="eastAsia" w:ascii="宋体" w:hAnsi="宋体" w:cs="宋体"/>
                <w:color w:val="000000"/>
                <w:kern w:val="0"/>
                <w:szCs w:val="21"/>
                <w:lang w:bidi="ar"/>
              </w:rPr>
            </w:pPr>
          </w:p>
          <w:p>
            <w:pPr>
              <w:widowControl/>
              <w:spacing w:line="230" w:lineRule="atLeast"/>
              <w:ind w:firstLine="420" w:firstLineChars="200"/>
              <w:rPr>
                <w:rFonts w:hint="eastAsia" w:ascii="宋体" w:hAnsi="宋体" w:cs="宋体"/>
                <w:color w:val="000000"/>
                <w:szCs w:val="21"/>
              </w:rPr>
            </w:pPr>
            <w:r>
              <w:rPr>
                <w:rFonts w:hint="eastAsia" w:ascii="宋体" w:hAnsi="宋体" w:cs="宋体"/>
                <w:color w:val="000000"/>
                <w:kern w:val="0"/>
                <w:szCs w:val="21"/>
                <w:lang w:bidi="ar"/>
              </w:rPr>
              <w:t>时，发生相长干涉，出现第k级亮纹。</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而当：</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Δ=（2k+1）λ/2，（k=1,2,3...）                                      （3）</w:t>
            </w:r>
          </w:p>
          <w:p>
            <w:pPr>
              <w:widowControl/>
              <w:spacing w:line="230" w:lineRule="atLeast"/>
              <w:ind w:firstLine="480"/>
              <w:rPr>
                <w:rFonts w:hint="eastAsia" w:ascii="宋体" w:hAnsi="宋体" w:cs="宋体"/>
                <w:color w:val="000000"/>
                <w:kern w:val="0"/>
                <w:szCs w:val="21"/>
                <w:lang w:bidi="ar"/>
              </w:rPr>
            </w:pPr>
          </w:p>
          <w:p>
            <w:pPr>
              <w:widowControl/>
              <w:spacing w:line="230" w:lineRule="atLeast"/>
              <w:rPr>
                <w:rFonts w:hint="eastAsia" w:ascii="宋体" w:hAnsi="宋体" w:cs="宋体"/>
                <w:color w:val="000000"/>
                <w:szCs w:val="21"/>
              </w:rPr>
            </w:pPr>
            <w:r>
              <w:rPr>
                <w:rFonts w:hint="eastAsia" w:ascii="宋体" w:hAnsi="宋体" w:cs="宋体"/>
                <w:color w:val="000000"/>
                <w:kern w:val="0"/>
                <w:szCs w:val="21"/>
                <w:lang w:bidi="ar"/>
              </w:rPr>
              <w:t>时，发生相消干涉，出现第k级暗纹。因为同一级条纹对应着相同的膜厚，所以干涉条纹是一组等厚度线。可以想见，干涉条纹是一组以C点为中心的同心圆，这就是所谓的牛顿环。</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如图所示，设第k级条纹的半径为r</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，对应的膜厚度为e</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，则:</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R</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=（R-e</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+r</w:t>
            </w:r>
            <w:r>
              <w:rPr>
                <w:rFonts w:hint="eastAsia" w:ascii="宋体" w:hAnsi="宋体" w:cs="宋体"/>
                <w:color w:val="000000"/>
                <w:kern w:val="0"/>
                <w:szCs w:val="21"/>
                <w:vertAlign w:val="subscript"/>
                <w:lang w:bidi="ar"/>
              </w:rPr>
              <w:t>k</w:t>
            </w:r>
            <w:r>
              <w:rPr>
                <w:rFonts w:hint="eastAsia" w:ascii="宋体" w:hAnsi="宋体" w:cs="宋体"/>
                <w:color w:val="000000"/>
                <w:kern w:val="0"/>
                <w:szCs w:val="21"/>
                <w:vertAlign w:val="superscript"/>
                <w:lang w:bidi="ar"/>
              </w:rPr>
              <w:t xml:space="preserve">2                                                                                                               </w:t>
            </w:r>
            <w:r>
              <w:rPr>
                <w:rFonts w:hint="eastAsia" w:ascii="宋体" w:hAnsi="宋体" w:cs="宋体"/>
                <w:color w:val="000000"/>
                <w:kern w:val="0"/>
                <w:szCs w:val="21"/>
                <w:lang w:bidi="ar"/>
              </w:rPr>
              <w:t>（4）</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在实验中，R的大小为几米到十几米，而e</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的数量级为毫米，所以R &gt;&gt;e</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 ，e</w:t>
            </w:r>
            <w:r>
              <w:rPr>
                <w:rFonts w:hint="eastAsia" w:ascii="宋体" w:hAnsi="宋体" w:cs="宋体"/>
                <w:color w:val="000000"/>
                <w:kern w:val="0"/>
                <w:szCs w:val="21"/>
                <w:vertAlign w:val="subscript"/>
                <w:lang w:bidi="ar"/>
              </w:rPr>
              <w:t>k</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相对于2R</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是一个小量，可以忽略，所以上式可以简化为</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r</w:t>
            </w:r>
            <w:r>
              <w:rPr>
                <w:rFonts w:hint="eastAsia" w:ascii="宋体" w:hAnsi="宋体" w:cs="宋体"/>
                <w:color w:val="000000"/>
                <w:kern w:val="0"/>
                <w:szCs w:val="21"/>
                <w:vertAlign w:val="subscript"/>
                <w:lang w:bidi="ar"/>
              </w:rPr>
              <w:t>k</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=2Re</w:t>
            </w:r>
            <w:r>
              <w:rPr>
                <w:rFonts w:hint="eastAsia" w:ascii="宋体" w:hAnsi="宋体" w:cs="宋体"/>
                <w:color w:val="000000"/>
                <w:kern w:val="0"/>
                <w:szCs w:val="21"/>
                <w:vertAlign w:val="subscript"/>
                <w:lang w:bidi="ar"/>
              </w:rPr>
              <w:t xml:space="preserve">k                                                                                                                             </w:t>
            </w:r>
            <w:r>
              <w:rPr>
                <w:rFonts w:hint="eastAsia" w:ascii="宋体" w:hAnsi="宋体" w:cs="宋体"/>
                <w:color w:val="000000"/>
                <w:kern w:val="0"/>
                <w:szCs w:val="21"/>
                <w:lang w:bidi="ar"/>
              </w:rPr>
              <w:t>（5）</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如果r</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是第k级暗条纹的半径，由式(1)和(3)可得:</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e</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=kλ/2                                                             （6）</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代入式(5)得透镜曲率半径的计算公式</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R=r</w:t>
            </w:r>
            <w:r>
              <w:rPr>
                <w:rFonts w:hint="eastAsia" w:ascii="宋体" w:hAnsi="宋体" w:cs="宋体"/>
                <w:color w:val="000000"/>
                <w:kern w:val="0"/>
                <w:szCs w:val="21"/>
                <w:vertAlign w:val="subscript"/>
                <w:lang w:bidi="ar"/>
              </w:rPr>
              <w:t>k</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/kλ                                                             （7）</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对给定的装置，R为常数，暗纹半径</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r</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w:t>
            </w:r>
            <w:r>
              <w:rPr>
                <w:rFonts w:hint="eastAsia" w:ascii="宋体" w:hAnsi="宋体" w:cs="宋体"/>
                <w:color w:val="000000"/>
                <w:kern w:val="0"/>
                <w:position w:val="-6"/>
                <w:szCs w:val="21"/>
                <w:lang w:bidi="ar"/>
              </w:rPr>
              <w:object>
                <v:shape id="_x0000_i1025" o:spt="75" type="#_x0000_t75" style="height:16.8pt;width:33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cs="宋体"/>
                <w:color w:val="000000"/>
                <w:kern w:val="0"/>
                <w:szCs w:val="21"/>
                <w:lang w:bidi="ar"/>
              </w:rPr>
              <w:t xml:space="preserve">                                                            （8）</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和级数k的平方根成正比，即随着k的增大，条纹越来越细。</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同理，如果r</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是第k级明纹，则由式(1)和(2)得</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e</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=（k-0.5）*λ/2                                                     （9）</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代入式(5)，可以算出</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R=2r</w:t>
            </w:r>
            <w:r>
              <w:rPr>
                <w:rFonts w:hint="eastAsia" w:ascii="宋体" w:hAnsi="宋体" w:cs="宋体"/>
                <w:color w:val="000000"/>
                <w:kern w:val="0"/>
                <w:szCs w:val="21"/>
                <w:vertAlign w:val="subscript"/>
                <w:lang w:bidi="ar"/>
              </w:rPr>
              <w:t>k</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/（2k-1）                                                       （10）</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由式(8)和(10)可见，只要测出暗纹半径（或明纹半径），数出对应的级数k，即可算出R。</w:t>
            </w: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在实验中，暗纹位置更容易确定，所以我们选用式(8)来进行计算。</w:t>
            </w: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在实际问题中，由于玻璃的弹性形变及接触处不干净等因素，透镜和玻璃板之间不可能是一个理想的点接触。这样一来，干涉环的圆心就很难确定，r</w:t>
            </w:r>
            <w:r>
              <w:rPr>
                <w:rFonts w:hint="eastAsia" w:ascii="宋体" w:hAnsi="宋体" w:cs="宋体"/>
                <w:color w:val="000000"/>
                <w:kern w:val="0"/>
                <w:szCs w:val="21"/>
                <w:vertAlign w:val="subscript"/>
                <w:lang w:bidi="ar"/>
              </w:rPr>
              <w:t>k</w:t>
            </w:r>
            <w:r>
              <w:rPr>
                <w:rFonts w:hint="eastAsia" w:ascii="宋体" w:hAnsi="宋体" w:cs="宋体"/>
                <w:color w:val="000000"/>
                <w:kern w:val="0"/>
                <w:szCs w:val="21"/>
                <w:lang w:bidi="ar"/>
              </w:rPr>
              <w:t>就很难测准，而且在接触处，到底包含了几级条纹也难以知道，这样级数k也无法确定，所以公式(8)不能直接用于实验测量。</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在实验中，我们选择两个离中心较远的暗环，假定他们的级数为m和n，测出它们的直径d</w:t>
            </w:r>
            <w:r>
              <w:rPr>
                <w:rFonts w:hint="eastAsia" w:ascii="宋体" w:hAnsi="宋体" w:cs="宋体"/>
                <w:color w:val="000000"/>
                <w:kern w:val="0"/>
                <w:szCs w:val="21"/>
                <w:vertAlign w:val="subscript"/>
                <w:lang w:bidi="ar"/>
              </w:rPr>
              <w:t>m</w:t>
            </w:r>
            <w:r>
              <w:rPr>
                <w:rFonts w:hint="eastAsia" w:ascii="宋体" w:hAnsi="宋体" w:cs="宋体"/>
                <w:color w:val="000000"/>
                <w:kern w:val="0"/>
                <w:szCs w:val="21"/>
                <w:lang w:bidi="ar"/>
              </w:rPr>
              <w:t>= 2r</w:t>
            </w:r>
            <w:r>
              <w:rPr>
                <w:rFonts w:hint="eastAsia" w:ascii="宋体" w:hAnsi="宋体" w:cs="宋体"/>
                <w:color w:val="000000"/>
                <w:kern w:val="0"/>
                <w:szCs w:val="21"/>
                <w:vertAlign w:val="subscript"/>
                <w:lang w:bidi="ar"/>
              </w:rPr>
              <w:t>m</w:t>
            </w:r>
            <w:r>
              <w:rPr>
                <w:rFonts w:hint="eastAsia" w:ascii="宋体" w:hAnsi="宋体" w:cs="宋体"/>
                <w:color w:val="000000"/>
                <w:kern w:val="0"/>
                <w:szCs w:val="21"/>
                <w:lang w:bidi="ar"/>
              </w:rPr>
              <w:t>，d</w:t>
            </w:r>
            <w:r>
              <w:rPr>
                <w:rFonts w:hint="eastAsia" w:ascii="宋体" w:hAnsi="宋体" w:cs="宋体"/>
                <w:color w:val="000000"/>
                <w:kern w:val="0"/>
                <w:szCs w:val="21"/>
                <w:vertAlign w:val="subscript"/>
                <w:lang w:bidi="ar"/>
              </w:rPr>
              <w:t>n</w:t>
            </w:r>
            <w:r>
              <w:rPr>
                <w:rFonts w:hint="eastAsia" w:ascii="宋体" w:hAnsi="宋体" w:cs="宋体"/>
                <w:color w:val="000000"/>
                <w:kern w:val="0"/>
                <w:szCs w:val="21"/>
                <w:lang w:bidi="ar"/>
              </w:rPr>
              <w:t xml:space="preserve"> = 2r</w:t>
            </w:r>
            <w:r>
              <w:rPr>
                <w:rFonts w:hint="eastAsia" w:ascii="宋体" w:hAnsi="宋体" w:cs="宋体"/>
                <w:color w:val="000000"/>
                <w:kern w:val="0"/>
                <w:szCs w:val="21"/>
                <w:vertAlign w:val="subscript"/>
                <w:lang w:bidi="ar"/>
              </w:rPr>
              <w:t>n</w:t>
            </w:r>
            <w:r>
              <w:rPr>
                <w:rFonts w:hint="eastAsia" w:ascii="宋体" w:hAnsi="宋体" w:cs="宋体"/>
                <w:color w:val="000000"/>
                <w:kern w:val="0"/>
                <w:szCs w:val="21"/>
                <w:lang w:bidi="ar"/>
              </w:rPr>
              <w:t>，则由式(8)有</w:t>
            </w: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d</w:t>
            </w:r>
            <w:r>
              <w:rPr>
                <w:rFonts w:hint="eastAsia" w:ascii="宋体" w:hAnsi="宋体" w:cs="宋体"/>
                <w:color w:val="000000"/>
                <w:kern w:val="0"/>
                <w:szCs w:val="21"/>
                <w:vertAlign w:val="subscript"/>
                <w:lang w:bidi="ar"/>
              </w:rPr>
              <w:t>m</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=m*4λR</w:t>
            </w:r>
          </w:p>
          <w:p>
            <w:pPr>
              <w:widowControl/>
              <w:spacing w:line="230" w:lineRule="atLeast"/>
              <w:ind w:firstLine="480"/>
              <w:rPr>
                <w:rFonts w:hint="eastAsia" w:ascii="宋体" w:hAnsi="宋体" w:cs="宋体"/>
                <w:color w:val="000000"/>
                <w:kern w:val="0"/>
                <w:szCs w:val="21"/>
                <w:lang w:bidi="ar"/>
              </w:rPr>
            </w:pPr>
          </w:p>
          <w:p>
            <w:pPr>
              <w:widowControl/>
              <w:spacing w:line="230" w:lineRule="atLeast"/>
              <w:ind w:firstLine="480"/>
              <w:rPr>
                <w:rFonts w:hint="eastAsia" w:ascii="宋体" w:hAnsi="宋体" w:cs="宋体"/>
                <w:color w:val="000000"/>
                <w:kern w:val="0"/>
                <w:szCs w:val="21"/>
                <w:lang w:bidi="ar"/>
              </w:rPr>
            </w:pPr>
            <w:r>
              <w:rPr>
                <w:rFonts w:hint="eastAsia" w:ascii="宋体" w:hAnsi="宋体" w:cs="宋体"/>
                <w:color w:val="000000"/>
                <w:kern w:val="0"/>
                <w:szCs w:val="21"/>
                <w:lang w:bidi="ar"/>
              </w:rPr>
              <w:t>d</w:t>
            </w:r>
            <w:r>
              <w:rPr>
                <w:rFonts w:hint="eastAsia" w:ascii="宋体" w:hAnsi="宋体" w:cs="宋体"/>
                <w:color w:val="000000"/>
                <w:kern w:val="0"/>
                <w:szCs w:val="21"/>
                <w:vertAlign w:val="subscript"/>
                <w:lang w:bidi="ar"/>
              </w:rPr>
              <w:t>n</w:t>
            </w:r>
            <w:r>
              <w:rPr>
                <w:rFonts w:hint="eastAsia" w:ascii="宋体" w:hAnsi="宋体" w:cs="宋体"/>
                <w:color w:val="000000"/>
                <w:kern w:val="0"/>
                <w:szCs w:val="21"/>
                <w:vertAlign w:val="superscript"/>
                <w:lang w:bidi="ar"/>
              </w:rPr>
              <w:t>2</w:t>
            </w:r>
            <w:r>
              <w:rPr>
                <w:rFonts w:hint="eastAsia" w:ascii="宋体" w:hAnsi="宋体" w:cs="宋体"/>
                <w:color w:val="000000"/>
                <w:kern w:val="0"/>
                <w:szCs w:val="21"/>
                <w:lang w:bidi="ar"/>
              </w:rPr>
              <w:t>=n*4λR</w:t>
            </w: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由此得出:R=</w:t>
            </w:r>
            <w:r>
              <w:rPr>
                <w:rFonts w:hint="eastAsia" w:ascii="宋体" w:hAnsi="宋体" w:cs="宋体"/>
                <w:color w:val="000000"/>
                <w:kern w:val="0"/>
                <w:position w:val="-28"/>
                <w:szCs w:val="21"/>
                <w:lang w:bidi="ar"/>
              </w:rPr>
              <w:object>
                <v:shape id="_x0000_i1026" o:spt="75" type="#_x0000_t75" style="height:34.8pt;width:51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cs="宋体"/>
                <w:color w:val="000000"/>
                <w:kern w:val="0"/>
                <w:szCs w:val="21"/>
                <w:lang w:bidi="ar"/>
              </w:rPr>
              <w:t xml:space="preserve">                                                 （11）</w:t>
            </w:r>
          </w:p>
          <w:p>
            <w:pPr>
              <w:widowControl/>
              <w:spacing w:line="230" w:lineRule="atLeast"/>
              <w:ind w:firstLine="480"/>
              <w:rPr>
                <w:rFonts w:hint="eastAsia" w:ascii="宋体" w:hAnsi="宋体" w:cs="宋体"/>
                <w:color w:val="000000"/>
                <w:szCs w:val="21"/>
              </w:rPr>
            </w:pPr>
            <w:r>
              <w:rPr>
                <w:rFonts w:hint="eastAsia" w:ascii="宋体" w:hAnsi="宋体" w:cs="宋体"/>
                <w:color w:val="000000"/>
                <w:kern w:val="0"/>
                <w:szCs w:val="21"/>
                <w:lang w:bidi="ar"/>
              </w:rPr>
              <w:t>从这个公式可以看出，只要我们准确地测出某两条暗纹的直径，准确地数出级数m和n之差（m-n）（不必确定圆心也不必确定具体级数m和n），即可求得曲率半径R。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720" w:type="dxa"/>
          </w:tcPr>
          <w:p>
            <w:pPr>
              <w:rPr>
                <w:rFonts w:hint="eastAsia" w:eastAsia="黑体"/>
                <w:sz w:val="24"/>
              </w:rPr>
            </w:pPr>
            <w:r>
              <w:rPr>
                <w:rFonts w:hint="eastAsia" w:eastAsia="黑体"/>
                <w:sz w:val="24"/>
              </w:rPr>
              <w:t>三、实验仪器：</w:t>
            </w:r>
          </w:p>
          <w:p>
            <w:pPr>
              <w:ind w:firstLine="525" w:firstLineChars="250"/>
              <w:rPr>
                <w:rFonts w:hint="eastAsia" w:ascii="宋体" w:hAnsi="宋体"/>
                <w:szCs w:val="21"/>
              </w:rPr>
            </w:pPr>
            <w:r>
              <w:rPr>
                <w:rFonts w:hint="eastAsia" w:ascii="宋体" w:hAnsi="宋体"/>
                <w:szCs w:val="21"/>
              </w:rPr>
              <w:t>读数显微镜，牛顿环，钠光灯，凸透镜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tcPr>
          <w:p>
            <w:pPr>
              <w:numPr>
                <w:ilvl w:val="0"/>
                <w:numId w:val="1"/>
              </w:numPr>
              <w:rPr>
                <w:rFonts w:hint="eastAsia" w:eastAsia="黑体"/>
                <w:sz w:val="24"/>
              </w:rPr>
            </w:pPr>
            <w:r>
              <w:rPr>
                <w:rFonts w:hint="eastAsia" w:eastAsia="黑体"/>
                <w:sz w:val="24"/>
              </w:rPr>
              <w:t>实验内容：</w:t>
            </w:r>
          </w:p>
          <w:p>
            <w:pPr>
              <w:numPr>
                <w:numId w:val="0"/>
              </w:numPr>
              <w:rPr>
                <w:rFonts w:hint="eastAsia" w:eastAsia="黑体"/>
                <w:sz w:val="24"/>
              </w:rPr>
            </w:pPr>
          </w:p>
          <w:p>
            <w:pPr>
              <w:widowControl/>
              <w:spacing w:line="230" w:lineRule="atLeast"/>
              <w:ind w:firstLine="120"/>
              <w:rPr>
                <w:rFonts w:hint="eastAsia" w:ascii="宋体" w:hAnsi="宋体" w:cs="宋体"/>
                <w:b/>
                <w:bCs/>
                <w:color w:val="000000"/>
                <w:szCs w:val="21"/>
              </w:rPr>
            </w:pPr>
            <w:r>
              <w:rPr>
                <w:rFonts w:hint="eastAsia" w:ascii="宋体" w:hAnsi="宋体" w:cs="宋体"/>
                <w:b/>
                <w:bCs/>
                <w:color w:val="000000"/>
                <w:kern w:val="0"/>
                <w:szCs w:val="21"/>
                <w:lang w:bidi="ar"/>
              </w:rPr>
              <w:t>1、观察牛顿环。</w:t>
            </w:r>
          </w:p>
          <w:p>
            <w:pPr>
              <w:widowControl/>
              <w:spacing w:line="230" w:lineRule="atLeast"/>
              <w:ind w:firstLine="449" w:firstLineChars="214"/>
              <w:rPr>
                <w:rFonts w:hint="eastAsia" w:ascii="宋体" w:hAnsi="宋体" w:cs="宋体"/>
                <w:color w:val="000000"/>
                <w:szCs w:val="21"/>
              </w:rPr>
            </w:pPr>
            <w:r>
              <w:rPr>
                <w:rFonts w:hint="eastAsia" w:ascii="宋体" w:hAnsi="宋体" w:cs="宋体"/>
                <w:color w:val="000000"/>
                <w:kern w:val="0"/>
                <w:szCs w:val="21"/>
                <w:lang w:bidi="ar"/>
              </w:rPr>
              <w:t>（1）将牛顿环放置在读数显微镜镜筒和入射光调节架下方，调节玻璃片的角度，使通过显微镜目镜观察时视场最亮。</w:t>
            </w:r>
          </w:p>
          <w:p>
            <w:pPr>
              <w:widowControl/>
              <w:spacing w:line="230" w:lineRule="atLeast"/>
              <w:ind w:firstLine="449" w:firstLineChars="214"/>
              <w:rPr>
                <w:rFonts w:hint="eastAsia" w:ascii="宋体" w:hAnsi="宋体" w:cs="宋体"/>
                <w:color w:val="000000"/>
                <w:szCs w:val="21"/>
              </w:rPr>
            </w:pPr>
            <w:r>
              <w:rPr>
                <w:rFonts w:hint="eastAsia" w:ascii="宋体" w:hAnsi="宋体" w:cs="宋体"/>
                <w:color w:val="000000"/>
                <w:kern w:val="0"/>
                <w:szCs w:val="21"/>
                <w:lang w:bidi="ar"/>
              </w:rPr>
              <w:t>（2）调节目镜，看清目镜视场的十字叉丝后，使显微镜镜筒下降到接近牛顿环仪然后缓慢上升，直到观察到干涉条纹，再微调玻璃片角度和显微镜，使条纹清晰。</w:t>
            </w:r>
          </w:p>
          <w:p>
            <w:pPr>
              <w:widowControl/>
              <w:spacing w:line="230" w:lineRule="atLeast"/>
              <w:ind w:firstLine="120"/>
              <w:rPr>
                <w:rFonts w:hint="eastAsia" w:ascii="宋体" w:hAnsi="宋体" w:cs="宋体"/>
                <w:color w:val="000000"/>
                <w:szCs w:val="21"/>
              </w:rPr>
            </w:pPr>
            <w:r>
              <w:rPr>
                <w:rFonts w:hint="eastAsia" w:eastAsia="黑体"/>
                <w:b/>
                <w:bCs/>
                <w:sz w:val="24"/>
              </w:rPr>
              <w:t>2、</w:t>
            </w:r>
            <w:r>
              <w:rPr>
                <w:rFonts w:hint="eastAsia" w:ascii="宋体" w:hAnsi="宋体" w:cs="宋体"/>
                <w:b/>
                <w:bCs/>
                <w:color w:val="000000"/>
                <w:kern w:val="0"/>
                <w:szCs w:val="21"/>
                <w:lang w:bidi="ar"/>
              </w:rPr>
              <w:t>测牛顿环半径</w:t>
            </w:r>
            <w:r>
              <w:rPr>
                <w:rFonts w:hint="eastAsia" w:ascii="宋体" w:hAnsi="宋体" w:cs="宋体"/>
                <w:color w:val="000000"/>
                <w:kern w:val="0"/>
                <w:szCs w:val="21"/>
                <w:lang w:bidi="ar"/>
              </w:rPr>
              <w:t>。</w:t>
            </w:r>
          </w:p>
          <w:p>
            <w:pPr>
              <w:widowControl/>
              <w:spacing w:line="230" w:lineRule="atLeast"/>
              <w:rPr>
                <w:rFonts w:hint="eastAsia" w:ascii="宋体" w:hAnsi="宋体" w:cs="宋体"/>
                <w:color w:val="000000"/>
                <w:szCs w:val="21"/>
              </w:rPr>
            </w:pPr>
            <w:r>
              <w:rPr>
                <w:rFonts w:hint="eastAsia" w:ascii="宋体" w:hAnsi="宋体" w:cs="宋体"/>
                <w:color w:val="000000"/>
                <w:kern w:val="0"/>
                <w:szCs w:val="21"/>
                <w:lang w:bidi="ar"/>
              </w:rPr>
              <w:t>（1）使显微镜十字叉丝，交点和牛顿环中心重合，并使水平方向的叉丝和标尺平行（与显微镜移动方向平行）。</w:t>
            </w:r>
          </w:p>
          <w:p>
            <w:pPr>
              <w:widowControl/>
              <w:spacing w:line="230" w:lineRule="atLeast"/>
              <w:rPr>
                <w:rFonts w:hint="eastAsia" w:ascii="宋体" w:hAnsi="宋体" w:cs="宋体"/>
                <w:color w:val="000000"/>
                <w:szCs w:val="21"/>
              </w:rPr>
            </w:pPr>
            <w:r>
              <w:rPr>
                <w:rFonts w:hint="eastAsia" w:ascii="宋体" w:hAnsi="宋体" w:cs="宋体"/>
                <w:color w:val="000000"/>
                <w:kern w:val="0"/>
                <w:szCs w:val="21"/>
                <w:lang w:bidi="ar"/>
              </w:rPr>
              <w:t>（2）转动显微镜微调鼓轮，使显微镜沿一个方向移动，直到竖丝与第24环相切为止。记录标尺读数。</w:t>
            </w:r>
          </w:p>
          <w:p>
            <w:pPr>
              <w:widowControl/>
              <w:spacing w:line="230" w:lineRule="atLeast"/>
              <w:rPr>
                <w:rFonts w:hint="eastAsia" w:ascii="宋体" w:hAnsi="宋体" w:cs="宋体"/>
                <w:color w:val="000000"/>
                <w:szCs w:val="21"/>
              </w:rPr>
            </w:pPr>
            <w:r>
              <w:rPr>
                <w:rFonts w:hint="eastAsia" w:ascii="宋体" w:hAnsi="宋体" w:cs="宋体"/>
                <w:color w:val="000000"/>
                <w:kern w:val="0"/>
                <w:szCs w:val="21"/>
                <w:lang w:bidi="ar"/>
              </w:rPr>
              <w:t>（3）反向转动鼓轮，使竖丝依次与第24环相切，顺次记下读数。</w:t>
            </w:r>
          </w:p>
          <w:p>
            <w:pPr>
              <w:rPr>
                <w:rFonts w:hint="eastAsia" w:eastAsia="黑体"/>
                <w:sz w:val="24"/>
              </w:rPr>
            </w:pPr>
            <w:r>
              <w:rPr>
                <w:rFonts w:hint="eastAsia" w:ascii="宋体" w:hAnsi="宋体" w:cs="宋体"/>
                <w:color w:val="000000"/>
                <w:kern w:val="0"/>
                <w:szCs w:val="21"/>
                <w:lang w:bidi="ar"/>
              </w:rPr>
              <w:t>（4）继续转动鼓轮,越过干涉圆环中心，记下竖丝依次与另一边的24环相切时的读数</w:t>
            </w:r>
          </w:p>
          <w:p>
            <w:pPr>
              <w:rPr>
                <w:rFonts w:hint="eastAsia" w:eastAsia="黑体"/>
                <w:sz w:val="24"/>
              </w:rPr>
            </w:pPr>
            <w:r>
              <w:rPr>
                <w:rFonts w:hint="eastAsia" w:eastAsia="黑体"/>
                <w:sz w:val="24"/>
              </w:rPr>
              <w:t>3、记录相应的数据，计算出曲率半径分析误差。</w:t>
            </w:r>
          </w:p>
          <w:p>
            <w:pPr>
              <w:rPr>
                <w:rFonts w:hint="eastAsia"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tcBorders>
              <w:bottom w:val="single" w:color="auto" w:sz="4" w:space="0"/>
            </w:tcBorders>
          </w:tcPr>
          <w:p>
            <w:pPr>
              <w:spacing w:line="360" w:lineRule="auto"/>
              <w:rPr>
                <w:rFonts w:hint="default" w:eastAsia="黑体"/>
                <w:sz w:val="24"/>
                <w:lang w:val="en-US" w:eastAsia="zh-CN"/>
              </w:rPr>
            </w:pPr>
            <w:r>
              <w:rPr>
                <w:rFonts w:hint="eastAsia" w:eastAsia="黑体"/>
                <w:sz w:val="24"/>
              </w:rPr>
              <w:t>五、数据记录</w:t>
            </w:r>
            <w:r>
              <w:rPr>
                <w:rFonts w:hint="eastAsia" w:eastAsia="黑体"/>
                <w:sz w:val="24"/>
                <w:lang w:val="en-US" w:eastAsia="zh-CN"/>
              </w:rPr>
              <w:t>&amp;数据处理</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color w:val="003366"/>
                <w:szCs w:val="21"/>
                <w:u w:val="single"/>
                <w:lang w:val="en-US" w:eastAsia="zh-CN"/>
              </w:rPr>
              <w:t>6</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庞栋文</w:t>
            </w:r>
            <w:r>
              <w:rPr>
                <w:rFonts w:hint="eastAsia" w:ascii="宋体" w:hAnsi="宋体"/>
                <w:szCs w:val="21"/>
                <w:u w:val="single"/>
              </w:rPr>
              <w:t xml:space="preserve">     </w:t>
            </w:r>
          </w:p>
          <w:p>
            <w:pPr>
              <w:rPr>
                <w:rFonts w:hint="eastAsia" w:eastAsia="黑体"/>
                <w:b/>
                <w:sz w:val="24"/>
              </w:rPr>
            </w:pPr>
            <w:r>
              <w:rPr>
                <w:rFonts w:hint="eastAsia" w:eastAsia="黑体"/>
                <w:b/>
                <w:sz w:val="24"/>
              </w:rPr>
              <w:t>λ=589.3nm</w:t>
            </w:r>
          </w:p>
          <w:p>
            <w:pPr>
              <w:rPr>
                <w:rFonts w:eastAsia="黑体"/>
                <w:b/>
                <w:sz w:val="24"/>
              </w:rPr>
            </w:pPr>
          </w:p>
          <w:tbl>
            <w:tblPr>
              <w:tblStyle w:val="5"/>
              <w:tblW w:w="13260" w:type="dxa"/>
              <w:tblCellSpacing w:w="0" w:type="dxa"/>
              <w:tblInd w:w="-115" w:type="dxa"/>
              <w:shd w:val="clear" w:color="auto" w:fill="auto"/>
              <w:tblLayout w:type="fixed"/>
              <w:tblCellMar>
                <w:top w:w="0" w:type="dxa"/>
                <w:left w:w="0" w:type="dxa"/>
                <w:bottom w:w="0" w:type="dxa"/>
                <w:right w:w="0" w:type="dxa"/>
              </w:tblCellMar>
            </w:tblPr>
            <w:tblGrid>
              <w:gridCol w:w="1349"/>
              <w:gridCol w:w="1395"/>
              <w:gridCol w:w="1035"/>
              <w:gridCol w:w="975"/>
              <w:gridCol w:w="825"/>
              <w:gridCol w:w="900"/>
              <w:gridCol w:w="885"/>
              <w:gridCol w:w="990"/>
              <w:gridCol w:w="1751"/>
              <w:gridCol w:w="1051"/>
              <w:gridCol w:w="1052"/>
              <w:gridCol w:w="1052"/>
            </w:tblGrid>
            <w:tr>
              <w:tblPrEx>
                <w:shd w:val="clear" w:color="auto" w:fill="auto"/>
                <w:tblCellMar>
                  <w:top w:w="0" w:type="dxa"/>
                  <w:left w:w="0" w:type="dxa"/>
                  <w:bottom w:w="0" w:type="dxa"/>
                  <w:right w:w="0" w:type="dxa"/>
                </w:tblCellMar>
              </w:tblPrEx>
              <w:trPr>
                <w:trHeight w:val="56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环的级数</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i/>
                      <w:iCs/>
                      <w:color w:val="000000"/>
                      <w:sz w:val="28"/>
                      <w:szCs w:val="28"/>
                    </w:rPr>
                    <w:t>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24</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23</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22</w:t>
                  </w: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21</w:t>
                  </w: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20</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19</w:t>
                  </w: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18</w:t>
                  </w: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17</w:t>
                  </w: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16</w:t>
                  </w: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15</w:t>
                  </w:r>
                </w:p>
              </w:tc>
            </w:tr>
            <w:tr>
              <w:tblPrEx>
                <w:shd w:val="clear" w:color="auto" w:fill="auto"/>
                <w:tblCellMar>
                  <w:top w:w="0" w:type="dxa"/>
                  <w:left w:w="0" w:type="dxa"/>
                  <w:bottom w:w="0" w:type="dxa"/>
                  <w:right w:w="0" w:type="dxa"/>
                </w:tblCellMar>
              </w:tblPrEx>
              <w:trPr>
                <w:trHeight w:val="840" w:hRule="atLeast"/>
                <w:tblCellSpacing w:w="0" w:type="dxa"/>
              </w:trPr>
              <w:tc>
                <w:tcPr>
                  <w:tcW w:w="1349" w:type="dxa"/>
                  <w:vMerge w:val="restart"/>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环的位置</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右侧（mm）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840" w:hRule="atLeast"/>
                <w:tblCellSpacing w:w="0" w:type="dxa"/>
              </w:trPr>
              <w:tc>
                <w:tcPr>
                  <w:tcW w:w="1349" w:type="dxa"/>
                  <w:vMerge w:val="continue"/>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rPr>
                      <w:rFonts w:hint="eastAsia" w:ascii="宋体"/>
                      <w:sz w:val="24"/>
                      <w:szCs w:val="24"/>
                    </w:rPr>
                  </w:pP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左侧（mm）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80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环的直径</w:t>
                  </w:r>
                  <w:r>
                    <w:rPr>
                      <w:rFonts w:hint="default" w:ascii="Times New Roman" w:hAnsi="Times New Roman" w:cs="Times New Roman"/>
                      <w:b/>
                      <w:bCs/>
                      <w:i/>
                      <w:iCs/>
                      <w:color w:val="000000"/>
                      <w:sz w:val="21"/>
                      <w:szCs w:val="21"/>
                    </w:rPr>
                    <w:t>Dm</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（mm）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74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i/>
                      <w:iCs/>
                      <w:color w:val="000000"/>
                      <w:sz w:val="21"/>
                      <w:szCs w:val="21"/>
                    </w:rPr>
                    <w:t>Dm</w:t>
                  </w:r>
                  <w:r>
                    <w:rPr>
                      <w:rFonts w:hint="default" w:ascii="Times New Roman" w:hAnsi="Times New Roman" w:cs="Times New Roman"/>
                      <w:b/>
                      <w:bCs/>
                      <w:color w:val="000000"/>
                      <w:sz w:val="21"/>
                      <w:szCs w:val="21"/>
                    </w:rPr>
                    <w:t>2</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（mm2）</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56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环的级数</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i/>
                      <w:iCs/>
                      <w:color w:val="000000"/>
                      <w:sz w:val="28"/>
                      <w:szCs w:val="28"/>
                    </w:rPr>
                    <w:t>n</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14</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13</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12</w:t>
                  </w: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11</w:t>
                  </w: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10</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9</w:t>
                  </w: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8</w:t>
                  </w: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7</w:t>
                  </w: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6</w:t>
                  </w: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5</w:t>
                  </w:r>
                </w:p>
              </w:tc>
            </w:tr>
            <w:tr>
              <w:tblPrEx>
                <w:shd w:val="clear" w:color="auto" w:fill="auto"/>
                <w:tblCellMar>
                  <w:top w:w="0" w:type="dxa"/>
                  <w:left w:w="0" w:type="dxa"/>
                  <w:bottom w:w="0" w:type="dxa"/>
                  <w:right w:w="0" w:type="dxa"/>
                </w:tblCellMar>
              </w:tblPrEx>
              <w:trPr>
                <w:trHeight w:val="840" w:hRule="atLeast"/>
                <w:tblCellSpacing w:w="0" w:type="dxa"/>
              </w:trPr>
              <w:tc>
                <w:tcPr>
                  <w:tcW w:w="1349" w:type="dxa"/>
                  <w:vMerge w:val="restart"/>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环的位置</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右侧（mm）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840" w:hRule="atLeast"/>
                <w:tblCellSpacing w:w="0" w:type="dxa"/>
              </w:trPr>
              <w:tc>
                <w:tcPr>
                  <w:tcW w:w="1349" w:type="dxa"/>
                  <w:vMerge w:val="continue"/>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rPr>
                      <w:rFonts w:hint="eastAsia" w:ascii="宋体"/>
                      <w:sz w:val="24"/>
                      <w:szCs w:val="24"/>
                    </w:rPr>
                  </w:pP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左侧（mm）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70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1"/>
                      <w:szCs w:val="21"/>
                    </w:rPr>
                    <w:t>环的直径</w:t>
                  </w:r>
                  <w:r>
                    <w:rPr>
                      <w:rFonts w:hint="default" w:ascii="Times New Roman" w:hAnsi="Times New Roman" w:cs="Times New Roman"/>
                      <w:b/>
                      <w:bCs/>
                      <w:i/>
                      <w:iCs/>
                      <w:color w:val="000000"/>
                      <w:sz w:val="21"/>
                      <w:szCs w:val="21"/>
                    </w:rPr>
                    <w:t>Dn</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（mm）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66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i/>
                      <w:iCs/>
                      <w:color w:val="000000"/>
                      <w:sz w:val="21"/>
                      <w:szCs w:val="21"/>
                    </w:rPr>
                    <w:t>Dn</w:t>
                  </w:r>
                  <w:r>
                    <w:rPr>
                      <w:rFonts w:hint="default" w:ascii="Times New Roman" w:hAnsi="Times New Roman" w:cs="Times New Roman"/>
                      <w:b/>
                      <w:bCs/>
                      <w:color w:val="000000"/>
                      <w:sz w:val="21"/>
                      <w:szCs w:val="21"/>
                    </w:rPr>
                    <w:t>2</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（mm2）</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66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i/>
                      <w:iCs/>
                      <w:color w:val="000000"/>
                      <w:sz w:val="21"/>
                      <w:szCs w:val="21"/>
                    </w:rPr>
                    <w:t>Dm</w:t>
                  </w:r>
                  <w:r>
                    <w:rPr>
                      <w:rFonts w:hint="default" w:ascii="Times New Roman" w:hAnsi="Times New Roman" w:cs="Times New Roman"/>
                      <w:b/>
                      <w:bCs/>
                      <w:color w:val="000000"/>
                      <w:sz w:val="21"/>
                      <w:szCs w:val="21"/>
                    </w:rPr>
                    <w:t>2-</w:t>
                  </w:r>
                  <w:r>
                    <w:rPr>
                      <w:rFonts w:hint="default" w:ascii="Times New Roman" w:hAnsi="Times New Roman" w:cs="Times New Roman"/>
                      <w:b/>
                      <w:bCs/>
                      <w:i/>
                      <w:iCs/>
                      <w:color w:val="000000"/>
                      <w:sz w:val="21"/>
                      <w:szCs w:val="21"/>
                    </w:rPr>
                    <w:t>Dn</w:t>
                  </w:r>
                  <w:r>
                    <w:rPr>
                      <w:rFonts w:hint="default" w:ascii="Times New Roman" w:hAnsi="Times New Roman" w:cs="Times New Roman"/>
                      <w:b/>
                      <w:bCs/>
                      <w:color w:val="000000"/>
                      <w:sz w:val="21"/>
                      <w:szCs w:val="21"/>
                    </w:rPr>
                    <w:t>2</w:t>
                  </w: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（mm2）</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r>
              <w:tblPrEx>
                <w:shd w:val="clear" w:color="auto" w:fill="auto"/>
                <w:tblCellMar>
                  <w:top w:w="0" w:type="dxa"/>
                  <w:left w:w="0" w:type="dxa"/>
                  <w:bottom w:w="0" w:type="dxa"/>
                  <w:right w:w="0" w:type="dxa"/>
                </w:tblCellMar>
              </w:tblPrEx>
              <w:trPr>
                <w:trHeight w:val="840" w:hRule="atLeast"/>
                <w:tblCellSpacing w:w="0" w:type="dxa"/>
              </w:trPr>
              <w:tc>
                <w:tcPr>
                  <w:tcW w:w="1349"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39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r>
                    <w:rPr>
                      <w:rFonts w:hint="default" w:ascii="Times New Roman" w:hAnsi="Times New Roman" w:cs="Times New Roman"/>
                      <w:b/>
                      <w:bCs/>
                      <w:color w:val="000000"/>
                      <w:sz w:val="28"/>
                      <w:szCs w:val="28"/>
                    </w:rPr>
                    <w:t>（m）</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7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2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885"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990"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7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1"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c>
                <w:tcPr>
                  <w:tcW w:w="1052" w:type="dxa"/>
                  <w:tcBorders>
                    <w:top w:val="single" w:color="000000" w:sz="6" w:space="0"/>
                    <w:left w:val="single" w:color="000000" w:sz="6" w:space="0"/>
                    <w:bottom w:val="single" w:color="000000" w:sz="6" w:space="0"/>
                    <w:right w:val="single" w:color="000000" w:sz="6" w:space="0"/>
                  </w:tcBorders>
                  <w:shd w:val="clear" w:color="auto" w:fill="auto"/>
                  <w:tcMar>
                    <w:left w:w="108" w:type="dxa"/>
                    <w:right w:w="108" w:type="dxa"/>
                  </w:tcMar>
                  <w:vAlign w:val="center"/>
                </w:tcPr>
                <w:p>
                  <w:pPr>
                    <w:pStyle w:val="4"/>
                    <w:keepNext w:val="0"/>
                    <w:keepLines w:val="0"/>
                    <w:widowControl/>
                    <w:suppressLineNumbers w:val="0"/>
                  </w:pPr>
                </w:p>
              </w:tc>
            </w:tr>
          </w:tbl>
          <w:p>
            <w:pPr>
              <w:rPr>
                <w:rFonts w:eastAsia="黑体"/>
                <w:b/>
                <w:sz w:val="24"/>
              </w:rPr>
            </w:pPr>
          </w:p>
          <w:p>
            <w:pPr>
              <w:rPr>
                <w:rFonts w:eastAsia="黑体"/>
                <w:b/>
                <w:sz w:val="24"/>
              </w:rPr>
            </w:pPr>
            <w:r>
              <w:rPr>
                <w:rFonts w:hint="eastAsia" w:ascii="宋体" w:hAnsi="宋体" w:cs="宋体"/>
                <w:szCs w:val="21"/>
              </w:rPr>
              <w:t>R=</w:t>
            </w:r>
            <w:r>
              <w:rPr>
                <w:rFonts w:hint="eastAsia" w:ascii="宋体" w:hAnsi="宋体" w:cs="宋体"/>
                <w:position w:val="-24"/>
                <w:szCs w:val="21"/>
              </w:rPr>
              <w:object>
                <v:shape id="_x0000_i1029" o:spt="75" type="#_x0000_t75" style="height:48pt;width:31.2pt;" o:ole="t" filled="f" o:preferrelative="t" stroked="f" coordsize="21600,21600">
                  <v:path/>
                  <v:fill on="f" focussize="0,0"/>
                  <v:stroke on="f" joinstyle="miter"/>
                  <v:imagedata r:id="rId10" o:title=""/>
                  <o:lock v:ext="edit" aspectratio="t"/>
                  <w10:wrap type="none"/>
                  <w10:anchorlock/>
                </v:shape>
                <o:OLEObject Type="Embed" ProgID="Equation.KSEE3" ShapeID="_x0000_i1029" DrawAspect="Content" ObjectID="_1468075727" r:id="rId9">
                  <o:LockedField>false</o:LockedField>
                </o:OLEObject>
              </w:object>
            </w:r>
            <w:r>
              <w:rPr>
                <w:rFonts w:hint="eastAsia" w:ascii="宋体" w:hAnsi="宋体" w:cs="宋体"/>
                <w:szCs w:val="21"/>
              </w:rPr>
              <w:t>=</w:t>
            </w:r>
            <w:r>
              <w:rPr>
                <w:rFonts w:ascii="宋体" w:hAnsi="宋体" w:cs="宋体"/>
                <w:szCs w:val="21"/>
              </w:rPr>
              <w:t xml:space="preserve"> </w:t>
            </w:r>
          </w:p>
          <w:p>
            <w:pPr>
              <w:rPr>
                <w:rFonts w:eastAsia="黑体"/>
                <w:b/>
                <w:sz w:val="24"/>
              </w:rPr>
            </w:pPr>
          </w:p>
          <w:p>
            <w:pPr>
              <w:rPr>
                <w:rFonts w:eastAsia="黑体"/>
                <w:b/>
                <w:sz w:val="24"/>
              </w:rPr>
            </w:pPr>
            <w:r>
              <w:rPr>
                <w:rFonts w:hint="eastAsia" w:ascii="等线" w:hAnsi="等线" w:eastAsia="等线" w:cs="等线"/>
                <w:szCs w:val="21"/>
              </w:rPr>
              <w:t>Δ</w:t>
            </w:r>
            <w:r>
              <w:rPr>
                <w:rFonts w:hint="eastAsia" w:ascii="等线" w:hAnsi="等线" w:eastAsia="等线" w:cs="等线"/>
                <w:szCs w:val="21"/>
              </w:rPr>
              <w:sym w:font="Symbol" w:char="0060"/>
            </w:r>
            <w:r>
              <w:rPr>
                <w:rFonts w:hint="eastAsia" w:ascii="宋体" w:hAnsi="宋体" w:cs="宋体"/>
                <w:szCs w:val="21"/>
              </w:rPr>
              <w:t>R=</w:t>
            </w:r>
            <w:r>
              <w:rPr>
                <w:rFonts w:hint="eastAsia" w:ascii="宋体" w:hAnsi="宋体" w:cs="宋体"/>
                <w:position w:val="-24"/>
                <w:szCs w:val="21"/>
              </w:rPr>
              <w:object>
                <v:shape id="_x0000_i1030" o:spt="75" type="#_x0000_t75" style="height:48pt;width:40.2pt;" o:ole="t" filled="f" o:preferrelative="t" stroked="f" coordsize="21600,21600">
                  <v:path/>
                  <v:fill on="f" focussize="0,0"/>
                  <v:stroke on="f" joinstyle="miter"/>
                  <v:imagedata r:id="rId12" o:title=""/>
                  <o:lock v:ext="edit" aspectratio="t"/>
                  <w10:wrap type="none"/>
                  <w10:anchorlock/>
                </v:shape>
                <o:OLEObject Type="Embed" ProgID="Equation.KSEE3" ShapeID="_x0000_i1030" DrawAspect="Content" ObjectID="_1468075728" r:id="rId11">
                  <o:LockedField>false</o:LockedField>
                </o:OLEObject>
              </w:object>
            </w:r>
            <w:r>
              <w:rPr>
                <w:rFonts w:hint="eastAsia" w:ascii="宋体" w:hAnsi="宋体" w:cs="宋体"/>
                <w:szCs w:val="21"/>
              </w:rPr>
              <w:t>=</w:t>
            </w:r>
          </w:p>
          <w:p>
            <w:pPr>
              <w:rPr>
                <w:rFonts w:ascii="宋体" w:hAnsi="宋体" w:cs="宋体"/>
                <w:szCs w:val="21"/>
              </w:rPr>
            </w:pPr>
            <w:r>
              <w:rPr>
                <w:rFonts w:hint="eastAsia" w:ascii="宋体" w:hAnsi="宋体" w:cs="宋体"/>
                <w:szCs w:val="21"/>
              </w:rPr>
              <w:t>误差分析计算：</w:t>
            </w:r>
          </w:p>
          <w:p>
            <w:pPr>
              <w:rPr>
                <w:rFonts w:eastAsia="黑体"/>
                <w:b/>
                <w:sz w:val="24"/>
              </w:rPr>
            </w:pPr>
            <w:r>
              <w:rPr>
                <w:rFonts w:hint="eastAsia" w:ascii="等线" w:hAnsi="等线" w:eastAsia="等线" w:cs="等线"/>
                <w:szCs w:val="21"/>
              </w:rPr>
              <w:t>R=</w:t>
            </w:r>
            <w:r>
              <w:rPr>
                <w:rFonts w:hint="eastAsia" w:ascii="宋体" w:hAnsi="宋体" w:cs="宋体"/>
                <w:szCs w:val="21"/>
              </w:rPr>
              <w:sym w:font="Symbol" w:char="0060"/>
            </w:r>
            <w:r>
              <w:rPr>
                <w:rFonts w:hint="eastAsia" w:ascii="宋体" w:hAnsi="宋体" w:cs="宋体"/>
                <w:szCs w:val="21"/>
              </w:rPr>
              <w:t>R±</w:t>
            </w:r>
            <w:r>
              <w:rPr>
                <w:rFonts w:hint="eastAsia" w:ascii="等线" w:hAnsi="等线" w:eastAsia="等线" w:cs="等线"/>
                <w:szCs w:val="21"/>
              </w:rPr>
              <w:t>Δ</w:t>
            </w:r>
            <w:r>
              <w:rPr>
                <w:rFonts w:hint="eastAsia" w:ascii="等线" w:hAnsi="等线" w:eastAsia="等线" w:cs="等线"/>
                <w:szCs w:val="21"/>
              </w:rPr>
              <w:sym w:font="Symbol" w:char="0060"/>
            </w:r>
            <w:r>
              <w:rPr>
                <w:rFonts w:hint="eastAsia" w:ascii="宋体" w:hAnsi="宋体" w:cs="宋体"/>
                <w:szCs w:val="21"/>
              </w:rPr>
              <w:t>R=</w:t>
            </w:r>
            <w:r>
              <w:rPr>
                <w:rFonts w:hint="eastAsia" w:ascii="宋体" w:hAnsi="宋体" w:cs="宋体"/>
                <w:szCs w:val="21"/>
                <w:lang w:val="en-US" w:eastAsia="zh-CN"/>
              </w:rPr>
              <w:t xml:space="preserve">               </w:t>
            </w:r>
            <w:r>
              <w:rPr>
                <w:rFonts w:ascii="宋体" w:hAnsi="宋体" w:cs="宋体"/>
                <w:szCs w:val="21"/>
              </w:rPr>
              <w:t xml:space="preserve">  </w:t>
            </w:r>
            <w:r>
              <w:rPr>
                <w:rFonts w:hint="eastAsia"/>
                <w:b/>
                <w:bCs/>
                <w:szCs w:val="21"/>
              </w:rPr>
              <w:t>(m)</w:t>
            </w: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ascii="黑体" w:eastAsia="黑体"/>
                <w:b/>
                <w:sz w:val="24"/>
              </w:rPr>
            </w:pPr>
            <w:r>
              <w:rPr>
                <w:rFonts w:hint="eastAsia" w:ascii="黑体" w:eastAsia="黑体"/>
                <w:b/>
                <w:sz w:val="24"/>
                <w:lang w:val="en-US" w:eastAsia="zh-CN"/>
              </w:rPr>
              <w:t>六</w:t>
            </w:r>
            <w:r>
              <w:rPr>
                <w:rFonts w:hint="eastAsia" w:ascii="黑体" w:eastAsia="黑体"/>
                <w:b/>
                <w:sz w:val="24"/>
              </w:rPr>
              <w:t>、结果陈述：</w:t>
            </w:r>
          </w:p>
          <w:p>
            <w:pPr>
              <w:rPr>
                <w:rFonts w:ascii="黑体" w:eastAsia="黑体"/>
                <w:b/>
                <w:sz w:val="24"/>
              </w:rPr>
            </w:pPr>
          </w:p>
          <w:p>
            <w:pPr>
              <w:rPr>
                <w:rFonts w:eastAsia="黑体"/>
                <w:b/>
                <w:sz w:val="24"/>
              </w:rPr>
            </w:pPr>
            <w:r>
              <w:rPr>
                <w:rFonts w:hint="eastAsia" w:ascii="宋体" w:hAnsi="宋体" w:cs="宋体"/>
                <w:b/>
                <w:kern w:val="0"/>
              </w:rPr>
              <w:t>球面镜的曲率半径</w:t>
            </w:r>
            <w:r>
              <w:rPr>
                <w:rFonts w:hint="eastAsia" w:ascii="等线" w:hAnsi="等线" w:eastAsia="等线" w:cs="等线"/>
                <w:szCs w:val="21"/>
              </w:rPr>
              <w:t>R=</w:t>
            </w:r>
            <w:r>
              <w:rPr>
                <w:rFonts w:hint="eastAsia" w:ascii="宋体" w:hAnsi="宋体" w:cs="宋体"/>
                <w:szCs w:val="21"/>
              </w:rPr>
              <w:sym w:font="Symbol" w:char="0060"/>
            </w:r>
            <w:r>
              <w:rPr>
                <w:rFonts w:hint="eastAsia" w:ascii="宋体" w:hAnsi="宋体" w:cs="宋体"/>
                <w:szCs w:val="21"/>
              </w:rPr>
              <w:t>R±</w:t>
            </w:r>
            <w:r>
              <w:rPr>
                <w:rFonts w:hint="eastAsia" w:ascii="等线" w:hAnsi="等线" w:eastAsia="等线" w:cs="等线"/>
                <w:szCs w:val="21"/>
              </w:rPr>
              <w:t>Δ</w:t>
            </w:r>
            <w:r>
              <w:rPr>
                <w:rFonts w:hint="eastAsia" w:ascii="等线" w:hAnsi="等线" w:eastAsia="等线" w:cs="等线"/>
                <w:szCs w:val="21"/>
              </w:rPr>
              <w:sym w:font="Symbol" w:char="0060"/>
            </w:r>
            <w:r>
              <w:rPr>
                <w:rFonts w:hint="eastAsia" w:ascii="宋体" w:hAnsi="宋体" w:cs="宋体"/>
                <w:szCs w:val="21"/>
              </w:rPr>
              <w:t>R=</w:t>
            </w:r>
            <w:r>
              <w:rPr>
                <w:rFonts w:hint="eastAsia" w:ascii="宋体" w:hAnsi="宋体" w:cs="宋体"/>
                <w:szCs w:val="21"/>
                <w:lang w:val="en-US" w:eastAsia="zh-CN"/>
              </w:rPr>
              <w:t xml:space="preserve">                </w:t>
            </w:r>
            <w:r>
              <w:rPr>
                <w:rFonts w:ascii="宋体" w:hAnsi="宋体" w:cs="宋体"/>
                <w:szCs w:val="21"/>
              </w:rPr>
              <w:t xml:space="preserve">  </w:t>
            </w:r>
            <w:r>
              <w:rPr>
                <w:rFonts w:hint="eastAsia"/>
                <w:b/>
                <w:bCs/>
                <w:szCs w:val="21"/>
              </w:rPr>
              <w:t>(m)</w:t>
            </w: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b/>
                <w:sz w:val="24"/>
              </w:rPr>
            </w:pPr>
            <w:r>
              <w:rPr>
                <w:rFonts w:hint="eastAsia" w:eastAsia="黑体"/>
                <w:b/>
                <w:sz w:val="24"/>
                <w:lang w:val="en-US" w:eastAsia="zh-CN"/>
              </w:rPr>
              <w:t>七</w:t>
            </w:r>
            <w:r>
              <w:rPr>
                <w:rFonts w:hint="eastAsia" w:eastAsia="黑体"/>
                <w:b/>
                <w:sz w:val="24"/>
              </w:rPr>
              <w:t>、实验总结与思考题</w:t>
            </w:r>
          </w:p>
          <w:p>
            <w:pPr>
              <w:rPr>
                <w:rFonts w:eastAsia="黑体"/>
                <w:b/>
                <w:sz w:val="24"/>
              </w:rPr>
            </w:pPr>
            <w:r>
              <w:rPr>
                <w:rFonts w:hint="eastAsia" w:eastAsia="黑体"/>
                <w:b/>
                <w:sz w:val="24"/>
              </w:rPr>
              <w:t>总结：</w:t>
            </w:r>
          </w:p>
          <w:p>
            <w:pPr>
              <w:rPr>
                <w:rFonts w:hint="eastAsia" w:eastAsia="黑体"/>
                <w:b/>
                <w:sz w:val="24"/>
              </w:rPr>
            </w:pPr>
            <w:r>
              <w:rPr>
                <w:rFonts w:hint="eastAsia" w:eastAsia="黑体"/>
                <w:b/>
                <w:sz w:val="24"/>
              </w:rPr>
              <w:t>本次实验了解了等厚干涉的实验原理，</w:t>
            </w:r>
            <w:r>
              <w:rPr>
                <w:rFonts w:hint="eastAsia" w:ascii="黑体" w:hAnsi="黑体" w:eastAsia="黑体" w:cs="宋体"/>
                <w:b/>
                <w:bCs/>
                <w:sz w:val="24"/>
              </w:rPr>
              <w:t>对用干涉法测量微小量有初步了解</w:t>
            </w:r>
            <w:r>
              <w:rPr>
                <w:rFonts w:hint="eastAsia" w:ascii="宋体" w:hAnsi="宋体" w:cs="宋体"/>
                <w:szCs w:val="21"/>
              </w:rPr>
              <w:t>,</w:t>
            </w:r>
            <w:r>
              <w:rPr>
                <w:rFonts w:hint="eastAsia" w:ascii="黑体" w:hAnsi="黑体" w:eastAsia="黑体" w:cs="宋体"/>
                <w:b/>
                <w:bCs/>
                <w:sz w:val="24"/>
              </w:rPr>
              <w:t>同时也了解了</w:t>
            </w:r>
            <w:r>
              <w:rPr>
                <w:rFonts w:hint="eastAsia" w:ascii="黑体" w:hAnsi="黑体" w:eastAsia="黑体" w:cs="宋体"/>
                <w:b/>
                <w:bCs/>
                <w:kern w:val="0"/>
                <w:sz w:val="24"/>
              </w:rPr>
              <w:t>利用牛顿环测定球面镜的曲率半径的方法</w:t>
            </w:r>
            <w:r>
              <w:rPr>
                <w:rFonts w:hint="eastAsia" w:eastAsia="黑体"/>
                <w:b/>
                <w:sz w:val="24"/>
              </w:rPr>
              <w:t>，并且熟悉了避免系统误差的实验方法-</w:t>
            </w:r>
            <w:r>
              <w:rPr>
                <w:rFonts w:eastAsia="黑体"/>
                <w:b/>
                <w:sz w:val="24"/>
              </w:rPr>
              <w:t>--</w:t>
            </w:r>
            <w:r>
              <w:rPr>
                <w:rFonts w:hint="eastAsia" w:eastAsia="黑体"/>
                <w:b/>
                <w:sz w:val="24"/>
              </w:rPr>
              <w:t>多项逐差法。</w:t>
            </w:r>
          </w:p>
          <w:p>
            <w:pPr>
              <w:rPr>
                <w:rFonts w:hint="eastAsia" w:eastAsia="黑体"/>
                <w:b/>
                <w:sz w:val="24"/>
              </w:rPr>
            </w:pPr>
          </w:p>
          <w:p>
            <w:pPr>
              <w:rPr>
                <w:rFonts w:eastAsia="黑体"/>
                <w:b/>
                <w:sz w:val="24"/>
              </w:rPr>
            </w:pPr>
          </w:p>
          <w:p>
            <w:pPr>
              <w:rPr>
                <w:rFonts w:hint="eastAsia" w:eastAsia="黑体"/>
                <w:b/>
                <w:sz w:val="24"/>
              </w:rPr>
            </w:pPr>
            <w:r>
              <w:rPr>
                <w:rFonts w:hint="eastAsia" w:eastAsia="黑体"/>
                <w:b/>
                <w:sz w:val="24"/>
              </w:rPr>
              <w:t>思考题：</w:t>
            </w:r>
          </w:p>
          <w:p>
            <w:pPr>
              <w:rPr>
                <w:rFonts w:hint="eastAsia"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成绩评定：</w:t>
            </w:r>
          </w:p>
          <w:p>
            <w:r>
              <w:rPr>
                <w:rFonts w:hint="eastAsia"/>
              </w:rPr>
              <w:t xml:space="preserve">                                                                                              </w:t>
            </w:r>
          </w:p>
          <w:tbl>
            <w:tblPr>
              <w:tblStyle w:val="5"/>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shd w:val="clear" w:color="auto" w:fill="auto"/>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shd w:val="clear" w:color="auto" w:fill="auto"/>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2520" w:type="dxa"/>
                  <w:tcBorders>
                    <w:bottom w:val="nil"/>
                    <w:right w:val="single" w:color="auto" w:sz="4" w:space="0"/>
                  </w:tcBorders>
                  <w:shd w:val="clear" w:color="auto" w:fill="auto"/>
                  <w:vAlign w:val="center"/>
                </w:tcPr>
                <w:p>
                  <w:pPr>
                    <w:rPr>
                      <w:sz w:val="18"/>
                      <w:szCs w:val="18"/>
                    </w:rPr>
                  </w:pPr>
                  <w:r>
                    <w:rPr>
                      <w:rFonts w:hint="eastAsia"/>
                      <w:sz w:val="18"/>
                      <w:szCs w:val="18"/>
                    </w:rPr>
                    <w:t>数据处理与结果陈述30分</w:t>
                  </w:r>
                </w:p>
              </w:tc>
              <w:tc>
                <w:tcPr>
                  <w:tcW w:w="1080" w:type="dxa"/>
                  <w:tcBorders>
                    <w:bottom w:val="nil"/>
                    <w:right w:val="single" w:color="auto" w:sz="4" w:space="0"/>
                  </w:tcBorders>
                  <w:shd w:val="clear" w:color="auto" w:fill="auto"/>
                </w:tcPr>
                <w:p>
                  <w:pPr>
                    <w:ind w:firstLine="180" w:firstLineChars="100"/>
                    <w:rPr>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6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shd w:val="clear" w:color="auto" w:fill="auto"/>
                </w:tcPr>
                <w:p>
                  <w:pPr>
                    <w:jc w:val="center"/>
                    <w:rPr>
                      <w:sz w:val="18"/>
                      <w:szCs w:val="18"/>
                    </w:rPr>
                  </w:pPr>
                </w:p>
              </w:tc>
              <w:tc>
                <w:tcPr>
                  <w:tcW w:w="1260" w:type="dxa"/>
                  <w:shd w:val="clear" w:color="auto" w:fill="auto"/>
                </w:tcPr>
                <w:p>
                  <w:pPr>
                    <w:jc w:val="center"/>
                    <w:rPr>
                      <w:sz w:val="18"/>
                      <w:szCs w:val="18"/>
                    </w:rPr>
                  </w:pPr>
                </w:p>
              </w:tc>
              <w:tc>
                <w:tcPr>
                  <w:tcW w:w="2520" w:type="dxa"/>
                  <w:tcBorders>
                    <w:right w:val="nil"/>
                  </w:tcBorders>
                  <w:shd w:val="clear" w:color="auto" w:fill="auto"/>
                </w:tcPr>
                <w:p>
                  <w:pPr>
                    <w:jc w:val="center"/>
                    <w:rPr>
                      <w:sz w:val="18"/>
                      <w:szCs w:val="18"/>
                    </w:rPr>
                  </w:pPr>
                </w:p>
              </w:tc>
              <w:tc>
                <w:tcPr>
                  <w:tcW w:w="1080" w:type="dxa"/>
                  <w:tcBorders>
                    <w:right w:val="single" w:color="auto" w:sz="4" w:space="0"/>
                  </w:tcBorders>
                  <w:shd w:val="clear" w:color="auto" w:fill="auto"/>
                </w:tcPr>
                <w:p>
                  <w:pPr>
                    <w:jc w:val="center"/>
                    <w:rPr>
                      <w:sz w:val="18"/>
                      <w:szCs w:val="18"/>
                    </w:rPr>
                  </w:pPr>
                </w:p>
              </w:tc>
              <w:tc>
                <w:tcPr>
                  <w:tcW w:w="1620" w:type="dxa"/>
                  <w:tcBorders>
                    <w:left w:val="single" w:color="auto" w:sz="4" w:space="0"/>
                  </w:tcBorders>
                  <w:shd w:val="clear" w:color="auto" w:fill="auto"/>
                </w:tcPr>
                <w:p>
                  <w:pPr>
                    <w:jc w:val="center"/>
                    <w:rPr>
                      <w:sz w:val="18"/>
                      <w:szCs w:val="18"/>
                    </w:rPr>
                  </w:pPr>
                </w:p>
              </w:tc>
              <w:tc>
                <w:tcPr>
                  <w:tcW w:w="1260" w:type="dxa"/>
                  <w:tcBorders>
                    <w:left w:val="single" w:color="auto" w:sz="4" w:space="0"/>
                  </w:tcBorders>
                  <w:shd w:val="clear" w:color="auto" w:fill="auto"/>
                </w:tcPr>
                <w:p>
                  <w:pPr>
                    <w:jc w:val="center"/>
                    <w:rPr>
                      <w:sz w:val="18"/>
                      <w:szCs w:val="18"/>
                    </w:rPr>
                  </w:pPr>
                </w:p>
              </w:tc>
            </w:tr>
          </w:tbl>
          <w:p>
            <w:pPr>
              <w:rPr>
                <w:rFonts w:eastAsia="黑体"/>
                <w:sz w:val="24"/>
              </w:rPr>
            </w:pPr>
          </w:p>
          <w:p>
            <w:pPr>
              <w:rPr>
                <w:rFonts w:eastAsia="黑体"/>
                <w:sz w:val="24"/>
              </w:rPr>
            </w:pPr>
          </w:p>
          <w:p>
            <w:pPr>
              <w:rPr>
                <w:rFonts w:eastAsia="黑体"/>
                <w:sz w:val="24"/>
              </w:rPr>
            </w:pPr>
          </w:p>
          <w:p>
            <w:pPr>
              <w:rPr>
                <w:rFonts w:eastAsia="黑体"/>
                <w:sz w:val="24"/>
              </w:rPr>
            </w:pPr>
          </w:p>
          <w:p>
            <w:pPr>
              <w:rPr>
                <w:rFonts w:hint="eastAsia" w:eastAsia="黑体"/>
                <w:sz w:val="24"/>
              </w:rPr>
            </w:pPr>
          </w:p>
        </w:tc>
      </w:tr>
    </w:tbl>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4351FE"/>
    <w:multiLevelType w:val="singleLevel"/>
    <w:tmpl w:val="CD4351FE"/>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15"/>
    <w:rsid w:val="006D4DA6"/>
    <w:rsid w:val="006F5C39"/>
    <w:rsid w:val="00B43915"/>
    <w:rsid w:val="00C2342D"/>
    <w:rsid w:val="1EC60912"/>
    <w:rsid w:val="45E40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paragraph" w:customStyle="1" w:styleId="9">
    <w:name w:val=" Char"/>
    <w:basedOn w:val="1"/>
    <w:qFormat/>
    <w:uiPriority w:val="0"/>
    <w:pPr>
      <w:tabs>
        <w:tab w:val="left" w:pos="432"/>
      </w:tabs>
      <w:spacing w:before="50" w:beforeLines="50" w:after="50" w:afterLines="50"/>
      <w:ind w:left="432" w:hanging="432"/>
    </w:pPr>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457</Words>
  <Characters>2608</Characters>
  <Lines>21</Lines>
  <Paragraphs>6</Paragraphs>
  <TotalTime>1</TotalTime>
  <ScaleCrop>false</ScaleCrop>
  <LinksUpToDate>false</LinksUpToDate>
  <CharactersWithSpaces>3059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2021-04-20T08:09:00Z</dcterms:created>
  <dc:creator>杨 书麒</dc:creator>
  <cp:lastModifiedBy>Blueblue</cp:lastModifiedBy>
  <dcterms:modified xsi:type="dcterms:W3CDTF">2021-06-17T10:23:10Z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1A01C9F615624D7FA0D012A48520D9E0</vt:lpwstr>
  </property>
</Properties>
</file>