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pPr>
      <w:r w:rsidDel="00000000" w:rsidR="00000000" w:rsidRPr="00000000">
        <w:rPr>
          <w:rtl w:val="0"/>
        </w:rPr>
        <w:t xml:space="preserve">Додаток 1.</w:t>
      </w:r>
    </w:p>
    <w:p w:rsidR="00000000" w:rsidDel="00000000" w:rsidP="00000000" w:rsidRDefault="00000000" w:rsidRPr="00000000" w14:paraId="00000002">
      <w:pPr>
        <w:jc w:val="center"/>
        <w:rPr/>
      </w:pPr>
      <w:r w:rsidDel="00000000" w:rsidR="00000000" w:rsidRPr="00000000">
        <w:rPr>
          <w:rtl w:val="0"/>
        </w:rPr>
        <w:t xml:space="preserve">Технічні вимоги до модернізація порталу «База правових позицій» Верховного Суду.</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Зміст</w:t>
      </w:r>
    </w:p>
    <w:sdt>
      <w:sdtPr>
        <w:docPartObj>
          <w:docPartGallery w:val="Table of Contents"/>
          <w:docPartUnique w:val="1"/>
        </w:docPartObj>
      </w:sdtPr>
      <w:sdtContent>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10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jdgx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hyperlink>
          <w:hyperlink w:anchor="_heading=h.gjdgx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_heading=h.gjdgxs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Перелік термінів, визначень та скорочень</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10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30j0zl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hyperlink>
          <w:hyperlink w:anchor="_heading=h.30j0zl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_heading=h.30j0zll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Основна ціль проєкту</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10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1fob9t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hyperlink>
          <w:hyperlink w:anchor="_heading=h.1fob9t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_heading=h.1fob9te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Зацікавлені сторони та їх інтереси</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10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3znysh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hyperlink>
          <w:hyperlink w:anchor="_heading=h.3znysh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_heading=h.3znysh7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Основні характеристики проєкту</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10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2et92p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hyperlink>
          <w:hyperlink w:anchor="_heading=h.2et92p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_heading=h.2et92p0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Функціональні вимоги до програмного забезпечення</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40" w:lineRule="auto"/>
            <w:ind w:left="24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tyjcw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5.1.</w:t>
            </w:r>
          </w:hyperlink>
          <w:hyperlink w:anchor="_heading=h.tyjcw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_heading=h.tyjcwt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Відповідність вимогам чинного законодавства</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40" w:lineRule="auto"/>
            <w:ind w:left="24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1t3h5s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5.2.</w:t>
            </w:r>
          </w:hyperlink>
          <w:hyperlink w:anchor="_heading=h.1t3h5s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_heading=h.1t3h5sf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Загальні вимоги до архітектури Порталу</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40" w:lineRule="auto"/>
            <w:ind w:left="24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2s8eyo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5.3.</w:t>
            </w:r>
          </w:hyperlink>
          <w:hyperlink w:anchor="_heading=h.2s8eyo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_heading=h.2s8eyo1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Користувачі та розмежування прав доступу</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40" w:lineRule="auto"/>
            <w:ind w:left="24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17dp8v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5.4.</w:t>
            </w:r>
          </w:hyperlink>
          <w:hyperlink w:anchor="_heading=h.17dp8v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_heading=h.17dp8vu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Функціональні вимоги до Порталу</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40" w:lineRule="auto"/>
            <w:ind w:left="24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3rdcrj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5.5.</w:t>
            </w:r>
          </w:hyperlink>
          <w:hyperlink w:anchor="_heading=h.3rdcrj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_heading=h.3rdcrjn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Застосування електронного підпису</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40" w:lineRule="auto"/>
            <w:ind w:left="24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lnxbz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5.6.</w:t>
            </w:r>
          </w:hyperlink>
          <w:hyperlink w:anchor="_heading=h.lnxbz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_heading=h.lnxbz9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Загальні функціональні вимоги до публічної частини Порталу</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10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35nkun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hyperlink>
          <w:hyperlink w:anchor="_heading=h.35nkun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_heading=h.35nkun2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Вимоги до надання окремих супутніх послуг</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40" w:lineRule="auto"/>
            <w:ind w:left="24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1ksv4u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6.1.</w:t>
            </w:r>
          </w:hyperlink>
          <w:hyperlink w:anchor="_heading=h.1ksv4u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_heading=h.1ksv4uv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Вимоги до виконання науково-дослідних робіт для перевірки доцільності використання штучного інтелекту для аналізу судових рішень і пошуку та генерації проектів відповідних правових позицій.</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40" w:lineRule="auto"/>
            <w:ind w:left="24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44sini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6.2.</w:t>
            </w:r>
          </w:hyperlink>
          <w:hyperlink w:anchor="_heading=h.44sini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_heading=h.44sinio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Вимоги до оновлення модулю пошуку, який повинен включати нові моделі (інструменти) пошуку, в тому числі з використанням штучного інтелекту.</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40" w:lineRule="auto"/>
            <w:ind w:left="24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2jxsxq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6.3.</w:t>
            </w:r>
          </w:hyperlink>
          <w:hyperlink w:anchor="_heading=h.2jxsxq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_heading=h.2jxsxqh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Вимоги до етапу генерації проектів правових позицій з використанням штучного інтелекту</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40" w:lineRule="auto"/>
            <w:ind w:left="24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z337y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6.4.</w:t>
            </w:r>
          </w:hyperlink>
          <w:hyperlink w:anchor="_heading=h.z337y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_heading=h.z337ya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Окремі вимоги до надання послуг щодо гарантійного та технічного обслуговування Порталу (6 місяців).</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10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3j2qqm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hyperlink>
          <w:hyperlink w:anchor="_heading=h.3j2qqm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_heading=h.3j2qqm3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Нефункціональні вимоги до програмного забезпечення</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40" w:lineRule="auto"/>
            <w:ind w:left="24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1y810t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7.1.</w:t>
            </w:r>
          </w:hyperlink>
          <w:hyperlink w:anchor="_heading=h.1y810tw">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_heading=h.1y810tw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Загальні вимоги до структури системи та її функціонування</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9350"/>
            </w:tabs>
            <w:spacing w:after="100" w:before="0" w:line="240" w:lineRule="auto"/>
            <w:ind w:left="24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4i7ojh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7.1.1.</w:t>
            </w:r>
          </w:hyperlink>
          <w:hyperlink w:anchor="_heading=h.4i7ojhp">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_heading=h.4i7ojhp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Загальні вимоги до архітектури</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9350"/>
            </w:tabs>
            <w:spacing w:after="100" w:before="0" w:line="240" w:lineRule="auto"/>
            <w:ind w:left="24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2xcytpi">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7.1.2.</w:t>
            </w:r>
          </w:hyperlink>
          <w:hyperlink w:anchor="_heading=h.2xcytp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_heading=h.2xcytpi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Загальні вимоги до використання компонентів стороннього ПЗ</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9350"/>
            </w:tabs>
            <w:spacing w:after="100" w:before="0" w:line="240" w:lineRule="auto"/>
            <w:ind w:left="24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1ci93x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7.1.3.</w:t>
            </w:r>
          </w:hyperlink>
          <w:hyperlink w:anchor="_heading=h.1ci93xb">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_heading=h.1ci93xb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Загальні вимоги до безпеки</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9350"/>
            </w:tabs>
            <w:spacing w:after="100" w:before="0" w:line="240" w:lineRule="auto"/>
            <w:ind w:left="24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3whwml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7.1.4.</w:t>
            </w:r>
          </w:hyperlink>
          <w:hyperlink w:anchor="_heading=h.3whwml4">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_heading=h.3whwml4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Загальні вимоги до інтерфейсів</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40" w:lineRule="auto"/>
            <w:ind w:left="24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qsh70q">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7.2.</w:t>
            </w:r>
          </w:hyperlink>
          <w:hyperlink w:anchor="_heading=h.qsh70q">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_heading=h.qsh70q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Вимоги до архітектури системи</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40" w:lineRule="auto"/>
            <w:ind w:left="24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3as4poj">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7.3.</w:t>
            </w:r>
          </w:hyperlink>
          <w:hyperlink w:anchor="_heading=h.3as4poj">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_heading=h.3as4poj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Вимоги до надійності</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9350"/>
            </w:tabs>
            <w:spacing w:after="100" w:before="0" w:line="240" w:lineRule="auto"/>
            <w:ind w:left="24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1pxezw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7.3.1.</w:t>
            </w:r>
          </w:hyperlink>
          <w:hyperlink w:anchor="_heading=h.1pxezwc">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_heading=h.1pxezwc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Загальні вимоги до надійності</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9350"/>
            </w:tabs>
            <w:spacing w:after="100" w:before="0" w:line="240" w:lineRule="auto"/>
            <w:ind w:left="24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49x2ik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7.3.2.</w:t>
            </w:r>
          </w:hyperlink>
          <w:hyperlink w:anchor="_heading=h.49x2ik5">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_heading=h.49x2ik5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Критерії надійності</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9350"/>
            </w:tabs>
            <w:spacing w:after="100" w:before="0" w:line="240" w:lineRule="auto"/>
            <w:ind w:left="24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2p2csry">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7.3.3.</w:t>
            </w:r>
          </w:hyperlink>
          <w:hyperlink w:anchor="_heading=h.2p2csry">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_heading=h.2p2csry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Відновлення після збоїв</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9350"/>
            </w:tabs>
            <w:spacing w:after="100" w:before="0" w:line="240" w:lineRule="auto"/>
            <w:ind w:left="24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147n2z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7.3.4.</w:t>
            </w:r>
          </w:hyperlink>
          <w:hyperlink w:anchor="_heading=h.147n2z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_heading=h.147n2zr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Резервне копіювання та відновлення</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40" w:lineRule="auto"/>
            <w:ind w:left="24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3o7al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7.4.</w:t>
            </w:r>
          </w:hyperlink>
          <w:hyperlink w:anchor="_heading=h.3o7al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_heading=h.3o7alnk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Вимоги до продуктивності</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9350"/>
            </w:tabs>
            <w:spacing w:after="100" w:before="0" w:line="240" w:lineRule="auto"/>
            <w:ind w:left="24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23ckvvd">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7.4.1.</w:t>
            </w:r>
          </w:hyperlink>
          <w:hyperlink w:anchor="_heading=h.23ckvvd">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_heading=h.23ckvvd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Кількість користувачів Порталу</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9350"/>
            </w:tabs>
            <w:spacing w:after="100" w:before="0" w:line="240" w:lineRule="auto"/>
            <w:ind w:left="24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ihv63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7.4.2.</w:t>
            </w:r>
          </w:hyperlink>
          <w:hyperlink w:anchor="_heading=h.ihv636">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_heading=h.ihv636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Кількість даних та процесів Порталу</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40" w:lineRule="auto"/>
            <w:ind w:left="24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32hioq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7.5.</w:t>
            </w:r>
          </w:hyperlink>
          <w:hyperlink w:anchor="_heading=h.32hioqz">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_heading=h.32hioqz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Вимоги до безпеки системи</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9350"/>
            </w:tabs>
            <w:spacing w:after="100" w:before="0" w:line="240" w:lineRule="auto"/>
            <w:ind w:left="24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1hmsyy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7.5.1.</w:t>
            </w:r>
          </w:hyperlink>
          <w:hyperlink w:anchor="_heading=h.1hmsyy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_heading=h.1hmsyys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Вимоги до розмежування та контролю доступу</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9350"/>
            </w:tabs>
            <w:spacing w:after="100" w:before="0" w:line="240" w:lineRule="auto"/>
            <w:ind w:left="24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41mghm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7.5.2.</w:t>
            </w:r>
          </w:hyperlink>
          <w:hyperlink w:anchor="_heading=h.41mghm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_heading=h.41mghml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Вимоги до автентифікації та авторизації</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40" w:lineRule="auto"/>
            <w:ind w:left="24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2grqru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7.6.</w:t>
            </w:r>
          </w:hyperlink>
          <w:hyperlink w:anchor="_heading=h.2grqru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_heading=h.2grqrue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Вимоги до роботи системи</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40" w:lineRule="auto"/>
            <w:ind w:left="24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vx122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7.7.</w:t>
            </w:r>
          </w:hyperlink>
          <w:hyperlink w:anchor="_heading=h.vx122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_heading=h.vx1227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Використання ПЗ інших виробників</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40" w:lineRule="auto"/>
            <w:ind w:left="24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3fwokq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7.8.</w:t>
            </w:r>
          </w:hyperlink>
          <w:hyperlink w:anchor="_heading=h.3fwokq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_heading=h.3fwokq0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Право власності на матеріали</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40" w:lineRule="auto"/>
            <w:ind w:left="24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1v1yux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7.9.</w:t>
            </w:r>
          </w:hyperlink>
          <w:hyperlink w:anchor="_heading=h.1v1yux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_heading=h.1v1yuxt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Вимоги до гарантійного та технічного обслуговування системи та додаткових послуг</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color w:val="2f5496"/>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numPr>
          <w:ilvl w:val="0"/>
          <w:numId w:val="10"/>
        </w:numPr>
        <w:ind w:left="720" w:hanging="360"/>
        <w:rPr/>
      </w:pPr>
      <w:bookmarkStart w:colFirst="0" w:colLast="0" w:name="_heading=h.gjdgxs" w:id="0"/>
      <w:bookmarkEnd w:id="0"/>
      <w:r w:rsidDel="00000000" w:rsidR="00000000" w:rsidRPr="00000000">
        <w:rPr>
          <w:rtl w:val="0"/>
        </w:rPr>
        <w:t xml:space="preserve">Перелік термінів, визначень та скорочень</w:t>
      </w:r>
    </w:p>
    <w:tbl>
      <w:tblPr>
        <w:tblStyle w:val="Table1"/>
        <w:tblW w:w="9340.0" w:type="dxa"/>
        <w:jc w:val="left"/>
        <w:tblLayout w:type="fixed"/>
        <w:tblLook w:val="0600"/>
      </w:tblPr>
      <w:tblGrid>
        <w:gridCol w:w="2581"/>
        <w:gridCol w:w="6759"/>
        <w:tblGridChange w:id="0">
          <w:tblGrid>
            <w:gridCol w:w="2581"/>
            <w:gridCol w:w="6759"/>
          </w:tblGrid>
        </w:tblGridChange>
      </w:tblGrid>
      <w:tr>
        <w:trPr>
          <w:cantSplit w:val="0"/>
          <w:trHeight w:val="202" w:hRule="atLeast"/>
          <w:tblHeader w:val="0"/>
        </w:trPr>
        <w:tc>
          <w:tcPr>
            <w:tcBorders>
              <w:top w:color="999999" w:space="0" w:sz="8" w:val="single"/>
              <w:left w:color="999999" w:space="0" w:sz="8" w:val="single"/>
              <w:bottom w:color="999999" w:space="0" w:sz="8" w:val="single"/>
              <w:right w:color="999999" w:space="0" w:sz="8" w:val="single"/>
            </w:tcBorders>
            <w:shd w:fill="auto" w:val="clear"/>
            <w:vAlign w:val="center"/>
          </w:tcPr>
          <w:p w:rsidR="00000000" w:rsidDel="00000000" w:rsidP="00000000" w:rsidRDefault="00000000" w:rsidRPr="00000000" w14:paraId="0000002F">
            <w:pPr>
              <w:widowControl w:val="0"/>
              <w:rPr/>
            </w:pPr>
            <w:r w:rsidDel="00000000" w:rsidR="00000000" w:rsidRPr="00000000">
              <w:rPr>
                <w:rtl w:val="0"/>
              </w:rPr>
              <w:t xml:space="preserve">Скорочення, термін</w:t>
            </w:r>
          </w:p>
        </w:tc>
        <w:tc>
          <w:tcPr>
            <w:tcBorders>
              <w:top w:color="999999" w:space="0" w:sz="8" w:val="single"/>
              <w:left w:color="999999" w:space="0" w:sz="4" w:val="single"/>
              <w:bottom w:color="999999" w:space="0" w:sz="8" w:val="single"/>
              <w:right w:color="999999" w:space="0" w:sz="8" w:val="single"/>
            </w:tcBorders>
            <w:shd w:fill="auto" w:val="clear"/>
            <w:vAlign w:val="center"/>
          </w:tcPr>
          <w:p w:rsidR="00000000" w:rsidDel="00000000" w:rsidP="00000000" w:rsidRDefault="00000000" w:rsidRPr="00000000" w14:paraId="00000030">
            <w:pPr>
              <w:widowControl w:val="0"/>
              <w:rPr/>
            </w:pPr>
            <w:r w:rsidDel="00000000" w:rsidR="00000000" w:rsidRPr="00000000">
              <w:rPr>
                <w:rtl w:val="0"/>
              </w:rPr>
              <w:t xml:space="preserve">Визначення</w:t>
            </w:r>
          </w:p>
        </w:tc>
      </w:tr>
      <w:tr>
        <w:trPr>
          <w:cantSplit w:val="0"/>
          <w:trHeight w:val="465" w:hRule="atLeast"/>
          <w:tblHeader w:val="0"/>
        </w:trPr>
        <w:tc>
          <w:tcPr>
            <w:tcBorders>
              <w:top w:color="999999" w:space="0" w:sz="4" w:val="single"/>
              <w:left w:color="999999" w:space="0" w:sz="4" w:val="single"/>
              <w:bottom w:color="999999" w:space="0" w:sz="4" w:val="single"/>
              <w:right w:color="999999" w:space="0" w:sz="4" w:val="single"/>
            </w:tcBorders>
            <w:shd w:fill="auto" w:val="clear"/>
          </w:tcPr>
          <w:p w:rsidR="00000000" w:rsidDel="00000000" w:rsidP="00000000" w:rsidRDefault="00000000" w:rsidRPr="00000000" w14:paraId="00000031">
            <w:pPr>
              <w:widowControl w:val="0"/>
              <w:rPr/>
            </w:pPr>
            <w:r w:rsidDel="00000000" w:rsidR="00000000" w:rsidRPr="00000000">
              <w:rPr>
                <w:rtl w:val="0"/>
              </w:rPr>
              <w:t xml:space="preserve">База правових позицій, Портал</w:t>
            </w:r>
          </w:p>
        </w:tc>
        <w:tc>
          <w:tcPr>
            <w:tcBorders>
              <w:top w:color="999999" w:space="0" w:sz="4" w:val="single"/>
              <w:left w:color="999999" w:space="0" w:sz="4" w:val="single"/>
              <w:bottom w:color="999999" w:space="0" w:sz="4" w:val="single"/>
              <w:right w:color="999999" w:space="0" w:sz="4" w:val="single"/>
            </w:tcBorders>
            <w:shd w:fill="auto" w:val="clear"/>
          </w:tcPr>
          <w:p w:rsidR="00000000" w:rsidDel="00000000" w:rsidP="00000000" w:rsidRDefault="00000000" w:rsidRPr="00000000" w14:paraId="00000032">
            <w:pPr>
              <w:widowControl w:val="0"/>
              <w:rPr>
                <w:highlight w:val="yellow"/>
              </w:rPr>
            </w:pPr>
            <w:r w:rsidDel="00000000" w:rsidR="00000000" w:rsidRPr="00000000">
              <w:rPr>
                <w:rtl w:val="0"/>
              </w:rPr>
              <w:t xml:space="preserve">Портал “База правових позицій” Верховного Суду</w:t>
            </w:r>
            <w:r w:rsidDel="00000000" w:rsidR="00000000" w:rsidRPr="00000000">
              <w:rPr>
                <w:rtl w:val="0"/>
              </w:rPr>
            </w:r>
          </w:p>
        </w:tc>
      </w:tr>
      <w:tr>
        <w:trPr>
          <w:cantSplit w:val="0"/>
          <w:trHeight w:val="70" w:hRule="atLeast"/>
          <w:tblHeader w:val="0"/>
        </w:trPr>
        <w:tc>
          <w:tcPr>
            <w:tcBorders>
              <w:top w:color="999999" w:space="0" w:sz="4" w:val="single"/>
              <w:left w:color="999999" w:space="0" w:sz="4" w:val="single"/>
              <w:bottom w:color="999999" w:space="0" w:sz="4" w:val="single"/>
              <w:right w:color="999999" w:space="0" w:sz="4" w:val="single"/>
            </w:tcBorders>
            <w:shd w:fill="auto" w:val="clear"/>
          </w:tcPr>
          <w:p w:rsidR="00000000" w:rsidDel="00000000" w:rsidP="00000000" w:rsidRDefault="00000000" w:rsidRPr="00000000" w14:paraId="00000033">
            <w:pPr>
              <w:widowControl w:val="0"/>
              <w:rPr/>
            </w:pPr>
            <w:r w:rsidDel="00000000" w:rsidR="00000000" w:rsidRPr="00000000">
              <w:rPr>
                <w:rtl w:val="0"/>
              </w:rPr>
              <w:t xml:space="preserve">Бенефіціар, ВС</w:t>
            </w:r>
          </w:p>
        </w:tc>
        <w:tc>
          <w:tcPr>
            <w:tcBorders>
              <w:top w:color="999999" w:space="0" w:sz="4" w:val="single"/>
              <w:left w:color="999999" w:space="0" w:sz="4" w:val="single"/>
              <w:bottom w:color="999999" w:space="0" w:sz="4" w:val="single"/>
              <w:right w:color="999999" w:space="0" w:sz="4" w:val="single"/>
            </w:tcBorders>
            <w:shd w:fill="auto" w:val="clear"/>
          </w:tcPr>
          <w:p w:rsidR="00000000" w:rsidDel="00000000" w:rsidP="00000000" w:rsidRDefault="00000000" w:rsidRPr="00000000" w14:paraId="00000034">
            <w:pPr>
              <w:widowControl w:val="0"/>
              <w:rPr/>
            </w:pPr>
            <w:r w:rsidDel="00000000" w:rsidR="00000000" w:rsidRPr="00000000">
              <w:rPr>
                <w:rtl w:val="0"/>
              </w:rPr>
              <w:t xml:space="preserve">Верховний Суд</w:t>
            </w:r>
          </w:p>
        </w:tc>
      </w:tr>
      <w:tr>
        <w:trPr>
          <w:cantSplit w:val="0"/>
          <w:trHeight w:val="70" w:hRule="atLeast"/>
          <w:tblHeader w:val="0"/>
        </w:trPr>
        <w:tc>
          <w:tcPr>
            <w:tcBorders>
              <w:top w:color="999999" w:space="0" w:sz="4" w:val="single"/>
              <w:left w:color="999999" w:space="0" w:sz="4" w:val="single"/>
              <w:bottom w:color="999999" w:space="0" w:sz="4" w:val="single"/>
              <w:right w:color="999999" w:space="0" w:sz="4" w:val="single"/>
            </w:tcBorders>
            <w:shd w:fill="auto" w:val="clear"/>
          </w:tcPr>
          <w:p w:rsidR="00000000" w:rsidDel="00000000" w:rsidP="00000000" w:rsidRDefault="00000000" w:rsidRPr="00000000" w14:paraId="00000035">
            <w:pPr>
              <w:widowControl w:val="0"/>
              <w:rPr/>
            </w:pPr>
            <w:r w:rsidDel="00000000" w:rsidR="00000000" w:rsidRPr="00000000">
              <w:rPr>
                <w:rtl w:val="0"/>
              </w:rPr>
              <w:t xml:space="preserve">ЄСПЛ</w:t>
            </w:r>
          </w:p>
        </w:tc>
        <w:tc>
          <w:tcPr>
            <w:tcBorders>
              <w:top w:color="999999" w:space="0" w:sz="4" w:val="single"/>
              <w:left w:color="999999" w:space="0" w:sz="4" w:val="single"/>
              <w:bottom w:color="999999" w:space="0" w:sz="4" w:val="single"/>
              <w:right w:color="999999" w:space="0" w:sz="4" w:val="single"/>
            </w:tcBorders>
            <w:shd w:fill="auto" w:val="clear"/>
          </w:tcPr>
          <w:p w:rsidR="00000000" w:rsidDel="00000000" w:rsidP="00000000" w:rsidRDefault="00000000" w:rsidRPr="00000000" w14:paraId="00000036">
            <w:pPr>
              <w:widowControl w:val="0"/>
              <w:rPr/>
            </w:pPr>
            <w:r w:rsidDel="00000000" w:rsidR="00000000" w:rsidRPr="00000000">
              <w:rPr>
                <w:rtl w:val="0"/>
              </w:rPr>
              <w:t xml:space="preserve">Європейський суд з прав людини</w:t>
            </w:r>
          </w:p>
        </w:tc>
      </w:tr>
      <w:tr>
        <w:trPr>
          <w:cantSplit w:val="0"/>
          <w:trHeight w:val="70" w:hRule="atLeast"/>
          <w:tblHeader w:val="0"/>
        </w:trPr>
        <w:tc>
          <w:tcPr>
            <w:tcBorders>
              <w:top w:color="999999" w:space="0" w:sz="4" w:val="single"/>
              <w:left w:color="999999" w:space="0" w:sz="4" w:val="single"/>
              <w:bottom w:color="999999" w:space="0" w:sz="4" w:val="single"/>
              <w:right w:color="999999" w:space="0" w:sz="4" w:val="single"/>
            </w:tcBorders>
            <w:shd w:fill="auto" w:val="clear"/>
          </w:tcPr>
          <w:p w:rsidR="00000000" w:rsidDel="00000000" w:rsidP="00000000" w:rsidRDefault="00000000" w:rsidRPr="00000000" w14:paraId="00000037">
            <w:pPr>
              <w:widowControl w:val="0"/>
              <w:rPr/>
            </w:pPr>
            <w:r w:rsidDel="00000000" w:rsidR="00000000" w:rsidRPr="00000000">
              <w:rPr>
                <w:rtl w:val="0"/>
              </w:rPr>
              <w:t xml:space="preserve">КСЗІ</w:t>
            </w:r>
          </w:p>
        </w:tc>
        <w:tc>
          <w:tcPr>
            <w:tcBorders>
              <w:top w:color="999999" w:space="0" w:sz="4" w:val="single"/>
              <w:left w:color="999999" w:space="0" w:sz="4" w:val="single"/>
              <w:bottom w:color="999999" w:space="0" w:sz="4" w:val="single"/>
              <w:right w:color="999999" w:space="0" w:sz="4" w:val="single"/>
            </w:tcBorders>
            <w:shd w:fill="auto" w:val="clear"/>
          </w:tcPr>
          <w:p w:rsidR="00000000" w:rsidDel="00000000" w:rsidP="00000000" w:rsidRDefault="00000000" w:rsidRPr="00000000" w14:paraId="00000038">
            <w:pPr>
              <w:widowControl w:val="0"/>
              <w:rPr/>
            </w:pPr>
            <w:r w:rsidDel="00000000" w:rsidR="00000000" w:rsidRPr="00000000">
              <w:rPr>
                <w:rtl w:val="0"/>
              </w:rPr>
              <w:t xml:space="preserve">Комплексна система захисту інформації</w:t>
            </w:r>
          </w:p>
        </w:tc>
      </w:tr>
      <w:tr>
        <w:trPr>
          <w:cantSplit w:val="0"/>
          <w:trHeight w:val="70" w:hRule="atLeast"/>
          <w:tblHeader w:val="0"/>
        </w:trPr>
        <w:tc>
          <w:tcPr>
            <w:tcBorders>
              <w:top w:color="999999" w:space="0" w:sz="4" w:val="single"/>
              <w:left w:color="999999" w:space="0" w:sz="4" w:val="single"/>
              <w:bottom w:color="999999" w:space="0" w:sz="4" w:val="single"/>
              <w:right w:color="999999" w:space="0" w:sz="4" w:val="single"/>
            </w:tcBorders>
            <w:shd w:fill="auto" w:val="clear"/>
          </w:tcPr>
          <w:p w:rsidR="00000000" w:rsidDel="00000000" w:rsidP="00000000" w:rsidRDefault="00000000" w:rsidRPr="00000000" w14:paraId="00000039">
            <w:pPr>
              <w:widowControl w:val="0"/>
              <w:rPr/>
            </w:pPr>
            <w:r w:rsidDel="00000000" w:rsidR="00000000" w:rsidRPr="00000000">
              <w:rPr>
                <w:rtl w:val="0"/>
              </w:rPr>
              <w:t xml:space="preserve">ОС</w:t>
            </w:r>
          </w:p>
        </w:tc>
        <w:tc>
          <w:tcPr>
            <w:tcBorders>
              <w:top w:color="999999" w:space="0" w:sz="4" w:val="single"/>
              <w:left w:color="999999" w:space="0" w:sz="4" w:val="single"/>
              <w:bottom w:color="999999" w:space="0" w:sz="4" w:val="single"/>
              <w:right w:color="999999" w:space="0" w:sz="4" w:val="single"/>
            </w:tcBorders>
            <w:shd w:fill="auto" w:val="clear"/>
          </w:tcPr>
          <w:p w:rsidR="00000000" w:rsidDel="00000000" w:rsidP="00000000" w:rsidRDefault="00000000" w:rsidRPr="00000000" w14:paraId="0000003A">
            <w:pPr>
              <w:widowControl w:val="0"/>
              <w:rPr/>
            </w:pPr>
            <w:r w:rsidDel="00000000" w:rsidR="00000000" w:rsidRPr="00000000">
              <w:rPr>
                <w:rtl w:val="0"/>
              </w:rPr>
              <w:t xml:space="preserve">Операційна система</w:t>
            </w:r>
          </w:p>
        </w:tc>
      </w:tr>
      <w:tr>
        <w:trPr>
          <w:cantSplit w:val="0"/>
          <w:trHeight w:val="70" w:hRule="atLeast"/>
          <w:tblHeader w:val="0"/>
        </w:trPr>
        <w:tc>
          <w:tcPr>
            <w:tcBorders>
              <w:top w:color="999999" w:space="0" w:sz="4" w:val="single"/>
              <w:left w:color="999999" w:space="0" w:sz="4" w:val="single"/>
              <w:bottom w:color="999999" w:space="0" w:sz="4" w:val="single"/>
              <w:right w:color="999999" w:space="0" w:sz="4" w:val="single"/>
            </w:tcBorders>
            <w:shd w:fill="auto" w:val="clear"/>
          </w:tcPr>
          <w:p w:rsidR="00000000" w:rsidDel="00000000" w:rsidP="00000000" w:rsidRDefault="00000000" w:rsidRPr="00000000" w14:paraId="0000003B">
            <w:pPr>
              <w:widowControl w:val="0"/>
              <w:rPr/>
            </w:pPr>
            <w:r w:rsidDel="00000000" w:rsidR="00000000" w:rsidRPr="00000000">
              <w:rPr>
                <w:rtl w:val="0"/>
              </w:rPr>
              <w:t xml:space="preserve">ПЗ</w:t>
            </w:r>
          </w:p>
        </w:tc>
        <w:tc>
          <w:tcPr>
            <w:tcBorders>
              <w:top w:color="999999" w:space="0" w:sz="4" w:val="single"/>
              <w:left w:color="999999" w:space="0" w:sz="4" w:val="single"/>
              <w:bottom w:color="999999" w:space="0" w:sz="4" w:val="single"/>
              <w:right w:color="999999" w:space="0" w:sz="4" w:val="single"/>
            </w:tcBorders>
            <w:shd w:fill="auto" w:val="clear"/>
          </w:tcPr>
          <w:p w:rsidR="00000000" w:rsidDel="00000000" w:rsidP="00000000" w:rsidRDefault="00000000" w:rsidRPr="00000000" w14:paraId="0000003C">
            <w:pPr>
              <w:widowControl w:val="0"/>
              <w:rPr/>
            </w:pPr>
            <w:r w:rsidDel="00000000" w:rsidR="00000000" w:rsidRPr="00000000">
              <w:rPr>
                <w:rtl w:val="0"/>
              </w:rPr>
              <w:t xml:space="preserve">Програмне забезпечення</w:t>
            </w:r>
          </w:p>
        </w:tc>
      </w:tr>
      <w:tr>
        <w:trPr>
          <w:cantSplit w:val="0"/>
          <w:trHeight w:val="70" w:hRule="atLeast"/>
          <w:tblHeader w:val="0"/>
        </w:trPr>
        <w:tc>
          <w:tcPr>
            <w:tcBorders>
              <w:top w:color="999999" w:space="0" w:sz="4" w:val="single"/>
              <w:left w:color="999999" w:space="0" w:sz="4" w:val="single"/>
              <w:bottom w:color="999999" w:space="0" w:sz="4" w:val="single"/>
              <w:right w:color="999999" w:space="0" w:sz="4" w:val="single"/>
            </w:tcBorders>
            <w:shd w:fill="auto" w:val="clear"/>
          </w:tcPr>
          <w:p w:rsidR="00000000" w:rsidDel="00000000" w:rsidP="00000000" w:rsidRDefault="00000000" w:rsidRPr="00000000" w14:paraId="0000003D">
            <w:pPr>
              <w:widowControl w:val="0"/>
              <w:rPr/>
            </w:pPr>
            <w:r w:rsidDel="00000000" w:rsidR="00000000" w:rsidRPr="00000000">
              <w:rPr>
                <w:rtl w:val="0"/>
              </w:rPr>
              <w:t xml:space="preserve">Постачальник</w:t>
            </w:r>
          </w:p>
        </w:tc>
        <w:tc>
          <w:tcPr>
            <w:tcBorders>
              <w:top w:color="999999" w:space="0" w:sz="4" w:val="single"/>
              <w:left w:color="999999" w:space="0" w:sz="4" w:val="single"/>
              <w:bottom w:color="999999" w:space="0" w:sz="4" w:val="single"/>
              <w:right w:color="999999" w:space="0" w:sz="4" w:val="single"/>
            </w:tcBorders>
            <w:shd w:fill="auto" w:val="clear"/>
          </w:tcPr>
          <w:p w:rsidR="00000000" w:rsidDel="00000000" w:rsidP="00000000" w:rsidRDefault="00000000" w:rsidRPr="00000000" w14:paraId="0000003E">
            <w:pPr>
              <w:widowControl w:val="0"/>
              <w:rPr/>
            </w:pPr>
            <w:r w:rsidDel="00000000" w:rsidR="00000000" w:rsidRPr="00000000">
              <w:rPr>
                <w:rtl w:val="0"/>
              </w:rPr>
              <w:t xml:space="preserve">Виконавець розробки Порталу</w:t>
            </w:r>
          </w:p>
        </w:tc>
      </w:tr>
      <w:tr>
        <w:trPr>
          <w:cantSplit w:val="0"/>
          <w:trHeight w:val="70" w:hRule="atLeast"/>
          <w:tblHeader w:val="0"/>
        </w:trPr>
        <w:tc>
          <w:tcPr>
            <w:tcBorders>
              <w:top w:color="999999" w:space="0" w:sz="4" w:val="single"/>
              <w:left w:color="999999" w:space="0" w:sz="4" w:val="single"/>
              <w:bottom w:color="999999" w:space="0" w:sz="4" w:val="single"/>
              <w:right w:color="999999" w:space="0" w:sz="4" w:val="single"/>
            </w:tcBorders>
            <w:shd w:fill="auto" w:val="clear"/>
          </w:tcPr>
          <w:p w:rsidR="00000000" w:rsidDel="00000000" w:rsidP="00000000" w:rsidRDefault="00000000" w:rsidRPr="00000000" w14:paraId="0000003F">
            <w:pPr>
              <w:widowControl w:val="0"/>
              <w:rPr/>
            </w:pPr>
            <w:r w:rsidDel="00000000" w:rsidR="00000000" w:rsidRPr="00000000">
              <w:rPr>
                <w:rtl w:val="0"/>
              </w:rPr>
              <w:t xml:space="preserve">СУБД</w:t>
            </w:r>
          </w:p>
        </w:tc>
        <w:tc>
          <w:tcPr>
            <w:tcBorders>
              <w:top w:color="999999" w:space="0" w:sz="4" w:val="single"/>
              <w:left w:color="999999" w:space="0" w:sz="4" w:val="single"/>
              <w:bottom w:color="999999" w:space="0" w:sz="4" w:val="single"/>
              <w:right w:color="999999" w:space="0" w:sz="4" w:val="single"/>
            </w:tcBorders>
            <w:shd w:fill="auto" w:val="clear"/>
          </w:tcPr>
          <w:p w:rsidR="00000000" w:rsidDel="00000000" w:rsidP="00000000" w:rsidRDefault="00000000" w:rsidRPr="00000000" w14:paraId="00000040">
            <w:pPr>
              <w:widowControl w:val="0"/>
              <w:rPr/>
            </w:pPr>
            <w:r w:rsidDel="00000000" w:rsidR="00000000" w:rsidRPr="00000000">
              <w:rPr>
                <w:rtl w:val="0"/>
              </w:rPr>
              <w:t xml:space="preserve">Система управління (керування) базами даних</w:t>
            </w:r>
          </w:p>
        </w:tc>
      </w:tr>
      <w:tr>
        <w:trPr>
          <w:cantSplit w:val="0"/>
          <w:trHeight w:val="70" w:hRule="atLeast"/>
          <w:tblHeader w:val="0"/>
        </w:trPr>
        <w:tc>
          <w:tcPr>
            <w:tcBorders>
              <w:top w:color="999999" w:space="0" w:sz="4" w:val="single"/>
              <w:left w:color="999999" w:space="0" w:sz="4" w:val="single"/>
              <w:bottom w:color="999999" w:space="0" w:sz="4" w:val="single"/>
              <w:right w:color="999999" w:space="0" w:sz="4" w:val="single"/>
            </w:tcBorders>
            <w:shd w:fill="auto" w:val="clear"/>
          </w:tcPr>
          <w:p w:rsidR="00000000" w:rsidDel="00000000" w:rsidP="00000000" w:rsidRDefault="00000000" w:rsidRPr="00000000" w14:paraId="00000041">
            <w:pPr>
              <w:widowControl w:val="0"/>
              <w:rPr/>
            </w:pPr>
            <w:r w:rsidDel="00000000" w:rsidR="00000000" w:rsidRPr="00000000">
              <w:rPr>
                <w:rtl w:val="0"/>
              </w:rPr>
              <w:t xml:space="preserve">ШІ</w:t>
            </w:r>
          </w:p>
        </w:tc>
        <w:tc>
          <w:tcPr>
            <w:tcBorders>
              <w:top w:color="999999" w:space="0" w:sz="4" w:val="single"/>
              <w:left w:color="999999" w:space="0" w:sz="4" w:val="single"/>
              <w:bottom w:color="999999" w:space="0" w:sz="4" w:val="single"/>
              <w:right w:color="999999" w:space="0" w:sz="4" w:val="single"/>
            </w:tcBorders>
            <w:shd w:fill="auto" w:val="clear"/>
          </w:tcPr>
          <w:p w:rsidR="00000000" w:rsidDel="00000000" w:rsidP="00000000" w:rsidRDefault="00000000" w:rsidRPr="00000000" w14:paraId="00000042">
            <w:pPr>
              <w:widowControl w:val="0"/>
              <w:rPr/>
            </w:pPr>
            <w:r w:rsidDel="00000000" w:rsidR="00000000" w:rsidRPr="00000000">
              <w:rPr>
                <w:rtl w:val="0"/>
              </w:rPr>
              <w:t xml:space="preserve">Штучний інтелект</w:t>
            </w:r>
          </w:p>
        </w:tc>
      </w:tr>
    </w:tbl>
    <w:p w:rsidR="00000000" w:rsidDel="00000000" w:rsidP="00000000" w:rsidRDefault="00000000" w:rsidRPr="00000000" w14:paraId="00000043">
      <w:pPr>
        <w:pStyle w:val="Heading1"/>
        <w:numPr>
          <w:ilvl w:val="0"/>
          <w:numId w:val="10"/>
        </w:numPr>
        <w:ind w:left="720" w:hanging="360"/>
        <w:rPr/>
      </w:pPr>
      <w:bookmarkStart w:colFirst="0" w:colLast="0" w:name="_heading=h.30j0zll" w:id="1"/>
      <w:bookmarkEnd w:id="1"/>
      <w:r w:rsidDel="00000000" w:rsidR="00000000" w:rsidRPr="00000000">
        <w:rPr>
          <w:rtl w:val="0"/>
        </w:rPr>
        <w:t xml:space="preserve">Основна ціль проєкту</w:t>
      </w:r>
    </w:p>
    <w:p w:rsidR="00000000" w:rsidDel="00000000" w:rsidP="00000000" w:rsidRDefault="00000000" w:rsidRPr="00000000" w14:paraId="00000044">
      <w:pPr>
        <w:rPr/>
      </w:pPr>
      <w:r w:rsidDel="00000000" w:rsidR="00000000" w:rsidRPr="00000000">
        <w:rPr>
          <w:rtl w:val="0"/>
        </w:rPr>
        <w:t xml:space="preserve">Модернізація порталу «База правових позицій» Верховного Суду (далі – База правових позицій, Портал) в частині (і) покращення рівня її доступності для зовнішніх користувачів (юристи, адвокати, громадські організації, студенти, науковці і т.д.) та (іі) можливого застосування нових засобів опрацювання природної мови, в тому числі заснованих на використанні сучасних моделей генеративного штучного інтелекту, для підвищення оперативності й ефективності роботи з документами.</w:t>
      </w:r>
    </w:p>
    <w:p w:rsidR="00000000" w:rsidDel="00000000" w:rsidP="00000000" w:rsidRDefault="00000000" w:rsidRPr="00000000" w14:paraId="00000045">
      <w:pPr>
        <w:pStyle w:val="Heading1"/>
        <w:numPr>
          <w:ilvl w:val="0"/>
          <w:numId w:val="10"/>
        </w:numPr>
        <w:ind w:left="720" w:hanging="360"/>
        <w:rPr/>
      </w:pPr>
      <w:bookmarkStart w:colFirst="0" w:colLast="0" w:name="_heading=h.1fob9te" w:id="2"/>
      <w:bookmarkEnd w:id="2"/>
      <w:r w:rsidDel="00000000" w:rsidR="00000000" w:rsidRPr="00000000">
        <w:rPr>
          <w:rtl w:val="0"/>
        </w:rPr>
        <w:t xml:space="preserve">Зацікавлені сторони та їх інтереси</w:t>
      </w:r>
    </w:p>
    <w:p w:rsidR="00000000" w:rsidDel="00000000" w:rsidP="00000000" w:rsidRDefault="00000000" w:rsidRPr="00000000" w14:paraId="00000046">
      <w:pPr>
        <w:rPr/>
      </w:pPr>
      <w:r w:rsidDel="00000000" w:rsidR="00000000" w:rsidRPr="00000000">
        <w:rPr>
          <w:rtl w:val="0"/>
        </w:rPr>
        <w:t xml:space="preserve">Зацікавлені сторони:</w:t>
      </w:r>
    </w:p>
    <w:p w:rsidR="00000000" w:rsidDel="00000000" w:rsidP="00000000" w:rsidRDefault="00000000" w:rsidRPr="00000000" w14:paraId="00000047">
      <w:pPr>
        <w:numPr>
          <w:ilvl w:val="0"/>
          <w:numId w:val="3"/>
        </w:numPr>
        <w:spacing w:after="160" w:line="259" w:lineRule="auto"/>
        <w:ind w:left="720" w:hanging="360"/>
        <w:rPr/>
      </w:pPr>
      <w:r w:rsidDel="00000000" w:rsidR="00000000" w:rsidRPr="00000000">
        <w:rPr>
          <w:rtl w:val="0"/>
        </w:rPr>
        <w:t xml:space="preserve">Верховний Суд.</w:t>
      </w:r>
    </w:p>
    <w:p w:rsidR="00000000" w:rsidDel="00000000" w:rsidP="00000000" w:rsidRDefault="00000000" w:rsidRPr="00000000" w14:paraId="00000048">
      <w:pPr>
        <w:rPr/>
      </w:pPr>
      <w:r w:rsidDel="00000000" w:rsidR="00000000" w:rsidRPr="00000000">
        <w:rPr>
          <w:rtl w:val="0"/>
        </w:rPr>
        <w:t xml:space="preserve">База правових позицій - інноваційний інструмент, який дає змогу легко та швидко знаходити релевантну практику Верховного Суду та Європейського суду з прав людини. Наприклад, з кількох тисяч однотипних справ, розглянутих Верховним Судом, можна знайти лише кілька десятків унікальних правових позицій. Саме вони зустрічаються у тисячах інших рішень. Тому ключова мета, яка закладається у Базу правових позицій, - забезпечити пошук матеріалів, які потрібні судді чи правнику для підбору практики ВС.</w:t>
      </w:r>
    </w:p>
    <w:p w:rsidR="00000000" w:rsidDel="00000000" w:rsidP="00000000" w:rsidRDefault="00000000" w:rsidRPr="00000000" w14:paraId="00000049">
      <w:pPr>
        <w:rPr/>
      </w:pPr>
      <w:r w:rsidDel="00000000" w:rsidR="00000000" w:rsidRPr="00000000">
        <w:rPr>
          <w:rtl w:val="0"/>
        </w:rPr>
        <w:t xml:space="preserve">Основні переваги роботи Бази правових позицій:</w:t>
      </w:r>
    </w:p>
    <w:p w:rsidR="00000000" w:rsidDel="00000000" w:rsidP="00000000" w:rsidRDefault="00000000" w:rsidRPr="00000000" w14:paraId="0000004A">
      <w:pPr>
        <w:numPr>
          <w:ilvl w:val="0"/>
          <w:numId w:val="3"/>
        </w:numPr>
        <w:spacing w:after="160" w:line="259" w:lineRule="auto"/>
        <w:ind w:left="720" w:hanging="360"/>
        <w:rPr/>
      </w:pPr>
      <w:r w:rsidDel="00000000" w:rsidR="00000000" w:rsidRPr="00000000">
        <w:rPr>
          <w:rtl w:val="0"/>
        </w:rPr>
        <w:t xml:space="preserve">База правових позицій допомагає підвищити рівень довіри до суду. Адже єдині підходи у правосудді дозволять громадянам відчути: закон до всіх застосовується однаково. </w:t>
      </w:r>
    </w:p>
    <w:p w:rsidR="00000000" w:rsidDel="00000000" w:rsidP="00000000" w:rsidRDefault="00000000" w:rsidRPr="00000000" w14:paraId="0000004B">
      <w:pPr>
        <w:numPr>
          <w:ilvl w:val="0"/>
          <w:numId w:val="3"/>
        </w:numPr>
        <w:spacing w:after="160" w:line="259" w:lineRule="auto"/>
        <w:ind w:left="720" w:hanging="360"/>
        <w:rPr/>
      </w:pPr>
      <w:r w:rsidDel="00000000" w:rsidR="00000000" w:rsidRPr="00000000">
        <w:rPr>
          <w:rtl w:val="0"/>
        </w:rPr>
        <w:t xml:space="preserve">Для правників та суддів - це колосальна економія часу на пошук, що допоможе вивільнити час на розв’язання правових питань.</w:t>
      </w:r>
    </w:p>
    <w:p w:rsidR="00000000" w:rsidDel="00000000" w:rsidP="00000000" w:rsidRDefault="00000000" w:rsidRPr="00000000" w14:paraId="0000004C">
      <w:pPr>
        <w:pStyle w:val="Heading1"/>
        <w:numPr>
          <w:ilvl w:val="0"/>
          <w:numId w:val="10"/>
        </w:numPr>
        <w:ind w:left="720" w:hanging="360"/>
        <w:rPr/>
      </w:pPr>
      <w:bookmarkStart w:colFirst="0" w:colLast="0" w:name="_heading=h.3znysh7" w:id="3"/>
      <w:bookmarkEnd w:id="3"/>
      <w:r w:rsidDel="00000000" w:rsidR="00000000" w:rsidRPr="00000000">
        <w:rPr>
          <w:rtl w:val="0"/>
        </w:rPr>
        <w:t xml:space="preserve">Основні характеристики проєкту</w:t>
      </w:r>
    </w:p>
    <w:p w:rsidR="00000000" w:rsidDel="00000000" w:rsidP="00000000" w:rsidRDefault="00000000" w:rsidRPr="00000000" w14:paraId="0000004D">
      <w:pPr>
        <w:rPr/>
      </w:pPr>
      <w:r w:rsidDel="00000000" w:rsidR="00000000" w:rsidRPr="00000000">
        <w:rPr>
          <w:rtl w:val="0"/>
        </w:rPr>
        <w:t xml:space="preserve">Цільова концепція модернізації Бази правових позицій включає наступні пов’язані складові:</w:t>
      </w:r>
    </w:p>
    <w:p w:rsidR="00000000" w:rsidDel="00000000" w:rsidP="00000000" w:rsidRDefault="00000000" w:rsidRPr="00000000" w14:paraId="000000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709" w:right="0" w:hanging="72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Оновлений дизайн Бази правових позицій, який забезпечить: </w:t>
      </w:r>
    </w:p>
    <w:p w:rsidR="00000000" w:rsidDel="00000000" w:rsidP="00000000" w:rsidRDefault="00000000" w:rsidRPr="00000000" w14:paraId="0000004F">
      <w:pPr>
        <w:numPr>
          <w:ilvl w:val="0"/>
          <w:numId w:val="3"/>
        </w:numPr>
        <w:spacing w:after="160" w:line="259" w:lineRule="auto"/>
        <w:ind w:left="720" w:hanging="360"/>
        <w:rPr/>
      </w:pPr>
      <w:r w:rsidDel="00000000" w:rsidR="00000000" w:rsidRPr="00000000">
        <w:rPr>
          <w:rtl w:val="0"/>
        </w:rPr>
        <w:t xml:space="preserve">оптимальне відображення та взаємодію Бази правових позицій з користувачем незалежно від роздільної здатності та формату пристрою, з якого здійснюється перегляд сторінки, у тому числі мобільних пристроїв;</w:t>
      </w:r>
    </w:p>
    <w:p w:rsidR="00000000" w:rsidDel="00000000" w:rsidP="00000000" w:rsidRDefault="00000000" w:rsidRPr="00000000" w14:paraId="00000050">
      <w:pPr>
        <w:numPr>
          <w:ilvl w:val="0"/>
          <w:numId w:val="3"/>
        </w:numPr>
        <w:spacing w:after="160" w:line="259" w:lineRule="auto"/>
        <w:ind w:left="720" w:hanging="360"/>
        <w:rPr/>
      </w:pPr>
      <w:r w:rsidDel="00000000" w:rsidR="00000000" w:rsidRPr="00000000">
        <w:rPr>
          <w:rtl w:val="0"/>
        </w:rPr>
        <w:t xml:space="preserve">адаптації дизайну Бази правових позицій для людей з порушеннями сприйняття;</w:t>
      </w:r>
    </w:p>
    <w:p w:rsidR="00000000" w:rsidDel="00000000" w:rsidP="00000000" w:rsidRDefault="00000000" w:rsidRPr="00000000" w14:paraId="00000051">
      <w:pPr>
        <w:numPr>
          <w:ilvl w:val="0"/>
          <w:numId w:val="3"/>
        </w:numPr>
        <w:spacing w:after="160" w:line="259" w:lineRule="auto"/>
        <w:ind w:left="720" w:hanging="360"/>
        <w:rPr/>
      </w:pPr>
      <w:r w:rsidDel="00000000" w:rsidR="00000000" w:rsidRPr="00000000">
        <w:rPr>
          <w:rtl w:val="0"/>
        </w:rPr>
        <w:t xml:space="preserve">врахування вимог чинного законодавства до дизайну офіційних вебсайтів.</w:t>
      </w:r>
    </w:p>
    <w:p w:rsidR="00000000" w:rsidDel="00000000" w:rsidP="00000000" w:rsidRDefault="00000000" w:rsidRPr="00000000" w14:paraId="000000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709" w:right="0" w:hanging="72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Виконання науково-дослідних робіт для перевірки доцільності використання штучного інтелекту для аналізу судових рішень, пошуку  релевантних існуючих правових позицій та створення проектів правових позицій для нових судових рішень, які можуть включати наступні етапи: </w:t>
      </w:r>
    </w:p>
    <w:p w:rsidR="00000000" w:rsidDel="00000000" w:rsidP="00000000" w:rsidRDefault="00000000" w:rsidRPr="00000000" w14:paraId="00000053">
      <w:pPr>
        <w:numPr>
          <w:ilvl w:val="0"/>
          <w:numId w:val="3"/>
        </w:numPr>
        <w:spacing w:after="160" w:line="259" w:lineRule="auto"/>
        <w:ind w:left="720" w:hanging="360"/>
        <w:rPr/>
      </w:pPr>
      <w:r w:rsidDel="00000000" w:rsidR="00000000" w:rsidRPr="00000000">
        <w:rPr>
          <w:rtl w:val="0"/>
        </w:rPr>
        <w:t xml:space="preserve">Формулювання проблеми: чітко сформулювати проблему та здійснити її декомпозицію на окремі технічні завдання, які необхідно вирішувати за допомогою засобів генеративного штучного інтелекту, наприклад, пошук та ідентифікація правових прецедентів чи прогнозування правової позиції на основі судових рішень.</w:t>
      </w:r>
    </w:p>
    <w:p w:rsidR="00000000" w:rsidDel="00000000" w:rsidP="00000000" w:rsidRDefault="00000000" w:rsidRPr="00000000" w14:paraId="00000054">
      <w:pPr>
        <w:numPr>
          <w:ilvl w:val="0"/>
          <w:numId w:val="3"/>
        </w:numPr>
        <w:spacing w:after="160" w:line="259" w:lineRule="auto"/>
        <w:ind w:left="720" w:hanging="360"/>
        <w:rPr/>
      </w:pPr>
      <w:r w:rsidDel="00000000" w:rsidR="00000000" w:rsidRPr="00000000">
        <w:rPr>
          <w:rtl w:val="0"/>
        </w:rPr>
        <w:t xml:space="preserve">Збір даних: Організувати збір та аналіз даних, необхідних для розробки систем на основі моделей штучного інтелекту. Це може включати судові рішення, правові акти та інші відповідні джерела, в тому числі забезпечити отримання рішень з Єдиного державного реєстру судових рішень (https://reyestr.court.gov.ua/, відкритий доступ, знеособлені тексти).</w:t>
      </w:r>
    </w:p>
    <w:p w:rsidR="00000000" w:rsidDel="00000000" w:rsidP="00000000" w:rsidRDefault="00000000" w:rsidRPr="00000000" w14:paraId="00000055">
      <w:pPr>
        <w:numPr>
          <w:ilvl w:val="0"/>
          <w:numId w:val="3"/>
        </w:numPr>
        <w:spacing w:after="160" w:line="259" w:lineRule="auto"/>
        <w:ind w:left="720" w:hanging="360"/>
        <w:rPr/>
      </w:pPr>
      <w:r w:rsidDel="00000000" w:rsidR="00000000" w:rsidRPr="00000000">
        <w:rPr>
          <w:rtl w:val="0"/>
        </w:rPr>
        <w:t xml:space="preserve">Вибір моделей, методів та засобів: Обгрунтувати вибір відповідних мовних моделей, методів та засобів опрацювання і збереження даних для побудови систем штучного інтелекту, призначених для розв'язання визначених завдань. Наприклад, можуть використовуватися різноманітні підходи до мінімізації ефектів “галюцинацій” великих мовних моделей (зокрема, тонке налаштування моделей, методи генерації із доповненим пошуком і т.д), різні векторні бази даних та фреймворки для організації взаємодії між компонентами системи.</w:t>
      </w:r>
    </w:p>
    <w:p w:rsidR="00000000" w:rsidDel="00000000" w:rsidP="00000000" w:rsidRDefault="00000000" w:rsidRPr="00000000" w14:paraId="00000056">
      <w:pPr>
        <w:numPr>
          <w:ilvl w:val="0"/>
          <w:numId w:val="3"/>
        </w:numPr>
        <w:spacing w:after="160" w:line="259" w:lineRule="auto"/>
        <w:ind w:left="720" w:hanging="360"/>
        <w:rPr/>
      </w:pPr>
      <w:r w:rsidDel="00000000" w:rsidR="00000000" w:rsidRPr="00000000">
        <w:rPr>
          <w:rtl w:val="0"/>
        </w:rPr>
        <w:t xml:space="preserve">Тренування та тестування моделей: За необхідності, провести додаткове тренування (тонке налаштування) моделей на наявних даних і перевірити їх ефективність за допомогою тестувальних наборів. Враховувати специфіку роботи з текстами, які підготовлені українською мовою.</w:t>
      </w:r>
    </w:p>
    <w:p w:rsidR="00000000" w:rsidDel="00000000" w:rsidP="00000000" w:rsidRDefault="00000000" w:rsidRPr="00000000" w14:paraId="00000057">
      <w:pPr>
        <w:numPr>
          <w:ilvl w:val="0"/>
          <w:numId w:val="3"/>
        </w:numPr>
        <w:spacing w:after="160" w:line="259" w:lineRule="auto"/>
        <w:ind w:left="720" w:hanging="360"/>
        <w:rPr/>
      </w:pPr>
      <w:r w:rsidDel="00000000" w:rsidR="00000000" w:rsidRPr="00000000">
        <w:rPr>
          <w:rtl w:val="0"/>
        </w:rPr>
        <w:t xml:space="preserve">Оцінка результатів: Провести оцінку отриманих результатів за участі представників зацікавлених сторін з урахуванням відповідності вимогам та очікуванням щодо ефективності та застосовності в реальних умовах з метою визначення оптимальних підходів до реалізації поставлених завдань.</w:t>
      </w:r>
    </w:p>
    <w:p w:rsidR="00000000" w:rsidDel="00000000" w:rsidP="00000000" w:rsidRDefault="00000000" w:rsidRPr="00000000" w14:paraId="00000058">
      <w:pPr>
        <w:numPr>
          <w:ilvl w:val="0"/>
          <w:numId w:val="3"/>
        </w:numPr>
        <w:spacing w:after="160" w:line="259" w:lineRule="auto"/>
        <w:ind w:left="720" w:hanging="360"/>
        <w:rPr/>
      </w:pPr>
      <w:r w:rsidDel="00000000" w:rsidR="00000000" w:rsidRPr="00000000">
        <w:rPr>
          <w:rtl w:val="0"/>
        </w:rPr>
        <w:t xml:space="preserve">Впровадження і підтримка: У разі позитивних результатів забезпечити впровадження моделей та забезпечити їхню подальшу підтримку і оптимізацію.</w:t>
      </w:r>
    </w:p>
    <w:p w:rsidR="00000000" w:rsidDel="00000000" w:rsidP="00000000" w:rsidRDefault="00000000" w:rsidRPr="00000000" w14:paraId="00000059">
      <w:pPr>
        <w:spacing w:after="160" w:line="259" w:lineRule="auto"/>
        <w:ind w:left="720" w:firstLine="0"/>
        <w:rPr/>
      </w:pPr>
      <w:r w:rsidDel="00000000" w:rsidR="00000000" w:rsidRPr="00000000">
        <w:rPr>
          <w:rtl w:val="0"/>
        </w:rPr>
        <w:t xml:space="preserve">За результатами вищевказаних етапів провести оцінку можливості та переваг використання штучного інтелекту для аналізу судових рішень та пошуку і генерації проектів правових позицій, забезпечуючи належний рівень професійного підходу і управління процесом.</w:t>
      </w:r>
    </w:p>
    <w:p w:rsidR="00000000" w:rsidDel="00000000" w:rsidP="00000000" w:rsidRDefault="00000000" w:rsidRPr="00000000" w14:paraId="000000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709" w:right="0" w:hanging="72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Оновлений модуль пошуку, який повинен включати нові моделі (інструменти) пошуку, в тому числі з використанням штучного інтелекту. Даний модуль повинен виконувати пошук за наступними критеріями:</w:t>
      </w:r>
    </w:p>
    <w:p w:rsidR="00000000" w:rsidDel="00000000" w:rsidP="00000000" w:rsidRDefault="00000000" w:rsidRPr="00000000" w14:paraId="0000005B">
      <w:pPr>
        <w:numPr>
          <w:ilvl w:val="0"/>
          <w:numId w:val="3"/>
        </w:numPr>
        <w:spacing w:after="160" w:line="259" w:lineRule="auto"/>
        <w:ind w:left="720" w:hanging="360"/>
        <w:rPr/>
      </w:pPr>
      <w:r w:rsidDel="00000000" w:rsidR="00000000" w:rsidRPr="00000000">
        <w:rPr>
          <w:rtl w:val="0"/>
        </w:rPr>
        <w:t xml:space="preserve">Пошук за введеним текстом або ключовими словами серед наявних правових позицій судових рішень Верховного Суду;</w:t>
      </w:r>
    </w:p>
    <w:p w:rsidR="00000000" w:rsidDel="00000000" w:rsidP="00000000" w:rsidRDefault="00000000" w:rsidRPr="00000000" w14:paraId="0000005C">
      <w:pPr>
        <w:numPr>
          <w:ilvl w:val="0"/>
          <w:numId w:val="3"/>
        </w:numPr>
        <w:spacing w:after="160" w:line="259" w:lineRule="auto"/>
        <w:ind w:left="720" w:hanging="360"/>
        <w:rPr/>
      </w:pPr>
      <w:r w:rsidDel="00000000" w:rsidR="00000000" w:rsidRPr="00000000">
        <w:rPr>
          <w:rtl w:val="0"/>
        </w:rPr>
        <w:t xml:space="preserve">Пошук за запитом у вигляді процесуального документу (в тому числі за посиланням у Єдиному державному реєстрі судових рішень) серед наявних правових позицій судових рішень Верховного Суду.</w:t>
      </w:r>
    </w:p>
    <w:p w:rsidR="00000000" w:rsidDel="00000000" w:rsidP="00000000" w:rsidRDefault="00000000" w:rsidRPr="00000000" w14:paraId="0000005D">
      <w:pPr>
        <w:rPr/>
      </w:pPr>
      <w:r w:rsidDel="00000000" w:rsidR="00000000" w:rsidRPr="00000000">
        <w:rPr>
          <w:rtl w:val="0"/>
        </w:rPr>
        <w:t xml:space="preserve">Результатом виконання вищевказаних етапів має бути модернізована База правових позицій Верховного Суду (https://lpd.court.gov.ua/).</w:t>
      </w:r>
    </w:p>
    <w:p w:rsidR="00000000" w:rsidDel="00000000" w:rsidP="00000000" w:rsidRDefault="00000000" w:rsidRPr="00000000" w14:paraId="0000005E">
      <w:pPr>
        <w:rPr/>
      </w:pPr>
      <w:r w:rsidDel="00000000" w:rsidR="00000000" w:rsidRPr="00000000">
        <w:rPr>
          <w:rtl w:val="0"/>
        </w:rPr>
        <w:t xml:space="preserve">Важливо, що результати виконання пунктів 2 та 3 можуть бути використані іншими судовими інстанціями при оцінці можливого використання штучного інтелекту для аналізу судових рішень у своїх інформаційних системах, у тому числі щодо можливого використання в ЄСІКС.</w:t>
      </w:r>
    </w:p>
    <w:p w:rsidR="00000000" w:rsidDel="00000000" w:rsidP="00000000" w:rsidRDefault="00000000" w:rsidRPr="00000000" w14:paraId="0000005F">
      <w:pPr>
        <w:pStyle w:val="Heading1"/>
        <w:numPr>
          <w:ilvl w:val="0"/>
          <w:numId w:val="10"/>
        </w:numPr>
        <w:ind w:left="720" w:hanging="360"/>
        <w:rPr/>
      </w:pPr>
      <w:bookmarkStart w:colFirst="0" w:colLast="0" w:name="_heading=h.2et92p0" w:id="4"/>
      <w:bookmarkEnd w:id="4"/>
      <w:r w:rsidDel="00000000" w:rsidR="00000000" w:rsidRPr="00000000">
        <w:rPr>
          <w:rtl w:val="0"/>
        </w:rPr>
        <w:t xml:space="preserve">Функціональні вимоги до програмного забезпечення</w:t>
      </w:r>
    </w:p>
    <w:p w:rsidR="00000000" w:rsidDel="00000000" w:rsidP="00000000" w:rsidRDefault="00000000" w:rsidRPr="00000000" w14:paraId="00000060">
      <w:pPr>
        <w:rPr/>
      </w:pPr>
      <w:r w:rsidDel="00000000" w:rsidR="00000000" w:rsidRPr="00000000">
        <w:rPr>
          <w:rtl w:val="0"/>
        </w:rPr>
        <w:t xml:space="preserve">У цьому розділі вказані функціональні вимоги до програмного забезпечення Порталу, підтвердження яких вимагається від Постачальника на етапі підготовки та подання конкурсної пропозиції.</w:t>
      </w:r>
    </w:p>
    <w:p w:rsidR="00000000" w:rsidDel="00000000" w:rsidP="00000000" w:rsidRDefault="00000000" w:rsidRPr="00000000" w14:paraId="00000061">
      <w:pPr>
        <w:rPr/>
      </w:pPr>
      <w:r w:rsidDel="00000000" w:rsidR="00000000" w:rsidRPr="00000000">
        <w:rPr>
          <w:rtl w:val="0"/>
        </w:rPr>
        <w:t xml:space="preserve">У процесі виконання робіт Постачальник може уточнити вказані функціональні вимоги до програмного забезпечення та погодити їх з Бенефіціаром.</w:t>
      </w:r>
    </w:p>
    <w:p w:rsidR="00000000" w:rsidDel="00000000" w:rsidP="00000000" w:rsidRDefault="00000000" w:rsidRPr="00000000" w14:paraId="00000062">
      <w:pPr>
        <w:pStyle w:val="Heading2"/>
        <w:numPr>
          <w:ilvl w:val="1"/>
          <w:numId w:val="10"/>
        </w:numPr>
        <w:ind w:left="4330" w:hanging="360"/>
        <w:rPr>
          <w:rFonts w:ascii="Times New Roman" w:cs="Times New Roman" w:eastAsia="Times New Roman" w:hAnsi="Times New Roman"/>
        </w:rPr>
      </w:pPr>
      <w:bookmarkStart w:colFirst="0" w:colLast="0" w:name="_heading=h.tyjcwt" w:id="5"/>
      <w:bookmarkEnd w:id="5"/>
      <w:r w:rsidDel="00000000" w:rsidR="00000000" w:rsidRPr="00000000">
        <w:rPr>
          <w:rFonts w:ascii="Times New Roman" w:cs="Times New Roman" w:eastAsia="Times New Roman" w:hAnsi="Times New Roman"/>
          <w:rtl w:val="0"/>
        </w:rPr>
        <w:t xml:space="preserve">Відповідність вимогам чинного законодавства</w:t>
      </w:r>
    </w:p>
    <w:p w:rsidR="00000000" w:rsidDel="00000000" w:rsidP="00000000" w:rsidRDefault="00000000" w:rsidRPr="00000000" w14:paraId="00000063">
      <w:pPr>
        <w:rPr/>
      </w:pPr>
      <w:bookmarkStart w:colFirst="0" w:colLast="0" w:name="_heading=h.3dy6vkm" w:id="6"/>
      <w:bookmarkEnd w:id="6"/>
      <w:r w:rsidDel="00000000" w:rsidR="00000000" w:rsidRPr="00000000">
        <w:rPr>
          <w:rtl w:val="0"/>
        </w:rPr>
        <w:t xml:space="preserve">Портал повинен відповідати вимогам чинних нормативно-правових актів:</w:t>
      </w:r>
    </w:p>
    <w:p w:rsidR="00000000" w:rsidDel="00000000" w:rsidP="00000000" w:rsidRDefault="00000000" w:rsidRPr="00000000" w14:paraId="00000064">
      <w:pPr>
        <w:numPr>
          <w:ilvl w:val="0"/>
          <w:numId w:val="2"/>
        </w:numPr>
        <w:spacing w:after="160" w:line="259" w:lineRule="auto"/>
        <w:ind w:left="720" w:hanging="360"/>
        <w:rPr/>
      </w:pPr>
      <w:r w:rsidDel="00000000" w:rsidR="00000000" w:rsidRPr="00000000">
        <w:rPr>
          <w:rtl w:val="0"/>
        </w:rPr>
        <w:t xml:space="preserve">Закон України “Про інформацію”;</w:t>
      </w:r>
    </w:p>
    <w:p w:rsidR="00000000" w:rsidDel="00000000" w:rsidP="00000000" w:rsidRDefault="00000000" w:rsidRPr="00000000" w14:paraId="00000065">
      <w:pPr>
        <w:numPr>
          <w:ilvl w:val="0"/>
          <w:numId w:val="2"/>
        </w:numPr>
        <w:spacing w:after="160" w:line="259" w:lineRule="auto"/>
        <w:ind w:left="720" w:hanging="360"/>
        <w:rPr/>
      </w:pPr>
      <w:r w:rsidDel="00000000" w:rsidR="00000000" w:rsidRPr="00000000">
        <w:rPr>
          <w:rtl w:val="0"/>
        </w:rPr>
        <w:t xml:space="preserve">Закон України “Про захист персональних даних”;</w:t>
      </w:r>
      <w:r w:rsidDel="00000000" w:rsidR="00000000" w:rsidRPr="00000000">
        <w:rPr>
          <w:rtl w:val="0"/>
        </w:rPr>
      </w:r>
    </w:p>
    <w:p w:rsidR="00000000" w:rsidDel="00000000" w:rsidP="00000000" w:rsidRDefault="00000000" w:rsidRPr="00000000" w14:paraId="00000066">
      <w:pPr>
        <w:numPr>
          <w:ilvl w:val="0"/>
          <w:numId w:val="2"/>
        </w:numPr>
        <w:spacing w:after="160" w:line="259" w:lineRule="auto"/>
        <w:ind w:left="720" w:hanging="360"/>
        <w:rPr/>
      </w:pPr>
      <w:r w:rsidDel="00000000" w:rsidR="00000000" w:rsidRPr="00000000">
        <w:rPr>
          <w:rtl w:val="0"/>
        </w:rPr>
        <w:t xml:space="preserve">Закон України “Про доступ до публічної інформації”;</w:t>
      </w:r>
    </w:p>
    <w:p w:rsidR="00000000" w:rsidDel="00000000" w:rsidP="00000000" w:rsidRDefault="00000000" w:rsidRPr="00000000" w14:paraId="00000067">
      <w:pPr>
        <w:numPr>
          <w:ilvl w:val="0"/>
          <w:numId w:val="2"/>
        </w:numPr>
        <w:spacing w:after="160" w:line="259" w:lineRule="auto"/>
        <w:ind w:left="720" w:hanging="360"/>
        <w:rPr/>
      </w:pPr>
      <w:r w:rsidDel="00000000" w:rsidR="00000000" w:rsidRPr="00000000">
        <w:rPr>
          <w:rtl w:val="0"/>
        </w:rPr>
        <w:t xml:space="preserve">Закон України “Про захист інформації в інформаційно-телекомунікаційних системах”;</w:t>
      </w:r>
    </w:p>
    <w:p w:rsidR="00000000" w:rsidDel="00000000" w:rsidP="00000000" w:rsidRDefault="00000000" w:rsidRPr="00000000" w14:paraId="00000068">
      <w:pPr>
        <w:numPr>
          <w:ilvl w:val="0"/>
          <w:numId w:val="2"/>
        </w:numPr>
        <w:spacing w:after="160" w:line="259" w:lineRule="auto"/>
        <w:ind w:left="720" w:hanging="360"/>
        <w:rPr/>
      </w:pPr>
      <w:r w:rsidDel="00000000" w:rsidR="00000000" w:rsidRPr="00000000">
        <w:rPr>
          <w:rtl w:val="0"/>
        </w:rPr>
        <w:t xml:space="preserve">Постанова Кабінету Міністрів України від 21 липня 2023 року № 757 «Деякі питання доступності інформаційно-комунікаційних систем та документів в електронній формі»;</w:t>
      </w:r>
    </w:p>
    <w:p w:rsidR="00000000" w:rsidDel="00000000" w:rsidP="00000000" w:rsidRDefault="00000000" w:rsidRPr="00000000" w14:paraId="00000069">
      <w:pPr>
        <w:numPr>
          <w:ilvl w:val="0"/>
          <w:numId w:val="2"/>
        </w:numPr>
        <w:spacing w:after="160" w:line="259" w:lineRule="auto"/>
        <w:ind w:left="720" w:hanging="360"/>
        <w:rPr/>
      </w:pPr>
      <w:r w:rsidDel="00000000" w:rsidR="00000000" w:rsidRPr="00000000">
        <w:rPr>
          <w:rtl w:val="0"/>
        </w:rPr>
        <w:t xml:space="preserve">Наказ Міністерства цифрової трансформації України від 23 червня 2022 року № 57 «Про затвердження вимог до дизайну та порядку погодження проектів дизайну офіційних вебсайтів (вебпорталів) органів виконавчої влади та офіційних вебресурсів, що пов’язані з діяльністю органів виконавчої влади, та Єдиного вебпорталу Кабінету Міністрів України», який зареєстрований в Міністерстві юстиції України 15 липня 2022 року, № 785/38121 (зі змінами).</w:t>
      </w:r>
    </w:p>
    <w:p w:rsidR="00000000" w:rsidDel="00000000" w:rsidP="00000000" w:rsidRDefault="00000000" w:rsidRPr="00000000" w14:paraId="0000006A">
      <w:pPr>
        <w:pStyle w:val="Heading2"/>
        <w:numPr>
          <w:ilvl w:val="1"/>
          <w:numId w:val="10"/>
        </w:numPr>
        <w:ind w:left="4330" w:hanging="360"/>
        <w:rPr>
          <w:rFonts w:ascii="Times New Roman" w:cs="Times New Roman" w:eastAsia="Times New Roman" w:hAnsi="Times New Roman"/>
        </w:rPr>
      </w:pPr>
      <w:bookmarkStart w:colFirst="0" w:colLast="0" w:name="_heading=h.1t3h5sf" w:id="7"/>
      <w:bookmarkEnd w:id="7"/>
      <w:r w:rsidDel="00000000" w:rsidR="00000000" w:rsidRPr="00000000">
        <w:rPr>
          <w:rFonts w:ascii="Times New Roman" w:cs="Times New Roman" w:eastAsia="Times New Roman" w:hAnsi="Times New Roman"/>
          <w:rtl w:val="0"/>
        </w:rPr>
        <w:t xml:space="preserve">Загальні вимоги до архітектури Порталу</w:t>
      </w:r>
    </w:p>
    <w:p w:rsidR="00000000" w:rsidDel="00000000" w:rsidP="00000000" w:rsidRDefault="00000000" w:rsidRPr="00000000" w14:paraId="0000006B">
      <w:pPr>
        <w:rPr/>
      </w:pPr>
      <w:r w:rsidDel="00000000" w:rsidR="00000000" w:rsidRPr="00000000">
        <w:rPr>
          <w:rtl w:val="0"/>
        </w:rPr>
        <w:t xml:space="preserve">Портал повинен бути централізованим і мати сховища даних лише на центральному рівні.</w:t>
      </w:r>
    </w:p>
    <w:p w:rsidR="00000000" w:rsidDel="00000000" w:rsidP="00000000" w:rsidRDefault="00000000" w:rsidRPr="00000000" w14:paraId="0000006C">
      <w:pPr>
        <w:rPr/>
      </w:pPr>
      <w:r w:rsidDel="00000000" w:rsidR="00000000" w:rsidRPr="00000000">
        <w:rPr>
          <w:rtl w:val="0"/>
        </w:rPr>
        <w:t xml:space="preserve">WEB-компоненти Порталу повинні бути доступні з автоматизованих робочих місць користувачів без необхідності встановлення у них клієнтських програмних компонентів Порталу (дана вимога може не розповсюджуватися на криптографічні бібліотеки для кваліфікованого електронного підпису).</w:t>
      </w:r>
    </w:p>
    <w:p w:rsidR="00000000" w:rsidDel="00000000" w:rsidP="00000000" w:rsidRDefault="00000000" w:rsidRPr="00000000" w14:paraId="0000006D">
      <w:pPr>
        <w:rPr/>
      </w:pPr>
      <w:r w:rsidDel="00000000" w:rsidR="00000000" w:rsidRPr="00000000">
        <w:rPr>
          <w:rtl w:val="0"/>
        </w:rPr>
        <w:t xml:space="preserve">Програмне рішення діючого Порталу складається з наступних модулів:</w:t>
      </w:r>
    </w:p>
    <w:p w:rsidR="00000000" w:rsidDel="00000000" w:rsidP="00000000" w:rsidRDefault="00000000" w:rsidRPr="00000000" w14:paraId="0000006E">
      <w:pPr>
        <w:numPr>
          <w:ilvl w:val="0"/>
          <w:numId w:val="2"/>
        </w:numPr>
        <w:spacing w:after="160" w:line="259" w:lineRule="auto"/>
        <w:ind w:left="720" w:hanging="360"/>
        <w:rPr/>
      </w:pPr>
      <w:r w:rsidDel="00000000" w:rsidR="00000000" w:rsidRPr="00000000">
        <w:rPr>
          <w:rtl w:val="0"/>
        </w:rPr>
        <w:t xml:space="preserve">Пошукова машина - виконує задачі пошуку;</w:t>
      </w:r>
    </w:p>
    <w:p w:rsidR="00000000" w:rsidDel="00000000" w:rsidP="00000000" w:rsidRDefault="00000000" w:rsidRPr="00000000" w14:paraId="0000006F">
      <w:pPr>
        <w:numPr>
          <w:ilvl w:val="0"/>
          <w:numId w:val="2"/>
        </w:numPr>
        <w:spacing w:after="160" w:line="259" w:lineRule="auto"/>
        <w:ind w:left="720" w:hanging="360"/>
        <w:rPr/>
      </w:pPr>
      <w:r w:rsidDel="00000000" w:rsidR="00000000" w:rsidRPr="00000000">
        <w:rPr>
          <w:rtl w:val="0"/>
        </w:rPr>
        <w:t xml:space="preserve">Адміністративний модуль - реєстрація, авторизація користувачів та керування контентом;</w:t>
      </w:r>
    </w:p>
    <w:p w:rsidR="00000000" w:rsidDel="00000000" w:rsidP="00000000" w:rsidRDefault="00000000" w:rsidRPr="00000000" w14:paraId="00000070">
      <w:pPr>
        <w:numPr>
          <w:ilvl w:val="0"/>
          <w:numId w:val="2"/>
        </w:numPr>
        <w:spacing w:after="160" w:line="259" w:lineRule="auto"/>
        <w:ind w:left="720" w:hanging="360"/>
        <w:rPr/>
      </w:pPr>
      <w:r w:rsidDel="00000000" w:rsidR="00000000" w:rsidRPr="00000000">
        <w:rPr>
          <w:rtl w:val="0"/>
        </w:rPr>
        <w:t xml:space="preserve">Візуальний модуль - візуальне відображення даних користувачеві через браузер (фронтенд).</w:t>
      </w:r>
    </w:p>
    <w:p w:rsidR="00000000" w:rsidDel="00000000" w:rsidP="00000000" w:rsidRDefault="00000000" w:rsidRPr="00000000" w14:paraId="00000071">
      <w:pPr>
        <w:rPr/>
      </w:pPr>
      <w:r w:rsidDel="00000000" w:rsidR="00000000" w:rsidRPr="00000000">
        <w:rPr>
          <w:rtl w:val="0"/>
        </w:rPr>
        <w:t xml:space="preserve">Програмні інтерфейси функцій “Пошукової машини”:</w:t>
      </w:r>
    </w:p>
    <w:p w:rsidR="00000000" w:rsidDel="00000000" w:rsidP="00000000" w:rsidRDefault="00000000" w:rsidRPr="00000000" w14:paraId="00000072">
      <w:pPr>
        <w:numPr>
          <w:ilvl w:val="0"/>
          <w:numId w:val="2"/>
        </w:numPr>
        <w:spacing w:after="160" w:line="259" w:lineRule="auto"/>
        <w:ind w:left="720" w:hanging="360"/>
        <w:rPr/>
      </w:pPr>
      <w:r w:rsidDel="00000000" w:rsidR="00000000" w:rsidRPr="00000000">
        <w:rPr>
          <w:rtl w:val="0"/>
        </w:rPr>
        <w:t xml:space="preserve">Результат пошуку по правовим позиціям;</w:t>
      </w:r>
    </w:p>
    <w:p w:rsidR="00000000" w:rsidDel="00000000" w:rsidP="00000000" w:rsidRDefault="00000000" w:rsidRPr="00000000" w14:paraId="00000073">
      <w:pPr>
        <w:numPr>
          <w:ilvl w:val="0"/>
          <w:numId w:val="2"/>
        </w:numPr>
        <w:spacing w:after="160" w:line="259" w:lineRule="auto"/>
        <w:ind w:left="720" w:hanging="360"/>
        <w:rPr/>
      </w:pPr>
      <w:r w:rsidDel="00000000" w:rsidR="00000000" w:rsidRPr="00000000">
        <w:rPr>
          <w:rtl w:val="0"/>
        </w:rPr>
        <w:t xml:space="preserve">Нові судові рішення;</w:t>
      </w:r>
    </w:p>
    <w:p w:rsidR="00000000" w:rsidDel="00000000" w:rsidP="00000000" w:rsidRDefault="00000000" w:rsidRPr="00000000" w14:paraId="00000074">
      <w:pPr>
        <w:numPr>
          <w:ilvl w:val="0"/>
          <w:numId w:val="2"/>
        </w:numPr>
        <w:spacing w:after="160" w:line="259" w:lineRule="auto"/>
        <w:ind w:left="720" w:hanging="360"/>
        <w:rPr/>
      </w:pPr>
      <w:r w:rsidDel="00000000" w:rsidR="00000000" w:rsidRPr="00000000">
        <w:rPr>
          <w:rtl w:val="0"/>
        </w:rPr>
        <w:t xml:space="preserve">Сторінка зв’язування судового рішення з правовими позиціями;</w:t>
      </w:r>
    </w:p>
    <w:p w:rsidR="00000000" w:rsidDel="00000000" w:rsidP="00000000" w:rsidRDefault="00000000" w:rsidRPr="00000000" w14:paraId="00000075">
      <w:pPr>
        <w:numPr>
          <w:ilvl w:val="0"/>
          <w:numId w:val="2"/>
        </w:numPr>
        <w:spacing w:after="160" w:line="259" w:lineRule="auto"/>
        <w:ind w:left="720" w:hanging="360"/>
        <w:rPr/>
      </w:pPr>
      <w:r w:rsidDel="00000000" w:rsidR="00000000" w:rsidRPr="00000000">
        <w:rPr>
          <w:rtl w:val="0"/>
        </w:rPr>
        <w:t xml:space="preserve">Керування користувачами;</w:t>
      </w:r>
    </w:p>
    <w:p w:rsidR="00000000" w:rsidDel="00000000" w:rsidP="00000000" w:rsidRDefault="00000000" w:rsidRPr="00000000" w14:paraId="00000076">
      <w:pPr>
        <w:numPr>
          <w:ilvl w:val="0"/>
          <w:numId w:val="2"/>
        </w:numPr>
        <w:spacing w:after="160" w:line="259" w:lineRule="auto"/>
        <w:ind w:left="720" w:hanging="360"/>
        <w:rPr/>
      </w:pPr>
      <w:r w:rsidDel="00000000" w:rsidR="00000000" w:rsidRPr="00000000">
        <w:rPr>
          <w:rtl w:val="0"/>
        </w:rPr>
        <w:t xml:space="preserve">Рішення ЄСПЛ;</w:t>
      </w:r>
    </w:p>
    <w:p w:rsidR="00000000" w:rsidDel="00000000" w:rsidP="00000000" w:rsidRDefault="00000000" w:rsidRPr="00000000" w14:paraId="00000077">
      <w:pPr>
        <w:numPr>
          <w:ilvl w:val="0"/>
          <w:numId w:val="2"/>
        </w:numPr>
        <w:spacing w:after="160" w:line="259" w:lineRule="auto"/>
        <w:ind w:left="720" w:hanging="360"/>
        <w:rPr/>
      </w:pPr>
      <w:r w:rsidDel="00000000" w:rsidR="00000000" w:rsidRPr="00000000">
        <w:rPr>
          <w:rtl w:val="0"/>
        </w:rPr>
        <w:t xml:space="preserve">Додавання рішення ЄСПЛ;</w:t>
      </w:r>
    </w:p>
    <w:p w:rsidR="00000000" w:rsidDel="00000000" w:rsidP="00000000" w:rsidRDefault="00000000" w:rsidRPr="00000000" w14:paraId="00000078">
      <w:pPr>
        <w:numPr>
          <w:ilvl w:val="0"/>
          <w:numId w:val="2"/>
        </w:numPr>
        <w:spacing w:after="160" w:line="259" w:lineRule="auto"/>
        <w:ind w:left="720" w:hanging="360"/>
        <w:rPr/>
      </w:pPr>
      <w:r w:rsidDel="00000000" w:rsidR="00000000" w:rsidRPr="00000000">
        <w:rPr>
          <w:rtl w:val="0"/>
        </w:rPr>
        <w:t xml:space="preserve">Додавання правової позиції;</w:t>
      </w:r>
    </w:p>
    <w:p w:rsidR="00000000" w:rsidDel="00000000" w:rsidP="00000000" w:rsidRDefault="00000000" w:rsidRPr="00000000" w14:paraId="00000079">
      <w:pPr>
        <w:numPr>
          <w:ilvl w:val="0"/>
          <w:numId w:val="2"/>
        </w:numPr>
        <w:spacing w:after="160" w:line="259" w:lineRule="auto"/>
        <w:ind w:left="720" w:hanging="360"/>
        <w:rPr/>
      </w:pPr>
      <w:r w:rsidDel="00000000" w:rsidR="00000000" w:rsidRPr="00000000">
        <w:rPr>
          <w:rtl w:val="0"/>
        </w:rPr>
        <w:t xml:space="preserve">Додавання тексту судового рішення;</w:t>
      </w:r>
    </w:p>
    <w:p w:rsidR="00000000" w:rsidDel="00000000" w:rsidP="00000000" w:rsidRDefault="00000000" w:rsidRPr="00000000" w14:paraId="0000007A">
      <w:pPr>
        <w:numPr>
          <w:ilvl w:val="0"/>
          <w:numId w:val="2"/>
        </w:numPr>
        <w:spacing w:after="160" w:line="259" w:lineRule="auto"/>
        <w:ind w:left="720" w:hanging="360"/>
        <w:rPr/>
      </w:pPr>
      <w:r w:rsidDel="00000000" w:rsidR="00000000" w:rsidRPr="00000000">
        <w:rPr>
          <w:rtl w:val="0"/>
        </w:rPr>
        <w:t xml:space="preserve">Пошук за ключовими словами;</w:t>
      </w:r>
    </w:p>
    <w:p w:rsidR="00000000" w:rsidDel="00000000" w:rsidP="00000000" w:rsidRDefault="00000000" w:rsidRPr="00000000" w14:paraId="0000007B">
      <w:pPr>
        <w:numPr>
          <w:ilvl w:val="0"/>
          <w:numId w:val="2"/>
        </w:numPr>
        <w:spacing w:after="160" w:line="259" w:lineRule="auto"/>
        <w:ind w:left="720" w:hanging="360"/>
        <w:rPr/>
      </w:pPr>
      <w:bookmarkStart w:colFirst="0" w:colLast="0" w:name="_heading=h.4d34og8" w:id="8"/>
      <w:bookmarkEnd w:id="8"/>
      <w:r w:rsidDel="00000000" w:rsidR="00000000" w:rsidRPr="00000000">
        <w:rPr>
          <w:rtl w:val="0"/>
        </w:rPr>
        <w:t xml:space="preserve">Пошук за повними текстами.</w:t>
      </w:r>
    </w:p>
    <w:p w:rsidR="00000000" w:rsidDel="00000000" w:rsidP="00000000" w:rsidRDefault="00000000" w:rsidRPr="00000000" w14:paraId="0000007C">
      <w:pPr>
        <w:rPr/>
      </w:pPr>
      <w:r w:rsidDel="00000000" w:rsidR="00000000" w:rsidRPr="00000000">
        <w:rPr>
          <w:rtl w:val="0"/>
        </w:rPr>
        <w:t xml:space="preserve">Програмні інтерфейси функцій “Адміністративного модуля” та “Візуального модуля”:</w:t>
      </w:r>
    </w:p>
    <w:p w:rsidR="00000000" w:rsidDel="00000000" w:rsidP="00000000" w:rsidRDefault="00000000" w:rsidRPr="00000000" w14:paraId="0000007D">
      <w:pPr>
        <w:numPr>
          <w:ilvl w:val="0"/>
          <w:numId w:val="2"/>
        </w:numPr>
        <w:spacing w:after="160" w:line="259" w:lineRule="auto"/>
        <w:ind w:left="720" w:hanging="360"/>
        <w:rPr/>
      </w:pPr>
      <w:r w:rsidDel="00000000" w:rsidR="00000000" w:rsidRPr="00000000">
        <w:rPr>
          <w:rtl w:val="0"/>
        </w:rPr>
        <w:t xml:space="preserve">Реєстрація користувача системи;</w:t>
      </w:r>
    </w:p>
    <w:p w:rsidR="00000000" w:rsidDel="00000000" w:rsidP="00000000" w:rsidRDefault="00000000" w:rsidRPr="00000000" w14:paraId="0000007E">
      <w:pPr>
        <w:numPr>
          <w:ilvl w:val="0"/>
          <w:numId w:val="2"/>
        </w:numPr>
        <w:spacing w:after="160" w:line="259" w:lineRule="auto"/>
        <w:ind w:left="720" w:hanging="360"/>
        <w:rPr/>
      </w:pPr>
      <w:r w:rsidDel="00000000" w:rsidR="00000000" w:rsidRPr="00000000">
        <w:rPr>
          <w:rtl w:val="0"/>
        </w:rPr>
        <w:t xml:space="preserve">Авторизація користувача системи;</w:t>
      </w:r>
    </w:p>
    <w:p w:rsidR="00000000" w:rsidDel="00000000" w:rsidP="00000000" w:rsidRDefault="00000000" w:rsidRPr="00000000" w14:paraId="0000007F">
      <w:pPr>
        <w:numPr>
          <w:ilvl w:val="0"/>
          <w:numId w:val="2"/>
        </w:numPr>
        <w:spacing w:after="160" w:line="259" w:lineRule="auto"/>
        <w:ind w:left="720" w:hanging="360"/>
        <w:rPr/>
      </w:pPr>
      <w:r w:rsidDel="00000000" w:rsidR="00000000" w:rsidRPr="00000000">
        <w:rPr>
          <w:rtl w:val="0"/>
        </w:rPr>
        <w:t xml:space="preserve">Відновлення паролю користувача системи;</w:t>
      </w:r>
    </w:p>
    <w:p w:rsidR="00000000" w:rsidDel="00000000" w:rsidP="00000000" w:rsidRDefault="00000000" w:rsidRPr="00000000" w14:paraId="00000080">
      <w:pPr>
        <w:numPr>
          <w:ilvl w:val="0"/>
          <w:numId w:val="2"/>
        </w:numPr>
        <w:spacing w:after="160" w:line="259" w:lineRule="auto"/>
        <w:ind w:left="720" w:hanging="360"/>
        <w:rPr/>
      </w:pPr>
      <w:r w:rsidDel="00000000" w:rsidR="00000000" w:rsidRPr="00000000">
        <w:rPr>
          <w:rtl w:val="0"/>
        </w:rPr>
        <w:t xml:space="preserve">Визначення рівнів доступу користувачем адміністратором системи;</w:t>
      </w:r>
    </w:p>
    <w:p w:rsidR="00000000" w:rsidDel="00000000" w:rsidP="00000000" w:rsidRDefault="00000000" w:rsidRPr="00000000" w14:paraId="00000081">
      <w:pPr>
        <w:numPr>
          <w:ilvl w:val="0"/>
          <w:numId w:val="2"/>
        </w:numPr>
        <w:spacing w:after="160" w:line="259" w:lineRule="auto"/>
        <w:ind w:left="720" w:hanging="360"/>
        <w:rPr/>
      </w:pPr>
      <w:r w:rsidDel="00000000" w:rsidR="00000000" w:rsidRPr="00000000">
        <w:rPr>
          <w:rtl w:val="0"/>
        </w:rPr>
        <w:t xml:space="preserve">Візуалізація пошуку;</w:t>
      </w:r>
    </w:p>
    <w:p w:rsidR="00000000" w:rsidDel="00000000" w:rsidP="00000000" w:rsidRDefault="00000000" w:rsidRPr="00000000" w14:paraId="00000082">
      <w:pPr>
        <w:numPr>
          <w:ilvl w:val="0"/>
          <w:numId w:val="2"/>
        </w:numPr>
        <w:spacing w:after="160" w:line="259" w:lineRule="auto"/>
        <w:ind w:left="720" w:hanging="360"/>
        <w:rPr/>
      </w:pPr>
      <w:r w:rsidDel="00000000" w:rsidR="00000000" w:rsidRPr="00000000">
        <w:rPr>
          <w:rtl w:val="0"/>
        </w:rPr>
        <w:t xml:space="preserve">Реєстрація за допомогою цифрового ключа.</w:t>
      </w:r>
    </w:p>
    <w:p w:rsidR="00000000" w:rsidDel="00000000" w:rsidP="00000000" w:rsidRDefault="00000000" w:rsidRPr="00000000" w14:paraId="00000083">
      <w:pPr>
        <w:spacing w:after="160" w:line="259" w:lineRule="auto"/>
        <w:rPr/>
      </w:pPr>
      <w:r w:rsidDel="00000000" w:rsidR="00000000" w:rsidRPr="00000000">
        <w:rPr>
          <w:rtl w:val="0"/>
        </w:rPr>
        <w:t xml:space="preserve">В процесі реалізації даних технічних вимог, цільова схема логічної архітектури Порталу може бути змінена Постачальником без втрати наявної функціональності.</w:t>
      </w:r>
    </w:p>
    <w:p w:rsidR="00000000" w:rsidDel="00000000" w:rsidP="00000000" w:rsidRDefault="00000000" w:rsidRPr="00000000" w14:paraId="00000084">
      <w:pPr>
        <w:pStyle w:val="Heading2"/>
        <w:numPr>
          <w:ilvl w:val="1"/>
          <w:numId w:val="10"/>
        </w:numPr>
        <w:ind w:left="4330" w:hanging="360"/>
        <w:rPr>
          <w:rFonts w:ascii="Times New Roman" w:cs="Times New Roman" w:eastAsia="Times New Roman" w:hAnsi="Times New Roman"/>
        </w:rPr>
      </w:pPr>
      <w:bookmarkStart w:colFirst="0" w:colLast="0" w:name="_heading=h.2s8eyo1" w:id="9"/>
      <w:bookmarkEnd w:id="9"/>
      <w:r w:rsidDel="00000000" w:rsidR="00000000" w:rsidRPr="00000000">
        <w:rPr>
          <w:rFonts w:ascii="Times New Roman" w:cs="Times New Roman" w:eastAsia="Times New Roman" w:hAnsi="Times New Roman"/>
          <w:rtl w:val="0"/>
        </w:rPr>
        <w:t xml:space="preserve">Користувачі та розмежування прав доступу</w:t>
      </w:r>
    </w:p>
    <w:p w:rsidR="00000000" w:rsidDel="00000000" w:rsidP="00000000" w:rsidRDefault="00000000" w:rsidRPr="00000000" w14:paraId="00000085">
      <w:pPr>
        <w:rPr/>
      </w:pPr>
      <w:r w:rsidDel="00000000" w:rsidR="00000000" w:rsidRPr="00000000">
        <w:rPr>
          <w:rtl w:val="0"/>
        </w:rPr>
        <w:t xml:space="preserve">Програмне рішення діючого Порталу реалізовує наступні рівні доступів з відповідними правами: </w:t>
      </w:r>
    </w:p>
    <w:p w:rsidR="00000000" w:rsidDel="00000000" w:rsidP="00000000" w:rsidRDefault="00000000" w:rsidRPr="00000000" w14:paraId="00000086">
      <w:pPr>
        <w:numPr>
          <w:ilvl w:val="0"/>
          <w:numId w:val="2"/>
        </w:numPr>
        <w:spacing w:after="160" w:line="259" w:lineRule="auto"/>
        <w:ind w:left="720" w:hanging="360"/>
        <w:rPr>
          <w:highlight w:val="yellow"/>
        </w:rPr>
      </w:pPr>
      <w:r w:rsidDel="00000000" w:rsidR="00000000" w:rsidRPr="00000000">
        <w:rPr>
          <w:highlight w:val="yellow"/>
          <w:rtl w:val="0"/>
        </w:rPr>
        <w:t xml:space="preserve">Зовнішній користувач; </w:t>
      </w:r>
    </w:p>
    <w:p w:rsidR="00000000" w:rsidDel="00000000" w:rsidP="00000000" w:rsidRDefault="00000000" w:rsidRPr="00000000" w14:paraId="00000087">
      <w:pPr>
        <w:numPr>
          <w:ilvl w:val="0"/>
          <w:numId w:val="2"/>
        </w:numPr>
        <w:spacing w:after="160" w:line="259" w:lineRule="auto"/>
        <w:ind w:left="720" w:hanging="360"/>
        <w:rPr>
          <w:highlight w:val="yellow"/>
        </w:rPr>
      </w:pPr>
      <w:r w:rsidDel="00000000" w:rsidR="00000000" w:rsidRPr="00000000">
        <w:rPr>
          <w:highlight w:val="yellow"/>
          <w:rtl w:val="0"/>
        </w:rPr>
        <w:t xml:space="preserve">Оператор; </w:t>
      </w:r>
    </w:p>
    <w:p w:rsidR="00000000" w:rsidDel="00000000" w:rsidP="00000000" w:rsidRDefault="00000000" w:rsidRPr="00000000" w14:paraId="00000088">
      <w:pPr>
        <w:numPr>
          <w:ilvl w:val="0"/>
          <w:numId w:val="2"/>
        </w:numPr>
        <w:spacing w:after="160" w:line="259" w:lineRule="auto"/>
        <w:ind w:left="720" w:hanging="360"/>
        <w:rPr>
          <w:highlight w:val="yellow"/>
        </w:rPr>
      </w:pPr>
      <w:r w:rsidDel="00000000" w:rsidR="00000000" w:rsidRPr="00000000">
        <w:rPr>
          <w:highlight w:val="yellow"/>
          <w:rtl w:val="0"/>
        </w:rPr>
        <w:t xml:space="preserve">Старший оператор; </w:t>
      </w:r>
    </w:p>
    <w:p w:rsidR="00000000" w:rsidDel="00000000" w:rsidP="00000000" w:rsidRDefault="00000000" w:rsidRPr="00000000" w14:paraId="00000089">
      <w:pPr>
        <w:numPr>
          <w:ilvl w:val="0"/>
          <w:numId w:val="2"/>
        </w:numPr>
        <w:spacing w:after="160" w:line="259" w:lineRule="auto"/>
        <w:ind w:left="720" w:hanging="360"/>
        <w:rPr>
          <w:highlight w:val="yellow"/>
        </w:rPr>
      </w:pPr>
      <w:r w:rsidDel="00000000" w:rsidR="00000000" w:rsidRPr="00000000">
        <w:rPr>
          <w:highlight w:val="yellow"/>
          <w:rtl w:val="0"/>
        </w:rPr>
        <w:t xml:space="preserve">Адміністратор.</w:t>
      </w:r>
    </w:p>
    <w:p w:rsidR="00000000" w:rsidDel="00000000" w:rsidP="00000000" w:rsidRDefault="00000000" w:rsidRPr="00000000" w14:paraId="0000008A">
      <w:pPr>
        <w:rPr/>
      </w:pPr>
      <w:r w:rsidDel="00000000" w:rsidR="00000000" w:rsidRPr="00000000">
        <w:rPr>
          <w:rtl w:val="0"/>
        </w:rPr>
        <w:t xml:space="preserve">В процесі реалізації даних технічних вимог, перелік рівнів доступу може бути змінена Постачальником без втрати наявної функціональності.</w:t>
      </w:r>
    </w:p>
    <w:p w:rsidR="00000000" w:rsidDel="00000000" w:rsidP="00000000" w:rsidRDefault="00000000" w:rsidRPr="00000000" w14:paraId="0000008B">
      <w:pPr>
        <w:pStyle w:val="Heading2"/>
        <w:numPr>
          <w:ilvl w:val="1"/>
          <w:numId w:val="10"/>
        </w:numPr>
        <w:ind w:left="4330" w:hanging="360"/>
        <w:rPr>
          <w:rFonts w:ascii="Times New Roman" w:cs="Times New Roman" w:eastAsia="Times New Roman" w:hAnsi="Times New Roman"/>
        </w:rPr>
      </w:pPr>
      <w:bookmarkStart w:colFirst="0" w:colLast="0" w:name="_heading=h.17dp8vu" w:id="10"/>
      <w:bookmarkEnd w:id="10"/>
      <w:r w:rsidDel="00000000" w:rsidR="00000000" w:rsidRPr="00000000">
        <w:rPr>
          <w:rFonts w:ascii="Times New Roman" w:cs="Times New Roman" w:eastAsia="Times New Roman" w:hAnsi="Times New Roman"/>
          <w:rtl w:val="0"/>
        </w:rPr>
        <w:t xml:space="preserve">Функціональні вимоги до Порталу</w:t>
      </w:r>
    </w:p>
    <w:p w:rsidR="00000000" w:rsidDel="00000000" w:rsidP="00000000" w:rsidRDefault="00000000" w:rsidRPr="00000000" w14:paraId="0000008C">
      <w:pPr>
        <w:rPr/>
      </w:pPr>
      <w:r w:rsidDel="00000000" w:rsidR="00000000" w:rsidRPr="00000000">
        <w:rPr>
          <w:rtl w:val="0"/>
        </w:rPr>
        <w:t xml:space="preserve">Програмне рішення діючого Порталу реалізовує наступну функціональність: </w:t>
      </w:r>
    </w:p>
    <w:p w:rsidR="00000000" w:rsidDel="00000000" w:rsidP="00000000" w:rsidRDefault="00000000" w:rsidRPr="00000000" w14:paraId="0000008D">
      <w:pPr>
        <w:numPr>
          <w:ilvl w:val="0"/>
          <w:numId w:val="2"/>
        </w:numPr>
        <w:spacing w:after="160" w:line="259" w:lineRule="auto"/>
        <w:ind w:left="720" w:hanging="360"/>
        <w:rPr/>
      </w:pPr>
      <w:r w:rsidDel="00000000" w:rsidR="00000000" w:rsidRPr="00000000">
        <w:rPr>
          <w:rtl w:val="0"/>
        </w:rPr>
        <w:t xml:space="preserve">до Бази правових позицій додано окремий розділ “Нові судові рішення”, в якому система автоматично “моніторить” та показує всі нові судові рішення Верховного Суду, які були додані до Єдиного державного реєстру судових рішень;</w:t>
      </w:r>
    </w:p>
    <w:p w:rsidR="00000000" w:rsidDel="00000000" w:rsidP="00000000" w:rsidRDefault="00000000" w:rsidRPr="00000000" w14:paraId="0000008E">
      <w:pPr>
        <w:numPr>
          <w:ilvl w:val="0"/>
          <w:numId w:val="2"/>
        </w:numPr>
        <w:spacing w:after="160" w:line="259" w:lineRule="auto"/>
        <w:ind w:left="720" w:hanging="360"/>
        <w:rPr/>
      </w:pPr>
      <w:r w:rsidDel="00000000" w:rsidR="00000000" w:rsidRPr="00000000">
        <w:rPr>
          <w:rtl w:val="0"/>
        </w:rPr>
        <w:t xml:space="preserve">кожне нове рішення Верховного Суду може бути зв'язано з релевантною правовою позицією;</w:t>
      </w:r>
    </w:p>
    <w:p w:rsidR="00000000" w:rsidDel="00000000" w:rsidP="00000000" w:rsidRDefault="00000000" w:rsidRPr="00000000" w14:paraId="0000008F">
      <w:pPr>
        <w:numPr>
          <w:ilvl w:val="0"/>
          <w:numId w:val="2"/>
        </w:numPr>
        <w:spacing w:after="160" w:line="259" w:lineRule="auto"/>
        <w:ind w:left="720" w:hanging="360"/>
        <w:rPr/>
      </w:pPr>
      <w:r w:rsidDel="00000000" w:rsidR="00000000" w:rsidRPr="00000000">
        <w:rPr>
          <w:rtl w:val="0"/>
        </w:rPr>
        <w:t xml:space="preserve">розроблено та впроваджено ієрархічне дерево категорій в межах Бази правових позицій;</w:t>
      </w:r>
    </w:p>
    <w:p w:rsidR="00000000" w:rsidDel="00000000" w:rsidP="00000000" w:rsidRDefault="00000000" w:rsidRPr="00000000" w14:paraId="00000090">
      <w:pPr>
        <w:numPr>
          <w:ilvl w:val="0"/>
          <w:numId w:val="2"/>
        </w:numPr>
        <w:spacing w:after="160" w:line="259" w:lineRule="auto"/>
        <w:ind w:left="720" w:hanging="360"/>
        <w:rPr/>
      </w:pPr>
      <w:r w:rsidDel="00000000" w:rsidR="00000000" w:rsidRPr="00000000">
        <w:rPr>
          <w:rtl w:val="0"/>
        </w:rPr>
        <w:t xml:space="preserve">всі нові правові позиції автоматично перевіряються на схожість з тими, які вже існують в Базі правових позицій, що виключає можливість дубляжу;</w:t>
      </w:r>
    </w:p>
    <w:p w:rsidR="00000000" w:rsidDel="00000000" w:rsidP="00000000" w:rsidRDefault="00000000" w:rsidRPr="00000000" w14:paraId="00000091">
      <w:pPr>
        <w:numPr>
          <w:ilvl w:val="0"/>
          <w:numId w:val="2"/>
        </w:numPr>
        <w:spacing w:after="160" w:line="259" w:lineRule="auto"/>
        <w:ind w:left="720" w:hanging="360"/>
        <w:rPr/>
      </w:pPr>
      <w:r w:rsidDel="00000000" w:rsidR="00000000" w:rsidRPr="00000000">
        <w:rPr>
          <w:rtl w:val="0"/>
        </w:rPr>
        <w:t xml:space="preserve">реалізовано наступні рівні доступів з відповідними правами: Оператор, Старший оператор, Адміністратор</w:t>
      </w:r>
    </w:p>
    <w:p w:rsidR="00000000" w:rsidDel="00000000" w:rsidP="00000000" w:rsidRDefault="00000000" w:rsidRPr="00000000" w14:paraId="00000092">
      <w:pPr>
        <w:numPr>
          <w:ilvl w:val="0"/>
          <w:numId w:val="2"/>
        </w:numPr>
        <w:spacing w:after="160" w:line="259" w:lineRule="auto"/>
        <w:ind w:left="720" w:hanging="360"/>
        <w:rPr>
          <w:highlight w:val="yellow"/>
        </w:rPr>
      </w:pPr>
      <w:r w:rsidDel="00000000" w:rsidR="00000000" w:rsidRPr="00000000">
        <w:rPr>
          <w:highlight w:val="yellow"/>
          <w:rtl w:val="0"/>
        </w:rPr>
        <w:t xml:space="preserve">користувач (навіть зовнішній) може запропонувати нову правову позицію: адміністратор отримує нотифікацію, коли така пропозиція запропонована;</w:t>
      </w:r>
    </w:p>
    <w:p w:rsidR="00000000" w:rsidDel="00000000" w:rsidP="00000000" w:rsidRDefault="00000000" w:rsidRPr="00000000" w14:paraId="00000093">
      <w:pPr>
        <w:numPr>
          <w:ilvl w:val="0"/>
          <w:numId w:val="2"/>
        </w:numPr>
        <w:spacing w:after="160" w:line="259" w:lineRule="auto"/>
        <w:ind w:left="720" w:hanging="360"/>
        <w:rPr/>
      </w:pPr>
      <w:r w:rsidDel="00000000" w:rsidR="00000000" w:rsidRPr="00000000">
        <w:rPr>
          <w:rtl w:val="0"/>
        </w:rPr>
        <w:t xml:space="preserve">реалізована можливість прикріпити релевантну судову практику ЄСПЛ (файл PDF) до правової позиції з анотацією та заголовком;</w:t>
      </w:r>
    </w:p>
    <w:p w:rsidR="00000000" w:rsidDel="00000000" w:rsidP="00000000" w:rsidRDefault="00000000" w:rsidRPr="00000000" w14:paraId="00000094">
      <w:pPr>
        <w:numPr>
          <w:ilvl w:val="0"/>
          <w:numId w:val="2"/>
        </w:numPr>
        <w:spacing w:after="160" w:line="259" w:lineRule="auto"/>
        <w:ind w:left="720" w:hanging="360"/>
        <w:rPr/>
      </w:pPr>
      <w:r w:rsidDel="00000000" w:rsidR="00000000" w:rsidRPr="00000000">
        <w:rPr>
          <w:rtl w:val="0"/>
        </w:rPr>
        <w:t xml:space="preserve">Адміністратори можуть увійти до Бази правових позицій лише за допомогою цифрового підпису.</w:t>
      </w:r>
    </w:p>
    <w:p w:rsidR="00000000" w:rsidDel="00000000" w:rsidP="00000000" w:rsidRDefault="00000000" w:rsidRPr="00000000" w14:paraId="00000095">
      <w:pPr>
        <w:rPr/>
      </w:pPr>
      <w:r w:rsidDel="00000000" w:rsidR="00000000" w:rsidRPr="00000000">
        <w:rPr>
          <w:rtl w:val="0"/>
        </w:rPr>
        <w:t xml:space="preserve">У процесі реалізації цих технічних вимог, перелік може бути змінений Постачальником без втрати наявної функціональності.</w:t>
      </w:r>
    </w:p>
    <w:p w:rsidR="00000000" w:rsidDel="00000000" w:rsidP="00000000" w:rsidRDefault="00000000" w:rsidRPr="00000000" w14:paraId="00000096">
      <w:pPr>
        <w:pStyle w:val="Heading2"/>
        <w:numPr>
          <w:ilvl w:val="1"/>
          <w:numId w:val="10"/>
        </w:numPr>
        <w:ind w:left="4330" w:hanging="360"/>
        <w:rPr>
          <w:rFonts w:ascii="Times New Roman" w:cs="Times New Roman" w:eastAsia="Times New Roman" w:hAnsi="Times New Roman"/>
        </w:rPr>
      </w:pPr>
      <w:bookmarkStart w:colFirst="0" w:colLast="0" w:name="_heading=h.3rdcrjn" w:id="11"/>
      <w:bookmarkEnd w:id="11"/>
      <w:r w:rsidDel="00000000" w:rsidR="00000000" w:rsidRPr="00000000">
        <w:rPr>
          <w:rFonts w:ascii="Times New Roman" w:cs="Times New Roman" w:eastAsia="Times New Roman" w:hAnsi="Times New Roman"/>
          <w:rtl w:val="0"/>
        </w:rPr>
        <w:t xml:space="preserve">Застосування електронного підпису </w:t>
      </w:r>
    </w:p>
    <w:p w:rsidR="00000000" w:rsidDel="00000000" w:rsidP="00000000" w:rsidRDefault="00000000" w:rsidRPr="00000000" w14:paraId="00000097">
      <w:pPr>
        <w:rPr/>
      </w:pPr>
      <w:bookmarkStart w:colFirst="0" w:colLast="0" w:name="_heading=h.26in1rg" w:id="12"/>
      <w:bookmarkEnd w:id="12"/>
      <w:r w:rsidDel="00000000" w:rsidR="00000000" w:rsidRPr="00000000">
        <w:rPr>
          <w:rtl w:val="0"/>
        </w:rPr>
        <w:t xml:space="preserve">До складу Порталу повинно бути інтегровано програмний криптографічний засіб "ІІТ Користувач ЦСК-1" (або аналог), який має чинний позитивний експертний висновок Держспецзв’язку України та повинен забезпечувати:</w:t>
      </w:r>
    </w:p>
    <w:p w:rsidR="00000000" w:rsidDel="00000000" w:rsidP="00000000" w:rsidRDefault="00000000" w:rsidRPr="00000000" w14:paraId="00000098">
      <w:pPr>
        <w:numPr>
          <w:ilvl w:val="0"/>
          <w:numId w:val="12"/>
        </w:numPr>
        <w:spacing w:after="160" w:lineRule="auto"/>
        <w:ind w:left="720" w:hanging="360"/>
        <w:rPr/>
      </w:pPr>
      <w:r w:rsidDel="00000000" w:rsidR="00000000" w:rsidRPr="00000000">
        <w:rPr>
          <w:rtl w:val="0"/>
        </w:rPr>
        <w:t xml:space="preserve">застосування кваліфікованого електронного підпису (печатки) і шифрування від усіх кваліфікованих надавачів електронних довірчих послуг;</w:t>
      </w:r>
    </w:p>
    <w:p w:rsidR="00000000" w:rsidDel="00000000" w:rsidP="00000000" w:rsidRDefault="00000000" w:rsidRPr="00000000" w14:paraId="00000099">
      <w:pPr>
        <w:numPr>
          <w:ilvl w:val="0"/>
          <w:numId w:val="12"/>
        </w:numPr>
        <w:spacing w:after="160" w:lineRule="auto"/>
        <w:ind w:left="720" w:hanging="360"/>
        <w:rPr/>
      </w:pPr>
      <w:r w:rsidDel="00000000" w:rsidR="00000000" w:rsidRPr="00000000">
        <w:rPr>
          <w:rtl w:val="0"/>
        </w:rPr>
        <w:t xml:space="preserve">застосування кваліфікованого електронного підпису (печатки) незалежно від пристрою зберігання ключа: захищеними носіями ключової інформації (Secure Token), смарт-картами, носіями, що передбачають зчитування за технологією захищеного безпровідного зв'язку Near-field communication (NFC).</w:t>
      </w:r>
    </w:p>
    <w:p w:rsidR="00000000" w:rsidDel="00000000" w:rsidP="00000000" w:rsidRDefault="00000000" w:rsidRPr="00000000" w14:paraId="0000009A">
      <w:pPr>
        <w:spacing w:after="160" w:lineRule="auto"/>
        <w:rPr/>
      </w:pPr>
      <w:r w:rsidDel="00000000" w:rsidR="00000000" w:rsidRPr="00000000">
        <w:rPr>
          <w:rtl w:val="0"/>
        </w:rPr>
        <w:t xml:space="preserve">Бібліотеки “IIT Користувач ЦСК-1” будуть надані Бенефіціаром, тому вартість їх ліцензій та технічної підтримки не мають бути подані у складі пропозиції.</w:t>
      </w:r>
    </w:p>
    <w:p w:rsidR="00000000" w:rsidDel="00000000" w:rsidP="00000000" w:rsidRDefault="00000000" w:rsidRPr="00000000" w14:paraId="0000009B">
      <w:pPr>
        <w:pStyle w:val="Heading2"/>
        <w:numPr>
          <w:ilvl w:val="1"/>
          <w:numId w:val="10"/>
        </w:numPr>
        <w:ind w:left="4330" w:hanging="360"/>
        <w:rPr>
          <w:rFonts w:ascii="Times New Roman" w:cs="Times New Roman" w:eastAsia="Times New Roman" w:hAnsi="Times New Roman"/>
        </w:rPr>
      </w:pPr>
      <w:bookmarkStart w:colFirst="0" w:colLast="0" w:name="_heading=h.lnxbz9" w:id="13"/>
      <w:bookmarkEnd w:id="13"/>
      <w:r w:rsidDel="00000000" w:rsidR="00000000" w:rsidRPr="00000000">
        <w:rPr>
          <w:rFonts w:ascii="Times New Roman" w:cs="Times New Roman" w:eastAsia="Times New Roman" w:hAnsi="Times New Roman"/>
          <w:rtl w:val="0"/>
        </w:rPr>
        <w:t xml:space="preserve">Загальні функціональні вимоги до публічної частини Порталу</w:t>
      </w:r>
    </w:p>
    <w:p w:rsidR="00000000" w:rsidDel="00000000" w:rsidP="00000000" w:rsidRDefault="00000000" w:rsidRPr="00000000" w14:paraId="0000009C">
      <w:pPr>
        <w:rPr/>
      </w:pPr>
      <w:r w:rsidDel="00000000" w:rsidR="00000000" w:rsidRPr="00000000">
        <w:rPr>
          <w:rtl w:val="0"/>
        </w:rPr>
        <w:t xml:space="preserve">Загальні функціональні вимоги до публічної частини Порталу:</w:t>
      </w:r>
    </w:p>
    <w:p w:rsidR="00000000" w:rsidDel="00000000" w:rsidP="00000000" w:rsidRDefault="00000000" w:rsidRPr="00000000" w14:paraId="0000009D">
      <w:pPr>
        <w:numPr>
          <w:ilvl w:val="0"/>
          <w:numId w:val="12"/>
        </w:numPr>
        <w:spacing w:after="160" w:lineRule="auto"/>
        <w:ind w:left="720" w:hanging="360"/>
        <w:rPr/>
      </w:pPr>
      <w:r w:rsidDel="00000000" w:rsidR="00000000" w:rsidRPr="00000000">
        <w:rPr>
          <w:rtl w:val="0"/>
        </w:rPr>
        <w:t xml:space="preserve">WEB-сторінка незареєстрованого користувача:</w:t>
      </w:r>
    </w:p>
    <w:p w:rsidR="00000000" w:rsidDel="00000000" w:rsidP="00000000" w:rsidRDefault="00000000" w:rsidRPr="00000000" w14:paraId="0000009E">
      <w:pPr>
        <w:numPr>
          <w:ilvl w:val="1"/>
          <w:numId w:val="12"/>
        </w:numPr>
        <w:spacing w:after="160" w:lineRule="auto"/>
        <w:ind w:left="1440" w:hanging="360"/>
        <w:rPr/>
      </w:pPr>
      <w:r w:rsidDel="00000000" w:rsidR="00000000" w:rsidRPr="00000000">
        <w:rPr>
          <w:rtl w:val="0"/>
        </w:rPr>
        <w:t xml:space="preserve">Пошук за текстових запитом (у тому числі, ключовими словами);</w:t>
      </w:r>
    </w:p>
    <w:p w:rsidR="00000000" w:rsidDel="00000000" w:rsidP="00000000" w:rsidRDefault="00000000" w:rsidRPr="00000000" w14:paraId="0000009F">
      <w:pPr>
        <w:numPr>
          <w:ilvl w:val="1"/>
          <w:numId w:val="12"/>
        </w:numPr>
        <w:spacing w:after="160" w:lineRule="auto"/>
        <w:ind w:left="1440" w:hanging="360"/>
        <w:rPr/>
      </w:pPr>
      <w:r w:rsidDel="00000000" w:rsidR="00000000" w:rsidRPr="00000000">
        <w:rPr>
          <w:rtl w:val="0"/>
        </w:rPr>
        <w:t xml:space="preserve">Пошук за повними текстами (без використання зовнішніх API сервісів ШІ);</w:t>
      </w:r>
    </w:p>
    <w:p w:rsidR="00000000" w:rsidDel="00000000" w:rsidP="00000000" w:rsidRDefault="00000000" w:rsidRPr="00000000" w14:paraId="000000A0">
      <w:pPr>
        <w:numPr>
          <w:ilvl w:val="1"/>
          <w:numId w:val="12"/>
        </w:numPr>
        <w:spacing w:after="160" w:lineRule="auto"/>
        <w:ind w:left="1440" w:hanging="360"/>
        <w:rPr/>
      </w:pPr>
      <w:r w:rsidDel="00000000" w:rsidR="00000000" w:rsidRPr="00000000">
        <w:rPr>
          <w:rtl w:val="0"/>
        </w:rPr>
        <w:t xml:space="preserve">Відображення результатів пошуку по правовим позиціям;</w:t>
      </w:r>
    </w:p>
    <w:p w:rsidR="00000000" w:rsidDel="00000000" w:rsidP="00000000" w:rsidRDefault="00000000" w:rsidRPr="00000000" w14:paraId="000000A1">
      <w:pPr>
        <w:numPr>
          <w:ilvl w:val="1"/>
          <w:numId w:val="12"/>
        </w:numPr>
        <w:spacing w:after="160" w:lineRule="auto"/>
        <w:ind w:left="1440" w:hanging="360"/>
        <w:rPr>
          <w:highlight w:val="yellow"/>
        </w:rPr>
      </w:pPr>
      <w:r w:rsidDel="00000000" w:rsidR="00000000" w:rsidRPr="00000000">
        <w:rPr>
          <w:highlight w:val="yellow"/>
          <w:rtl w:val="0"/>
        </w:rPr>
        <w:t xml:space="preserve">Перегляд Рішень ЄСПЛ;</w:t>
      </w:r>
    </w:p>
    <w:p w:rsidR="00000000" w:rsidDel="00000000" w:rsidP="00000000" w:rsidRDefault="00000000" w:rsidRPr="00000000" w14:paraId="000000A2">
      <w:pPr>
        <w:numPr>
          <w:ilvl w:val="1"/>
          <w:numId w:val="12"/>
        </w:numPr>
        <w:spacing w:after="160" w:lineRule="auto"/>
        <w:ind w:left="1440" w:hanging="360"/>
        <w:rPr>
          <w:highlight w:val="yellow"/>
        </w:rPr>
      </w:pPr>
      <w:r w:rsidDel="00000000" w:rsidR="00000000" w:rsidRPr="00000000">
        <w:rPr>
          <w:highlight w:val="yellow"/>
          <w:rtl w:val="0"/>
        </w:rPr>
        <w:t xml:space="preserve">Перегляд розділу «Дайджест».</w:t>
      </w:r>
    </w:p>
    <w:p w:rsidR="00000000" w:rsidDel="00000000" w:rsidP="00000000" w:rsidRDefault="00000000" w:rsidRPr="00000000" w14:paraId="000000A3">
      <w:pPr>
        <w:numPr>
          <w:ilvl w:val="0"/>
          <w:numId w:val="12"/>
        </w:numPr>
        <w:spacing w:after="160" w:lineRule="auto"/>
        <w:ind w:left="720" w:hanging="360"/>
        <w:rPr/>
      </w:pPr>
      <w:r w:rsidDel="00000000" w:rsidR="00000000" w:rsidRPr="00000000">
        <w:rPr>
          <w:rtl w:val="0"/>
        </w:rPr>
        <w:t xml:space="preserve">WEB-сторінка проідентифікованого користувача:</w:t>
      </w:r>
    </w:p>
    <w:p w:rsidR="00000000" w:rsidDel="00000000" w:rsidP="00000000" w:rsidRDefault="00000000" w:rsidRPr="00000000" w14:paraId="000000A4">
      <w:pPr>
        <w:numPr>
          <w:ilvl w:val="1"/>
          <w:numId w:val="12"/>
        </w:numPr>
        <w:spacing w:after="160" w:lineRule="auto"/>
        <w:ind w:left="1440" w:hanging="360"/>
        <w:rPr/>
      </w:pPr>
      <w:r w:rsidDel="00000000" w:rsidR="00000000" w:rsidRPr="00000000">
        <w:rPr>
          <w:rtl w:val="0"/>
        </w:rPr>
        <w:t xml:space="preserve">Пошук за текстових запитом (у тому числі, ключовими словами);</w:t>
      </w:r>
    </w:p>
    <w:p w:rsidR="00000000" w:rsidDel="00000000" w:rsidP="00000000" w:rsidRDefault="00000000" w:rsidRPr="00000000" w14:paraId="000000A5">
      <w:pPr>
        <w:numPr>
          <w:ilvl w:val="1"/>
          <w:numId w:val="12"/>
        </w:numPr>
        <w:spacing w:after="160" w:lineRule="auto"/>
        <w:ind w:left="1440" w:hanging="360"/>
        <w:rPr/>
      </w:pPr>
      <w:r w:rsidDel="00000000" w:rsidR="00000000" w:rsidRPr="00000000">
        <w:rPr>
          <w:rtl w:val="0"/>
        </w:rPr>
        <w:t xml:space="preserve">Пошук за повними текстами (без використання зовнішніх API сервісів ШІ);</w:t>
      </w:r>
    </w:p>
    <w:p w:rsidR="00000000" w:rsidDel="00000000" w:rsidP="00000000" w:rsidRDefault="00000000" w:rsidRPr="00000000" w14:paraId="000000A6">
      <w:pPr>
        <w:numPr>
          <w:ilvl w:val="1"/>
          <w:numId w:val="12"/>
        </w:numPr>
        <w:spacing w:after="160" w:lineRule="auto"/>
        <w:ind w:left="1440" w:hanging="360"/>
        <w:rPr/>
      </w:pPr>
      <w:r w:rsidDel="00000000" w:rsidR="00000000" w:rsidRPr="00000000">
        <w:rPr>
          <w:rtl w:val="0"/>
        </w:rPr>
        <w:t xml:space="preserve">Пошук за повними текстами (з використанням зовнішніх API сервісів ШІ, лише для працівників Верховного Суду);</w:t>
      </w:r>
    </w:p>
    <w:p w:rsidR="00000000" w:rsidDel="00000000" w:rsidP="00000000" w:rsidRDefault="00000000" w:rsidRPr="00000000" w14:paraId="000000A7">
      <w:pPr>
        <w:numPr>
          <w:ilvl w:val="1"/>
          <w:numId w:val="12"/>
        </w:numPr>
        <w:spacing w:after="160" w:lineRule="auto"/>
        <w:ind w:left="1440" w:hanging="360"/>
        <w:rPr/>
      </w:pPr>
      <w:r w:rsidDel="00000000" w:rsidR="00000000" w:rsidRPr="00000000">
        <w:rPr>
          <w:rtl w:val="0"/>
        </w:rPr>
        <w:t xml:space="preserve">Відображення результатів пошуку по правовим позиціям;</w:t>
      </w:r>
    </w:p>
    <w:p w:rsidR="00000000" w:rsidDel="00000000" w:rsidP="00000000" w:rsidRDefault="00000000" w:rsidRPr="00000000" w14:paraId="000000A8">
      <w:pPr>
        <w:numPr>
          <w:ilvl w:val="1"/>
          <w:numId w:val="12"/>
        </w:numPr>
        <w:spacing w:after="160" w:lineRule="auto"/>
        <w:ind w:left="1440" w:hanging="360"/>
        <w:rPr/>
      </w:pPr>
      <w:r w:rsidDel="00000000" w:rsidR="00000000" w:rsidRPr="00000000">
        <w:rPr>
          <w:rtl w:val="0"/>
        </w:rPr>
        <w:t xml:space="preserve">Перегляд Рішень ЄСПЛ;</w:t>
      </w:r>
    </w:p>
    <w:p w:rsidR="00000000" w:rsidDel="00000000" w:rsidP="00000000" w:rsidRDefault="00000000" w:rsidRPr="00000000" w14:paraId="000000A9">
      <w:pPr>
        <w:numPr>
          <w:ilvl w:val="1"/>
          <w:numId w:val="12"/>
        </w:numPr>
        <w:spacing w:after="160" w:lineRule="auto"/>
        <w:ind w:left="1440" w:hanging="360"/>
        <w:rPr/>
      </w:pPr>
      <w:r w:rsidDel="00000000" w:rsidR="00000000" w:rsidRPr="00000000">
        <w:rPr>
          <w:rtl w:val="0"/>
        </w:rPr>
        <w:t xml:space="preserve">Перегляд розділу «Дайджест».</w:t>
      </w:r>
    </w:p>
    <w:p w:rsidR="00000000" w:rsidDel="00000000" w:rsidP="00000000" w:rsidRDefault="00000000" w:rsidRPr="00000000" w14:paraId="000000AA">
      <w:pPr>
        <w:numPr>
          <w:ilvl w:val="1"/>
          <w:numId w:val="12"/>
        </w:numPr>
        <w:spacing w:after="160" w:lineRule="auto"/>
        <w:ind w:left="1440" w:hanging="360"/>
        <w:rPr/>
      </w:pPr>
      <w:r w:rsidDel="00000000" w:rsidR="00000000" w:rsidRPr="00000000">
        <w:rPr>
          <w:rtl w:val="0"/>
        </w:rPr>
        <w:t xml:space="preserve">Нові судові рішення;</w:t>
      </w:r>
    </w:p>
    <w:p w:rsidR="00000000" w:rsidDel="00000000" w:rsidP="00000000" w:rsidRDefault="00000000" w:rsidRPr="00000000" w14:paraId="000000AB">
      <w:pPr>
        <w:numPr>
          <w:ilvl w:val="1"/>
          <w:numId w:val="12"/>
        </w:numPr>
        <w:spacing w:after="160" w:lineRule="auto"/>
        <w:ind w:left="1440" w:hanging="360"/>
        <w:rPr/>
      </w:pPr>
      <w:r w:rsidDel="00000000" w:rsidR="00000000" w:rsidRPr="00000000">
        <w:rPr>
          <w:rtl w:val="0"/>
        </w:rPr>
        <w:t xml:space="preserve">Сторінка зв’язування судового рішення з правовими позиціями;</w:t>
      </w:r>
    </w:p>
    <w:p w:rsidR="00000000" w:rsidDel="00000000" w:rsidP="00000000" w:rsidRDefault="00000000" w:rsidRPr="00000000" w14:paraId="000000AC">
      <w:pPr>
        <w:numPr>
          <w:ilvl w:val="1"/>
          <w:numId w:val="12"/>
        </w:numPr>
        <w:spacing w:after="160" w:lineRule="auto"/>
        <w:ind w:left="1440" w:hanging="360"/>
        <w:rPr/>
      </w:pPr>
      <w:r w:rsidDel="00000000" w:rsidR="00000000" w:rsidRPr="00000000">
        <w:rPr>
          <w:rtl w:val="0"/>
        </w:rPr>
        <w:t xml:space="preserve">Додавання рішення ЄСПЛ;</w:t>
      </w:r>
    </w:p>
    <w:p w:rsidR="00000000" w:rsidDel="00000000" w:rsidP="00000000" w:rsidRDefault="00000000" w:rsidRPr="00000000" w14:paraId="000000AD">
      <w:pPr>
        <w:numPr>
          <w:ilvl w:val="1"/>
          <w:numId w:val="12"/>
        </w:numPr>
        <w:spacing w:after="160" w:lineRule="auto"/>
        <w:ind w:left="1440" w:hanging="360"/>
        <w:rPr/>
      </w:pPr>
      <w:r w:rsidDel="00000000" w:rsidR="00000000" w:rsidRPr="00000000">
        <w:rPr>
          <w:rtl w:val="0"/>
        </w:rPr>
        <w:t xml:space="preserve">Додавання правової позиції;</w:t>
      </w:r>
    </w:p>
    <w:p w:rsidR="00000000" w:rsidDel="00000000" w:rsidP="00000000" w:rsidRDefault="00000000" w:rsidRPr="00000000" w14:paraId="000000AE">
      <w:pPr>
        <w:numPr>
          <w:ilvl w:val="1"/>
          <w:numId w:val="12"/>
        </w:numPr>
        <w:spacing w:after="160" w:lineRule="auto"/>
        <w:ind w:left="1440" w:hanging="360"/>
        <w:rPr/>
      </w:pPr>
      <w:r w:rsidDel="00000000" w:rsidR="00000000" w:rsidRPr="00000000">
        <w:rPr>
          <w:rtl w:val="0"/>
        </w:rPr>
        <w:t xml:space="preserve">Додавання тексту судового рішення;</w:t>
      </w:r>
    </w:p>
    <w:p w:rsidR="00000000" w:rsidDel="00000000" w:rsidP="00000000" w:rsidRDefault="00000000" w:rsidRPr="00000000" w14:paraId="000000AF">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20" w:before="0" w:line="240"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Відновлення паролю користувача системи.</w:t>
      </w:r>
    </w:p>
    <w:p w:rsidR="00000000" w:rsidDel="00000000" w:rsidP="00000000" w:rsidRDefault="00000000" w:rsidRPr="00000000" w14:paraId="000000B0">
      <w:pPr>
        <w:pStyle w:val="Heading1"/>
        <w:numPr>
          <w:ilvl w:val="0"/>
          <w:numId w:val="10"/>
        </w:numPr>
        <w:ind w:left="720" w:hanging="360"/>
        <w:rPr/>
      </w:pPr>
      <w:bookmarkStart w:colFirst="0" w:colLast="0" w:name="_heading=h.35nkun2" w:id="14"/>
      <w:bookmarkEnd w:id="14"/>
      <w:r w:rsidDel="00000000" w:rsidR="00000000" w:rsidRPr="00000000">
        <w:rPr>
          <w:rtl w:val="0"/>
        </w:rPr>
        <w:t xml:space="preserve">Вимоги до надання окремих супутніх послуг</w:t>
      </w:r>
    </w:p>
    <w:p w:rsidR="00000000" w:rsidDel="00000000" w:rsidP="00000000" w:rsidRDefault="00000000" w:rsidRPr="00000000" w14:paraId="000000B1">
      <w:pPr>
        <w:rPr/>
      </w:pPr>
      <w:r w:rsidDel="00000000" w:rsidR="00000000" w:rsidRPr="00000000">
        <w:rPr>
          <w:rtl w:val="0"/>
        </w:rPr>
        <w:t xml:space="preserve">У цьому розділі вказані вимоги до надання окремих супутніх послуг, підтвердження яких вимагається від Постачальника на етапі підготовки та подання конкурсної пропозиції.</w:t>
      </w:r>
    </w:p>
    <w:p w:rsidR="00000000" w:rsidDel="00000000" w:rsidP="00000000" w:rsidRDefault="00000000" w:rsidRPr="00000000" w14:paraId="000000B2">
      <w:pPr>
        <w:rPr/>
      </w:pPr>
      <w:r w:rsidDel="00000000" w:rsidR="00000000" w:rsidRPr="00000000">
        <w:rPr>
          <w:rtl w:val="0"/>
        </w:rPr>
        <w:t xml:space="preserve">У процесі виконання робіт Постачальник може уточнити вказані вимоги до надання окремих супутніх послуг та погодити їх з Бенефіціаром.</w:t>
      </w:r>
    </w:p>
    <w:p w:rsidR="00000000" w:rsidDel="00000000" w:rsidP="00000000" w:rsidRDefault="00000000" w:rsidRPr="00000000" w14:paraId="000000B3">
      <w:pPr>
        <w:pStyle w:val="Heading2"/>
        <w:numPr>
          <w:ilvl w:val="1"/>
          <w:numId w:val="10"/>
        </w:numPr>
        <w:ind w:left="4330" w:hanging="360"/>
        <w:rPr>
          <w:rFonts w:ascii="Times New Roman" w:cs="Times New Roman" w:eastAsia="Times New Roman" w:hAnsi="Times New Roman"/>
        </w:rPr>
      </w:pPr>
      <w:bookmarkStart w:colFirst="0" w:colLast="0" w:name="_heading=h.1ksv4uv" w:id="15"/>
      <w:bookmarkEnd w:id="15"/>
      <w:r w:rsidDel="00000000" w:rsidR="00000000" w:rsidRPr="00000000">
        <w:rPr>
          <w:rFonts w:ascii="Times New Roman" w:cs="Times New Roman" w:eastAsia="Times New Roman" w:hAnsi="Times New Roman"/>
          <w:rtl w:val="0"/>
        </w:rPr>
        <w:t xml:space="preserve">Вимоги до виконання науково-дослідних робіт для перевірки доцільності використання штучного інтелекту для аналізу судових рішень і пошуку та генерації проектів відповідних правових позицій.</w:t>
      </w:r>
    </w:p>
    <w:p w:rsidR="00000000" w:rsidDel="00000000" w:rsidP="00000000" w:rsidRDefault="00000000" w:rsidRPr="00000000" w14:paraId="000000B4">
      <w:pPr>
        <w:rPr/>
      </w:pPr>
      <w:r w:rsidDel="00000000" w:rsidR="00000000" w:rsidRPr="00000000">
        <w:rPr>
          <w:rtl w:val="0"/>
        </w:rPr>
        <w:t xml:space="preserve">Виконання науково-дослідних робіт для перевірки доцільності використання штучного інтелекту для аналізу судових рішень і пошуку та генерації  проектів відповідних правових позицій повинні складатися з наступних етапів:</w:t>
      </w:r>
    </w:p>
    <w:p w:rsidR="00000000" w:rsidDel="00000000" w:rsidP="00000000" w:rsidRDefault="00000000" w:rsidRPr="00000000" w14:paraId="000000B5">
      <w:pPr>
        <w:numPr>
          <w:ilvl w:val="0"/>
          <w:numId w:val="12"/>
        </w:numPr>
        <w:spacing w:after="160" w:lineRule="auto"/>
        <w:ind w:left="720" w:hanging="360"/>
        <w:rPr/>
      </w:pPr>
      <w:r w:rsidDel="00000000" w:rsidR="00000000" w:rsidRPr="00000000">
        <w:rPr>
          <w:rtl w:val="0"/>
        </w:rPr>
        <w:t xml:space="preserve">Формулювання проблеми: </w:t>
      </w:r>
    </w:p>
    <w:p w:rsidR="00000000" w:rsidDel="00000000" w:rsidP="00000000" w:rsidRDefault="00000000" w:rsidRPr="00000000" w14:paraId="000000B6">
      <w:pPr>
        <w:spacing w:after="160" w:lineRule="auto"/>
        <w:ind w:left="360" w:firstLine="0"/>
        <w:rPr/>
      </w:pPr>
      <w:r w:rsidDel="00000000" w:rsidR="00000000" w:rsidRPr="00000000">
        <w:rPr>
          <w:rtl w:val="0"/>
        </w:rPr>
        <w:t xml:space="preserve">У межах виконання цього підетапу Постачальник повинен здійснити обстеження існуючого стану системи пошуку, наявної в Базі правових позицій Верховного Суду (</w:t>
      </w:r>
      <w:hyperlink r:id="rId7">
        <w:r w:rsidDel="00000000" w:rsidR="00000000" w:rsidRPr="00000000">
          <w:rPr>
            <w:color w:val="000000"/>
            <w:u w:val="single"/>
            <w:rtl w:val="0"/>
          </w:rPr>
          <w:t xml:space="preserve">https://lpd.court.gov.ua/</w:t>
        </w:r>
      </w:hyperlink>
      <w:r w:rsidDel="00000000" w:rsidR="00000000" w:rsidRPr="00000000">
        <w:rPr>
          <w:rtl w:val="0"/>
        </w:rPr>
        <w:t xml:space="preserve">), та на основі аналізу сучасних методів опрацювання природної мови (у тому числі заснованих на моделях генеративного ШІ) запропонувати та обґрунтувати шляхи її оптимізації. За результатами виконання даного підетапу Постачальник має підготувати документ з описом архітектури запропонованого варіанту рішень та формулюванням  окремих підзавдань, які необхідно вирішувати (наприклад, пошуку та ідентифікації правових прецедентів чи генерації правової позиції на основі нових судових рішень).</w:t>
      </w:r>
    </w:p>
    <w:p w:rsidR="00000000" w:rsidDel="00000000" w:rsidP="00000000" w:rsidRDefault="00000000" w:rsidRPr="00000000" w14:paraId="000000B7">
      <w:pPr>
        <w:numPr>
          <w:ilvl w:val="0"/>
          <w:numId w:val="12"/>
        </w:numPr>
        <w:spacing w:after="160" w:lineRule="auto"/>
        <w:ind w:left="720" w:hanging="360"/>
        <w:rPr/>
      </w:pPr>
      <w:r w:rsidDel="00000000" w:rsidR="00000000" w:rsidRPr="00000000">
        <w:rPr>
          <w:rtl w:val="0"/>
        </w:rPr>
        <w:t xml:space="preserve">Збір та очистка даних:</w:t>
      </w:r>
    </w:p>
    <w:p w:rsidR="00000000" w:rsidDel="00000000" w:rsidP="00000000" w:rsidRDefault="00000000" w:rsidRPr="00000000" w14:paraId="000000B8">
      <w:pPr>
        <w:spacing w:after="160" w:lineRule="auto"/>
        <w:ind w:left="360" w:firstLine="0"/>
        <w:rPr/>
      </w:pPr>
      <w:r w:rsidDel="00000000" w:rsidR="00000000" w:rsidRPr="00000000">
        <w:rPr>
          <w:rtl w:val="0"/>
        </w:rPr>
        <w:t xml:space="preserve">Для виконання цього підетапу Бенефіціар надає Постачальнику доступ до поточної бази даних Порталу, що містить документи (знеособлені тексти рішень) Верховного Суду, пов’язані із ними існуючі правові позиції та інші дані. У межах виконання даного підетапу Постачальник здійснює розвідувальний аналіз наданих даних, їх очистку (за потреби) та підготовку (трансформацію в необхідний формат) до подальшого використання.  За результатами виконання даного підетапу від Постачальника не очікується окремі результуючі документи, оскільки отримані результати носять допоміжний інформаційний характер для виконання наступних підетапів та можуть бути включені в наступні документи.</w:t>
      </w:r>
    </w:p>
    <w:p w:rsidR="00000000" w:rsidDel="00000000" w:rsidP="00000000" w:rsidRDefault="00000000" w:rsidRPr="00000000" w14:paraId="000000B9">
      <w:pPr>
        <w:numPr>
          <w:ilvl w:val="0"/>
          <w:numId w:val="12"/>
        </w:numPr>
        <w:spacing w:after="160" w:lineRule="auto"/>
        <w:ind w:left="720" w:hanging="360"/>
        <w:rPr/>
      </w:pPr>
      <w:r w:rsidDel="00000000" w:rsidR="00000000" w:rsidRPr="00000000">
        <w:rPr>
          <w:rtl w:val="0"/>
        </w:rPr>
        <w:t xml:space="preserve">Вибір моделей, методів та засобів:</w:t>
      </w:r>
    </w:p>
    <w:p w:rsidR="00000000" w:rsidDel="00000000" w:rsidP="00000000" w:rsidRDefault="00000000" w:rsidRPr="00000000" w14:paraId="000000BA">
      <w:pPr>
        <w:tabs>
          <w:tab w:val="left" w:leader="none" w:pos="450"/>
        </w:tabs>
        <w:spacing w:after="160" w:lineRule="auto"/>
        <w:ind w:left="449" w:firstLine="0"/>
        <w:rPr/>
      </w:pPr>
      <w:r w:rsidDel="00000000" w:rsidR="00000000" w:rsidRPr="00000000">
        <w:rPr>
          <w:rtl w:val="0"/>
        </w:rPr>
        <w:t xml:space="preserve">У межах виконання даного підетапу Постачальник здійснює дослідження можливостей використання різних типів і провайдерів (3-5 варіантів) великих мовних моделей; обгрунтовує вибір методів та засобів опрацювання і збереження даних для побудови програмних модулів, призначених для розв'язання визначених завдань з урахуванням їх специфіки. Зокрема, повинні бути проаналізовані різноманітні підходи до мінімізації ефектів “галюцинацій” великих мовних моделей (наприклад, тонке налаштування моделей, методи генерації із доповненим пошуком, використання графових і векторних баз даних та фреймворків для організації взаємодії між компонентами системи).  За результатами виконання даного підетапу Постачальник повинен підготувати документ з описом запропонованих  моделей, методів та засобів.</w:t>
      </w:r>
    </w:p>
    <w:p w:rsidR="00000000" w:rsidDel="00000000" w:rsidP="00000000" w:rsidRDefault="00000000" w:rsidRPr="00000000" w14:paraId="000000BB">
      <w:pPr>
        <w:numPr>
          <w:ilvl w:val="0"/>
          <w:numId w:val="12"/>
        </w:numPr>
        <w:spacing w:after="160" w:lineRule="auto"/>
        <w:ind w:left="720" w:hanging="360"/>
        <w:rPr/>
      </w:pPr>
      <w:r w:rsidDel="00000000" w:rsidR="00000000" w:rsidRPr="00000000">
        <w:rPr>
          <w:rtl w:val="0"/>
        </w:rPr>
        <w:t xml:space="preserve">Експериментальне тестування  та тренування (за необхідності) моделей:</w:t>
      </w:r>
    </w:p>
    <w:p w:rsidR="00000000" w:rsidDel="00000000" w:rsidP="00000000" w:rsidRDefault="00000000" w:rsidRPr="00000000" w14:paraId="000000BC">
      <w:pPr>
        <w:spacing w:after="160" w:lineRule="auto"/>
        <w:ind w:left="449" w:firstLine="0"/>
        <w:rPr/>
      </w:pPr>
      <w:r w:rsidDel="00000000" w:rsidR="00000000" w:rsidRPr="00000000">
        <w:rPr>
          <w:rtl w:val="0"/>
        </w:rPr>
        <w:t xml:space="preserve">На основі результатів проведених теоретичних досліджень (попередніх підетапів) в межах виконання даного підетапу Постачальник розробляє методику тестування і формування тестувальних наборів; проводить відповідні експерименти з метою забезпечення можливості перевірки працездатності та порівняльного аналізу ефективності  різних підходів та  використання різних великих мовних моделей генеративного ШІ до вирішення поставлених завдань. За необхідності цей підетап може включати створення додаткових наборів тренувальних даних та тонке налаштування моделей із урахуванням специфіки роботи з україномовними текстами та специфіки цільового (юридичного) домену.  За результатами виконання даного підетапу Постачальник повинен підготувати документ з описом отриманих експериментальних результатів.</w:t>
      </w:r>
    </w:p>
    <w:p w:rsidR="00000000" w:rsidDel="00000000" w:rsidP="00000000" w:rsidRDefault="00000000" w:rsidRPr="00000000" w14:paraId="000000BD">
      <w:pPr>
        <w:numPr>
          <w:ilvl w:val="0"/>
          <w:numId w:val="12"/>
        </w:numPr>
        <w:spacing w:after="160" w:lineRule="auto"/>
        <w:ind w:left="720" w:hanging="360"/>
        <w:rPr/>
      </w:pPr>
      <w:r w:rsidDel="00000000" w:rsidR="00000000" w:rsidRPr="00000000">
        <w:rPr>
          <w:rtl w:val="0"/>
        </w:rPr>
        <w:t xml:space="preserve">Оцінка результатів:</w:t>
      </w:r>
      <w:r w:rsidDel="00000000" w:rsidR="00000000" w:rsidRPr="00000000">
        <w:rPr>
          <w:color w:val="fe007f"/>
          <w:rtl w:val="0"/>
        </w:rPr>
        <w:t xml:space="preserve"> </w:t>
      </w:r>
      <w:r w:rsidDel="00000000" w:rsidR="00000000" w:rsidRPr="00000000">
        <w:rPr>
          <w:rtl w:val="0"/>
        </w:rPr>
      </w:r>
    </w:p>
    <w:p w:rsidR="00000000" w:rsidDel="00000000" w:rsidP="00000000" w:rsidRDefault="00000000" w:rsidRPr="00000000" w14:paraId="000000BE">
      <w:pPr>
        <w:spacing w:after="160" w:lineRule="auto"/>
        <w:ind w:left="449" w:firstLine="0"/>
        <w:rPr>
          <w:color w:val="fe007f"/>
        </w:rPr>
      </w:pPr>
      <w:r w:rsidDel="00000000" w:rsidR="00000000" w:rsidRPr="00000000">
        <w:rPr>
          <w:color w:val="000000"/>
          <w:highlight w:val="yellow"/>
          <w:rtl w:val="0"/>
        </w:rPr>
        <w:t xml:space="preserve">У межах виконання даного підетапу Постачальник формує набір оціночних даних, який дозволяє здійснити (з обов’язковим залученням фахівців Бенефіціару) порівняльний аналіз ефективності запропонованих підходів та великих мовних моделей генеративного ШІ для вирішення поставлених завдань в умовах близьких до реальних</w:t>
      </w:r>
      <w:r w:rsidDel="00000000" w:rsidR="00000000" w:rsidRPr="00000000">
        <w:rPr>
          <w:color w:val="000000"/>
          <w:rtl w:val="0"/>
        </w:rPr>
        <w:t xml:space="preserve">. За результатами виконання даного підетапу Постачальник повинен підготувати обґрунтовані (з урахуванням розрахованої середньої вартості використання відповідних сервісів API) пропозиції щодо використання моделей ШІ та інших засобів (баз даних, фреймворків та ін.) для  вирішення поставлених завдань. </w:t>
      </w:r>
      <w:r w:rsidDel="00000000" w:rsidR="00000000" w:rsidRPr="00000000">
        <w:rPr>
          <w:color w:val="fe007f"/>
          <w:rtl w:val="0"/>
        </w:rPr>
        <w:t xml:space="preserve"> </w:t>
      </w:r>
    </w:p>
    <w:p w:rsidR="00000000" w:rsidDel="00000000" w:rsidP="00000000" w:rsidRDefault="00000000" w:rsidRPr="00000000" w14:paraId="000000BF">
      <w:pPr>
        <w:spacing w:after="160" w:lineRule="auto"/>
        <w:ind w:left="449" w:firstLine="0"/>
        <w:rPr>
          <w:i w:val="1"/>
          <w:highlight w:val="yellow"/>
        </w:rPr>
      </w:pPr>
      <w:r w:rsidDel="00000000" w:rsidR="00000000" w:rsidRPr="00000000">
        <w:rPr>
          <w:i w:val="1"/>
          <w:highlight w:val="yellow"/>
          <w:rtl w:val="0"/>
        </w:rPr>
        <w:t xml:space="preserve">Примітка: в межах даного підпунку необхідна безпосередня участь Беніфіціара, а саме виділення не менше 2-х кваліфікованих фахівців для оцінювання отриманих проміжних результатів використання ШІ. Вартість залучення вказаних спеціалістів не включається у вартість Договору, а покладається на Бенефіціара. </w:t>
      </w:r>
    </w:p>
    <w:p w:rsidR="00000000" w:rsidDel="00000000" w:rsidP="00000000" w:rsidRDefault="00000000" w:rsidRPr="00000000" w14:paraId="000000C0">
      <w:pPr>
        <w:pStyle w:val="Heading2"/>
        <w:numPr>
          <w:ilvl w:val="1"/>
          <w:numId w:val="10"/>
        </w:numPr>
        <w:ind w:left="4330" w:hanging="360"/>
        <w:rPr>
          <w:rFonts w:ascii="Times New Roman" w:cs="Times New Roman" w:eastAsia="Times New Roman" w:hAnsi="Times New Roman"/>
        </w:rPr>
      </w:pPr>
      <w:bookmarkStart w:colFirst="0" w:colLast="0" w:name="_heading=h.44sinio" w:id="16"/>
      <w:bookmarkEnd w:id="16"/>
      <w:r w:rsidDel="00000000" w:rsidR="00000000" w:rsidRPr="00000000">
        <w:rPr>
          <w:rFonts w:ascii="Times New Roman" w:cs="Times New Roman" w:eastAsia="Times New Roman" w:hAnsi="Times New Roman"/>
          <w:rtl w:val="0"/>
        </w:rPr>
        <w:t xml:space="preserve">Вимоги до оновлення модулю пошуку, який повинен включати нові моделі (інструменти) пошуку, в тому числі з використанням штучного інтелекту.</w:t>
      </w:r>
    </w:p>
    <w:p w:rsidR="00000000" w:rsidDel="00000000" w:rsidP="00000000" w:rsidRDefault="00000000" w:rsidRPr="00000000" w14:paraId="000000C1">
      <w:pPr>
        <w:spacing w:after="160" w:lineRule="auto"/>
        <w:ind w:left="449" w:firstLine="0"/>
        <w:rPr/>
      </w:pPr>
      <w:r w:rsidDel="00000000" w:rsidR="00000000" w:rsidRPr="00000000">
        <w:rPr>
          <w:rtl w:val="0"/>
        </w:rPr>
        <w:t xml:space="preserve">У межах виконання послуги з оновлення модулю пошуку, який повинен включати нові моделі та пошукові інструменти, в тому числі засновані на використанні ШІ, Постачальник надає розроблене програмне забезпечення, яке реалізує запропоновані та погоджені (за результатами етапу 6.1) підходи до вирішення завдання пошуку в Базі правових позицій Верховного Суду релевантної практики серед наявних правових позицій за:</w:t>
      </w:r>
    </w:p>
    <w:p w:rsidR="00000000" w:rsidDel="00000000" w:rsidP="00000000" w:rsidRDefault="00000000" w:rsidRPr="00000000" w14:paraId="000000C2">
      <w:pPr>
        <w:numPr>
          <w:ilvl w:val="0"/>
          <w:numId w:val="5"/>
        </w:numPr>
        <w:tabs>
          <w:tab w:val="left" w:leader="none" w:pos="720"/>
          <w:tab w:val="left" w:leader="none" w:pos="810"/>
        </w:tabs>
        <w:spacing w:after="160" w:lineRule="auto"/>
        <w:ind w:left="720" w:hanging="269"/>
        <w:rPr/>
      </w:pPr>
      <w:r w:rsidDel="00000000" w:rsidR="00000000" w:rsidRPr="00000000">
        <w:rPr>
          <w:rtl w:val="0"/>
        </w:rPr>
        <w:t xml:space="preserve">текстовим запитом (у тому числі, ключовими словами) користувача без використання сервісів ШІ;</w:t>
      </w:r>
    </w:p>
    <w:p w:rsidR="00000000" w:rsidDel="00000000" w:rsidP="00000000" w:rsidRDefault="00000000" w:rsidRPr="00000000" w14:paraId="000000C3">
      <w:pPr>
        <w:numPr>
          <w:ilvl w:val="0"/>
          <w:numId w:val="5"/>
        </w:numPr>
        <w:tabs>
          <w:tab w:val="left" w:leader="none" w:pos="720"/>
          <w:tab w:val="left" w:leader="none" w:pos="810"/>
        </w:tabs>
        <w:spacing w:after="160" w:lineRule="auto"/>
        <w:ind w:left="720" w:hanging="269"/>
        <w:rPr/>
      </w:pPr>
      <w:r w:rsidDel="00000000" w:rsidR="00000000" w:rsidRPr="00000000">
        <w:rPr>
          <w:rtl w:val="0"/>
        </w:rPr>
        <w:t xml:space="preserve">текстовим запитом (у тому числі, ключовими словами) користувача із використання сервісів ШІ на основі зовнішніх API;</w:t>
      </w:r>
    </w:p>
    <w:p w:rsidR="00000000" w:rsidDel="00000000" w:rsidP="00000000" w:rsidRDefault="00000000" w:rsidRPr="00000000" w14:paraId="000000C4">
      <w:pPr>
        <w:numPr>
          <w:ilvl w:val="0"/>
          <w:numId w:val="5"/>
        </w:numPr>
        <w:tabs>
          <w:tab w:val="left" w:leader="none" w:pos="720"/>
          <w:tab w:val="left" w:leader="none" w:pos="810"/>
        </w:tabs>
        <w:spacing w:after="160" w:lineRule="auto"/>
        <w:ind w:left="720" w:hanging="269"/>
        <w:rPr/>
      </w:pPr>
      <w:r w:rsidDel="00000000" w:rsidR="00000000" w:rsidRPr="00000000">
        <w:rPr>
          <w:rtl w:val="0"/>
        </w:rPr>
        <w:t xml:space="preserve">великим текстовим фрагментом (процесуальним документом або його частиною), завантаженим у вигляді файлу або представленим як посилання на відкриті дані в Єдиному державному реєстрі судових рішень із використання сервісів ШІ на основі зовнішніх API;</w:t>
      </w:r>
    </w:p>
    <w:p w:rsidR="00000000" w:rsidDel="00000000" w:rsidP="00000000" w:rsidRDefault="00000000" w:rsidRPr="00000000" w14:paraId="000000C5">
      <w:pPr>
        <w:numPr>
          <w:ilvl w:val="0"/>
          <w:numId w:val="5"/>
        </w:numPr>
        <w:tabs>
          <w:tab w:val="left" w:leader="none" w:pos="720"/>
          <w:tab w:val="left" w:leader="none" w:pos="810"/>
        </w:tabs>
        <w:spacing w:after="160" w:lineRule="auto"/>
        <w:ind w:left="720" w:hanging="269"/>
        <w:rPr/>
      </w:pPr>
      <w:r w:rsidDel="00000000" w:rsidR="00000000" w:rsidRPr="00000000">
        <w:rPr>
          <w:rtl w:val="0"/>
        </w:rPr>
        <w:t xml:space="preserve">текстовим запитом та додатковим великим текстовим фрагментом (процесуальним документом або його частиною), завантаженим у вигляді файлу або представленим як посилання на відкриті дані в Єдиному державному реєстрі судових рішень із використання сервісів ШІ на основі зовнішніх API.</w:t>
      </w:r>
    </w:p>
    <w:p w:rsidR="00000000" w:rsidDel="00000000" w:rsidP="00000000" w:rsidRDefault="00000000" w:rsidRPr="00000000" w14:paraId="000000C6">
      <w:pPr>
        <w:spacing w:after="160" w:lineRule="auto"/>
        <w:ind w:left="449" w:firstLine="0"/>
        <w:rPr/>
      </w:pPr>
      <w:r w:rsidDel="00000000" w:rsidR="00000000" w:rsidRPr="00000000">
        <w:rPr>
          <w:rtl w:val="0"/>
        </w:rPr>
        <w:t xml:space="preserve">Додатково, Постачальник здійснює </w:t>
      </w:r>
      <w:r w:rsidDel="00000000" w:rsidR="00000000" w:rsidRPr="00000000">
        <w:rPr>
          <w:highlight w:val="yellow"/>
          <w:rtl w:val="0"/>
        </w:rPr>
        <w:t xml:space="preserve">фінансові розрахунки оціночної усередненої вартості використання (за поточними тарифами) визначених та погоджених за результатами етапу 6.1 типів великих мовних моделей для відповідних провайдерів, що надають послуги із використання ШІ на основі їх API сервісів</w:t>
      </w:r>
      <w:r w:rsidDel="00000000" w:rsidR="00000000" w:rsidRPr="00000000">
        <w:rPr>
          <w:rtl w:val="0"/>
        </w:rPr>
        <w:t xml:space="preserve">.</w:t>
      </w:r>
    </w:p>
    <w:p w:rsidR="00000000" w:rsidDel="00000000" w:rsidP="00000000" w:rsidRDefault="00000000" w:rsidRPr="00000000" w14:paraId="000000C7">
      <w:pPr>
        <w:spacing w:after="160" w:lineRule="auto"/>
        <w:ind w:left="449" w:firstLine="0"/>
        <w:rPr/>
      </w:pPr>
      <w:r w:rsidDel="00000000" w:rsidR="00000000" w:rsidRPr="00000000">
        <w:rPr>
          <w:rtl w:val="0"/>
        </w:rPr>
        <w:t xml:space="preserve">У межах виконання даного підетапу Постачальник повинен реалізувати підключення Порталу до погоджених із Бенефіціаром зовнішніх сервісів API для використання великих мовних моделей, що забезпечують роботу пошукової системи правових позицій в режимі  використання ШІ. Вартість виконання даних робіт повинна бути врахована Постачальником у вартості конкурсної пропозиції на етапі її подання.</w:t>
      </w:r>
    </w:p>
    <w:p w:rsidR="00000000" w:rsidDel="00000000" w:rsidP="00000000" w:rsidRDefault="00000000" w:rsidRPr="00000000" w14:paraId="000000C8">
      <w:pPr>
        <w:pStyle w:val="Heading2"/>
        <w:numPr>
          <w:ilvl w:val="1"/>
          <w:numId w:val="10"/>
        </w:numPr>
        <w:ind w:left="4330" w:hanging="360"/>
        <w:rPr>
          <w:rFonts w:ascii="Times New Roman" w:cs="Times New Roman" w:eastAsia="Times New Roman" w:hAnsi="Times New Roman"/>
        </w:rPr>
      </w:pPr>
      <w:bookmarkStart w:colFirst="0" w:colLast="0" w:name="_heading=h.2jxsxqh" w:id="17"/>
      <w:bookmarkEnd w:id="17"/>
      <w:r w:rsidDel="00000000" w:rsidR="00000000" w:rsidRPr="00000000">
        <w:rPr>
          <w:rFonts w:ascii="Times New Roman" w:cs="Times New Roman" w:eastAsia="Times New Roman" w:hAnsi="Times New Roman"/>
          <w:rtl w:val="0"/>
        </w:rPr>
        <w:t xml:space="preserve">Вимоги до етапу генерації проектів правових позицій з використанням штучного інтелекту</w:t>
      </w:r>
    </w:p>
    <w:p w:rsidR="00000000" w:rsidDel="00000000" w:rsidP="00000000" w:rsidRDefault="00000000" w:rsidRPr="00000000" w14:paraId="000000C9">
      <w:pPr>
        <w:spacing w:after="160" w:lineRule="auto"/>
        <w:ind w:left="449" w:firstLine="0"/>
        <w:rPr/>
      </w:pPr>
      <w:r w:rsidDel="00000000" w:rsidR="00000000" w:rsidRPr="00000000">
        <w:rPr>
          <w:rtl w:val="0"/>
        </w:rPr>
        <w:t xml:space="preserve">У межах виконання послуги Постачальник повинен згенерувати (за погодженим із Бенефіціаром за результатами етапу 6.1 варіантом використання великих мовних моделей генеративного ШІ) проекти правових позицій для тих судових рішень Верховного Суду для яких відсутні існуючі правові позиції (загальна кількість - до </w:t>
      </w:r>
      <w:r w:rsidDel="00000000" w:rsidR="00000000" w:rsidRPr="00000000">
        <w:rPr>
          <w:b w:val="1"/>
          <w:rtl w:val="0"/>
        </w:rPr>
        <w:t xml:space="preserve">500</w:t>
      </w:r>
      <w:r w:rsidDel="00000000" w:rsidR="00000000" w:rsidRPr="00000000">
        <w:rPr>
          <w:rtl w:val="0"/>
        </w:rPr>
        <w:t xml:space="preserve"> рішень). Вартість використання сервісів ШІ (зовнішніх API)  для виконання  робіт в межах даного етапу повинна бути врахована Постачальником у вартості конкурсної пропозиції на етапі її подання.</w:t>
      </w:r>
    </w:p>
    <w:p w:rsidR="00000000" w:rsidDel="00000000" w:rsidP="00000000" w:rsidRDefault="00000000" w:rsidRPr="00000000" w14:paraId="000000CA">
      <w:pPr>
        <w:spacing w:after="160" w:lineRule="auto"/>
        <w:ind w:left="449" w:firstLine="0"/>
        <w:rPr/>
      </w:pPr>
      <w:r w:rsidDel="00000000" w:rsidR="00000000" w:rsidRPr="00000000">
        <w:rPr>
          <w:rtl w:val="0"/>
        </w:rPr>
        <w:t xml:space="preserve">Додатково, за результатами виконання даного підетапу, Постачальник (за необхідності) доопрацьовує функціональність Порталу, яка дозволить Бенефіціару генерувати проекти правових позицій для нових судових рішень Верховного Суду та інкрементно оновлювати базу пошукової системи новими даними (погодженими Бенефіціаром правовими позиціями).</w:t>
      </w:r>
    </w:p>
    <w:p w:rsidR="00000000" w:rsidDel="00000000" w:rsidP="00000000" w:rsidRDefault="00000000" w:rsidRPr="00000000" w14:paraId="000000CB">
      <w:pPr>
        <w:pStyle w:val="Heading2"/>
        <w:numPr>
          <w:ilvl w:val="1"/>
          <w:numId w:val="10"/>
        </w:numPr>
        <w:ind w:left="4330" w:hanging="360"/>
        <w:rPr>
          <w:rFonts w:ascii="Times New Roman" w:cs="Times New Roman" w:eastAsia="Times New Roman" w:hAnsi="Times New Roman"/>
        </w:rPr>
      </w:pPr>
      <w:bookmarkStart w:colFirst="0" w:colLast="0" w:name="_heading=h.z337ya" w:id="18"/>
      <w:bookmarkEnd w:id="18"/>
      <w:r w:rsidDel="00000000" w:rsidR="00000000" w:rsidRPr="00000000">
        <w:rPr>
          <w:rFonts w:ascii="Times New Roman" w:cs="Times New Roman" w:eastAsia="Times New Roman" w:hAnsi="Times New Roman"/>
          <w:rtl w:val="0"/>
        </w:rPr>
        <w:t xml:space="preserve">Окремі вимоги до надання послуг щодо гарантійного та технічного обслуговування Порталу (6 місяців).</w:t>
      </w:r>
    </w:p>
    <w:p w:rsidR="00000000" w:rsidDel="00000000" w:rsidP="00000000" w:rsidRDefault="00000000" w:rsidRPr="00000000" w14:paraId="000000CC">
      <w:pPr>
        <w:spacing w:after="160" w:lineRule="auto"/>
        <w:ind w:left="449" w:firstLine="0"/>
        <w:rPr/>
      </w:pPr>
      <w:r w:rsidDel="00000000" w:rsidR="00000000" w:rsidRPr="00000000">
        <w:rPr>
          <w:rtl w:val="0"/>
        </w:rPr>
        <w:t xml:space="preserve">У межах виконання послуги щодо гарантійного та технічного обслуговування Порталу (6 місяців) Постачальник повинен забезпечити підключення Порталу до погоджених із Бенефіціаром на етапі 6.2 зовнішніх сервісів API для використання великих мовних моделей, що забезпечують роботу пошукової системи правових позицій в режимі  використання ШІ, з розрахунку загальної вартості = </w:t>
      </w:r>
      <w:r w:rsidDel="00000000" w:rsidR="00000000" w:rsidRPr="00000000">
        <w:rPr>
          <w:b w:val="1"/>
          <w:rtl w:val="0"/>
        </w:rPr>
        <w:t xml:space="preserve">3000 (три тисячі) євро</w:t>
      </w:r>
      <w:r w:rsidDel="00000000" w:rsidR="00000000" w:rsidRPr="00000000">
        <w:rPr>
          <w:rtl w:val="0"/>
        </w:rPr>
        <w:t xml:space="preserve">. Вказана вартість використання сервісу штучного інтелекту повинна бути врахована Постачальником у вартості конкурсної пропозиції на етапі її подання.</w:t>
      </w:r>
    </w:p>
    <w:p w:rsidR="00000000" w:rsidDel="00000000" w:rsidP="00000000" w:rsidRDefault="00000000" w:rsidRPr="00000000" w14:paraId="000000CD">
      <w:pPr>
        <w:pStyle w:val="Heading1"/>
        <w:numPr>
          <w:ilvl w:val="0"/>
          <w:numId w:val="10"/>
        </w:numPr>
        <w:ind w:left="720" w:hanging="360"/>
        <w:rPr/>
      </w:pPr>
      <w:bookmarkStart w:colFirst="0" w:colLast="0" w:name="_heading=h.3j2qqm3" w:id="19"/>
      <w:bookmarkEnd w:id="19"/>
      <w:r w:rsidDel="00000000" w:rsidR="00000000" w:rsidRPr="00000000">
        <w:rPr>
          <w:rtl w:val="0"/>
        </w:rPr>
        <w:t xml:space="preserve">Нефункціональні вимоги до програмного забезпечення</w:t>
      </w:r>
    </w:p>
    <w:p w:rsidR="00000000" w:rsidDel="00000000" w:rsidP="00000000" w:rsidRDefault="00000000" w:rsidRPr="00000000" w14:paraId="000000CE">
      <w:pPr>
        <w:rPr/>
      </w:pPr>
      <w:r w:rsidDel="00000000" w:rsidR="00000000" w:rsidRPr="00000000">
        <w:rPr>
          <w:rtl w:val="0"/>
        </w:rPr>
        <w:t xml:space="preserve">У цьому розділі вказані нефункціональні вимоги до програмного забезпечення Порталу, підтвердження яких вимагається від Постачальника на етапі підготовки та подання конкурсної пропозиції.</w:t>
      </w:r>
    </w:p>
    <w:p w:rsidR="00000000" w:rsidDel="00000000" w:rsidP="00000000" w:rsidRDefault="00000000" w:rsidRPr="00000000" w14:paraId="000000CF">
      <w:pPr>
        <w:rPr/>
      </w:pPr>
      <w:r w:rsidDel="00000000" w:rsidR="00000000" w:rsidRPr="00000000">
        <w:rPr>
          <w:rtl w:val="0"/>
        </w:rPr>
        <w:t xml:space="preserve">У процесі виконання робіт Постачальник може уточнити вказані нефункціональні вимоги до програмного забезпечення та погодити їх з Бенефіціаром.</w:t>
      </w:r>
    </w:p>
    <w:p w:rsidR="00000000" w:rsidDel="00000000" w:rsidP="00000000" w:rsidRDefault="00000000" w:rsidRPr="00000000" w14:paraId="000000D0">
      <w:pPr>
        <w:pStyle w:val="Heading2"/>
        <w:numPr>
          <w:ilvl w:val="1"/>
          <w:numId w:val="10"/>
        </w:numPr>
        <w:ind w:left="4330" w:hanging="360"/>
        <w:rPr>
          <w:rFonts w:ascii="Times New Roman" w:cs="Times New Roman" w:eastAsia="Times New Roman" w:hAnsi="Times New Roman"/>
        </w:rPr>
      </w:pPr>
      <w:bookmarkStart w:colFirst="0" w:colLast="0" w:name="_heading=h.1y810tw" w:id="20"/>
      <w:bookmarkEnd w:id="20"/>
      <w:r w:rsidDel="00000000" w:rsidR="00000000" w:rsidRPr="00000000">
        <w:rPr>
          <w:rFonts w:ascii="Times New Roman" w:cs="Times New Roman" w:eastAsia="Times New Roman" w:hAnsi="Times New Roman"/>
          <w:rtl w:val="0"/>
        </w:rPr>
        <w:t xml:space="preserve">Загальні вимоги до структури системи та її функціонування</w:t>
      </w:r>
    </w:p>
    <w:p w:rsidR="00000000" w:rsidDel="00000000" w:rsidP="00000000" w:rsidRDefault="00000000" w:rsidRPr="00000000" w14:paraId="000000D1">
      <w:pPr>
        <w:rPr/>
      </w:pPr>
      <w:r w:rsidDel="00000000" w:rsidR="00000000" w:rsidRPr="00000000">
        <w:rPr>
          <w:rtl w:val="0"/>
        </w:rPr>
        <w:t xml:space="preserve">У цьому розділі представлені загальні вимоги до програмного забезпечення (далі – ПЗ), його надійності, продуктивності, безпеки, експлуатації, сумісності системних блоків.</w:t>
      </w:r>
    </w:p>
    <w:p w:rsidR="00000000" w:rsidDel="00000000" w:rsidP="00000000" w:rsidRDefault="00000000" w:rsidRPr="00000000" w14:paraId="000000D2">
      <w:pPr>
        <w:pStyle w:val="Heading2"/>
        <w:numPr>
          <w:ilvl w:val="2"/>
          <w:numId w:val="10"/>
        </w:numPr>
        <w:ind w:left="1080" w:hanging="720"/>
        <w:rPr>
          <w:rFonts w:ascii="Times New Roman" w:cs="Times New Roman" w:eastAsia="Times New Roman" w:hAnsi="Times New Roman"/>
        </w:rPr>
      </w:pPr>
      <w:bookmarkStart w:colFirst="0" w:colLast="0" w:name="_heading=h.4i7ojhp" w:id="21"/>
      <w:bookmarkEnd w:id="21"/>
      <w:r w:rsidDel="00000000" w:rsidR="00000000" w:rsidRPr="00000000">
        <w:rPr>
          <w:rFonts w:ascii="Times New Roman" w:cs="Times New Roman" w:eastAsia="Times New Roman" w:hAnsi="Times New Roman"/>
          <w:rtl w:val="0"/>
        </w:rPr>
        <w:t xml:space="preserve">Загальні вимоги до архітектури</w:t>
      </w:r>
    </w:p>
    <w:p w:rsidR="00000000" w:rsidDel="00000000" w:rsidP="00000000" w:rsidRDefault="00000000" w:rsidRPr="00000000" w14:paraId="000000D3">
      <w:pPr>
        <w:rPr/>
      </w:pPr>
      <w:r w:rsidDel="00000000" w:rsidR="00000000" w:rsidRPr="00000000">
        <w:rPr>
          <w:rtl w:val="0"/>
        </w:rPr>
        <w:t xml:space="preserve">WEB-компоненти Порталу повинні бути доступні з автоматизованих робочих місць користувачів без необхідності встановлення у них клієнтських програмних компонентів Порталу (дана вимога може не розповсюджуватися на криптографічні бібліотеки для кваліфікованого електронного підпису).</w:t>
      </w:r>
    </w:p>
    <w:p w:rsidR="00000000" w:rsidDel="00000000" w:rsidP="00000000" w:rsidRDefault="00000000" w:rsidRPr="00000000" w14:paraId="000000D4">
      <w:pPr>
        <w:pStyle w:val="Heading2"/>
        <w:numPr>
          <w:ilvl w:val="2"/>
          <w:numId w:val="10"/>
        </w:numPr>
        <w:ind w:left="1080" w:hanging="720"/>
        <w:rPr>
          <w:rFonts w:ascii="Times New Roman" w:cs="Times New Roman" w:eastAsia="Times New Roman" w:hAnsi="Times New Roman"/>
        </w:rPr>
      </w:pPr>
      <w:bookmarkStart w:colFirst="0" w:colLast="0" w:name="_heading=h.2xcytpi" w:id="22"/>
      <w:bookmarkEnd w:id="22"/>
      <w:r w:rsidDel="00000000" w:rsidR="00000000" w:rsidRPr="00000000">
        <w:rPr>
          <w:rFonts w:ascii="Times New Roman" w:cs="Times New Roman" w:eastAsia="Times New Roman" w:hAnsi="Times New Roman"/>
          <w:rtl w:val="0"/>
        </w:rPr>
        <w:t xml:space="preserve">Загальні вимоги до використання компонентів стороннього ПЗ</w:t>
      </w:r>
    </w:p>
    <w:p w:rsidR="00000000" w:rsidDel="00000000" w:rsidP="00000000" w:rsidRDefault="00000000" w:rsidRPr="00000000" w14:paraId="000000D5">
      <w:pPr>
        <w:rPr/>
      </w:pPr>
      <w:r w:rsidDel="00000000" w:rsidR="00000000" w:rsidRPr="00000000">
        <w:rPr>
          <w:rtl w:val="0"/>
        </w:rPr>
        <w:t xml:space="preserve">Всі сторонні програмні компоненти, що ліцензуються окремо та плануються до використання в Порталі, вартість їх ліцензій та технічної підтримки мають бути подані у складі пропозиції. Постачальник повинен передати безстрокові ліцензії на всі сторонні компоненти прикладного ПЗ та СУБД, що плануються до використання в Порталі, та надати інформацію про них.</w:t>
      </w:r>
    </w:p>
    <w:p w:rsidR="00000000" w:rsidDel="00000000" w:rsidP="00000000" w:rsidRDefault="00000000" w:rsidRPr="00000000" w14:paraId="000000D6">
      <w:pPr>
        <w:rPr/>
      </w:pPr>
      <w:r w:rsidDel="00000000" w:rsidR="00000000" w:rsidRPr="00000000">
        <w:rPr>
          <w:rtl w:val="0"/>
        </w:rPr>
        <w:t xml:space="preserve">Для своєї роботи Портал може спиратися на програмні продукти і рішення та використовувати бази даних, які розповсюджуються як вільне ПЗ (примітка: англ. FLOSS — free/libre/open source software — програмне забезпечення, що розповсюджується за, так званими, вільними або відкритими ліцензійними угодами). </w:t>
      </w:r>
    </w:p>
    <w:p w:rsidR="00000000" w:rsidDel="00000000" w:rsidP="00000000" w:rsidRDefault="00000000" w:rsidRPr="00000000" w14:paraId="000000D7">
      <w:pPr>
        <w:rPr/>
      </w:pPr>
      <w:r w:rsidDel="00000000" w:rsidR="00000000" w:rsidRPr="00000000">
        <w:rPr>
          <w:rtl w:val="0"/>
        </w:rPr>
        <w:t xml:space="preserve">Будь-які програмні продукти з відкритим вихідним кодом, що будуть використовуватись в компонентах Порталу, повинні бути схвалені органом, відповідальним за проєктування зі сторони Бенефіціара. </w:t>
      </w:r>
    </w:p>
    <w:p w:rsidR="00000000" w:rsidDel="00000000" w:rsidP="00000000" w:rsidRDefault="00000000" w:rsidRPr="00000000" w14:paraId="000000D8">
      <w:pPr>
        <w:rPr/>
      </w:pPr>
      <w:r w:rsidDel="00000000" w:rsidR="00000000" w:rsidRPr="00000000">
        <w:rPr>
          <w:rtl w:val="0"/>
        </w:rPr>
        <w:t xml:space="preserve">При обранні програмного забезпечення не допускається використання програмних рішень третіх сторін без наявності технічної підтримки.</w:t>
      </w:r>
    </w:p>
    <w:p w:rsidR="00000000" w:rsidDel="00000000" w:rsidP="00000000" w:rsidRDefault="00000000" w:rsidRPr="00000000" w14:paraId="000000D9">
      <w:pPr>
        <w:rPr/>
      </w:pPr>
      <w:r w:rsidDel="00000000" w:rsidR="00000000" w:rsidRPr="00000000">
        <w:rPr>
          <w:rtl w:val="0"/>
        </w:rPr>
        <w:t xml:space="preserve">У разі використання послуг провайдерів генеративного ШІ (Великих Мовних Моделей, примітка: англ. Large Language Models - LLM) як сервісу API, вартість підключення до таких сервісів повинна бути включена у вартість пропозиції. Послуги та умови подальшого використання даних сервісів повинні бути описані за результатами виконання розділу 6 даного документу.</w:t>
      </w:r>
    </w:p>
    <w:p w:rsidR="00000000" w:rsidDel="00000000" w:rsidP="00000000" w:rsidRDefault="00000000" w:rsidRPr="00000000" w14:paraId="000000DA">
      <w:pPr>
        <w:pStyle w:val="Heading2"/>
        <w:numPr>
          <w:ilvl w:val="2"/>
          <w:numId w:val="10"/>
        </w:numPr>
        <w:ind w:left="1080" w:hanging="720"/>
        <w:rPr>
          <w:rFonts w:ascii="Times New Roman" w:cs="Times New Roman" w:eastAsia="Times New Roman" w:hAnsi="Times New Roman"/>
        </w:rPr>
      </w:pPr>
      <w:bookmarkStart w:colFirst="0" w:colLast="0" w:name="_heading=h.1ci93xb" w:id="23"/>
      <w:bookmarkEnd w:id="23"/>
      <w:r w:rsidDel="00000000" w:rsidR="00000000" w:rsidRPr="00000000">
        <w:rPr>
          <w:rFonts w:ascii="Times New Roman" w:cs="Times New Roman" w:eastAsia="Times New Roman" w:hAnsi="Times New Roman"/>
          <w:rtl w:val="0"/>
        </w:rPr>
        <w:t xml:space="preserve">Загальні вимоги до безпеки</w:t>
      </w:r>
    </w:p>
    <w:p w:rsidR="00000000" w:rsidDel="00000000" w:rsidP="00000000" w:rsidRDefault="00000000" w:rsidRPr="00000000" w14:paraId="000000DB">
      <w:pPr>
        <w:rPr/>
      </w:pPr>
      <w:r w:rsidDel="00000000" w:rsidR="00000000" w:rsidRPr="00000000">
        <w:rPr>
          <w:rtl w:val="0"/>
        </w:rPr>
        <w:t xml:space="preserve">Портал повинен відповідати вимогам нормативних документів з технічного захисту інформації.</w:t>
      </w:r>
    </w:p>
    <w:p w:rsidR="00000000" w:rsidDel="00000000" w:rsidP="00000000" w:rsidRDefault="00000000" w:rsidRPr="00000000" w14:paraId="000000DC">
      <w:pPr>
        <w:rPr/>
      </w:pPr>
      <w:r w:rsidDel="00000000" w:rsidR="00000000" w:rsidRPr="00000000">
        <w:rPr>
          <w:rtl w:val="0"/>
        </w:rPr>
        <w:t xml:space="preserve">Для авторизації мають використовуватись криптографічні бібліотеки для кваліфікованого електронного підпису. Для цього повинні використовуватися бібліотеки “ІІТ Користувач ЦСК-1” (або аналогічні), які мають працювати у вигляді окремого сервісу, до якого звертатиметься сервіс авторизації. Вартість ліцензій та технічної підтримки криптографічної бібліотеки для кваліфікованого електронного підпису не мають бути подані у складі пропозиції.</w:t>
      </w:r>
    </w:p>
    <w:p w:rsidR="00000000" w:rsidDel="00000000" w:rsidP="00000000" w:rsidRDefault="00000000" w:rsidRPr="00000000" w14:paraId="000000DD">
      <w:pPr>
        <w:rPr/>
      </w:pPr>
      <w:r w:rsidDel="00000000" w:rsidR="00000000" w:rsidRPr="00000000">
        <w:rPr>
          <w:rtl w:val="0"/>
        </w:rPr>
        <w:t xml:space="preserve">Класифікація інформації, що оброблюється, за статусом/порядком доступу – </w:t>
      </w:r>
      <w:r w:rsidDel="00000000" w:rsidR="00000000" w:rsidRPr="00000000">
        <w:rPr>
          <w:b w:val="1"/>
          <w:rtl w:val="0"/>
        </w:rPr>
        <w:t xml:space="preserve">відкрита інформація</w:t>
      </w:r>
      <w:r w:rsidDel="00000000" w:rsidR="00000000" w:rsidRPr="00000000">
        <w:rPr>
          <w:rtl w:val="0"/>
        </w:rPr>
        <w:t xml:space="preserve"> (у відповідності Закону України «Про інформацію»).</w:t>
      </w:r>
    </w:p>
    <w:p w:rsidR="00000000" w:rsidDel="00000000" w:rsidP="00000000" w:rsidRDefault="00000000" w:rsidRPr="00000000" w14:paraId="000000DE">
      <w:pPr>
        <w:rPr/>
      </w:pPr>
      <w:r w:rsidDel="00000000" w:rsidR="00000000" w:rsidRPr="00000000">
        <w:rPr>
          <w:rtl w:val="0"/>
        </w:rPr>
        <w:t xml:space="preserve">Створення комплексної система захисту інформації (КСЗІ) не входить в обсяг робіт за даним Договором.</w:t>
      </w:r>
    </w:p>
    <w:p w:rsidR="00000000" w:rsidDel="00000000" w:rsidP="00000000" w:rsidRDefault="00000000" w:rsidRPr="00000000" w14:paraId="000000DF">
      <w:pPr>
        <w:pStyle w:val="Heading2"/>
        <w:numPr>
          <w:ilvl w:val="2"/>
          <w:numId w:val="10"/>
        </w:numPr>
        <w:ind w:left="1080" w:hanging="720"/>
        <w:rPr>
          <w:rFonts w:ascii="Times New Roman" w:cs="Times New Roman" w:eastAsia="Times New Roman" w:hAnsi="Times New Roman"/>
        </w:rPr>
      </w:pPr>
      <w:bookmarkStart w:colFirst="0" w:colLast="0" w:name="_heading=h.3whwml4" w:id="24"/>
      <w:bookmarkEnd w:id="24"/>
      <w:r w:rsidDel="00000000" w:rsidR="00000000" w:rsidRPr="00000000">
        <w:rPr>
          <w:rFonts w:ascii="Times New Roman" w:cs="Times New Roman" w:eastAsia="Times New Roman" w:hAnsi="Times New Roman"/>
          <w:rtl w:val="0"/>
        </w:rPr>
        <w:t xml:space="preserve">Загальні вимоги до інтерфейсів</w:t>
      </w:r>
    </w:p>
    <w:p w:rsidR="00000000" w:rsidDel="00000000" w:rsidP="00000000" w:rsidRDefault="00000000" w:rsidRPr="00000000" w14:paraId="000000E0">
      <w:pPr>
        <w:rPr/>
      </w:pPr>
      <w:r w:rsidDel="00000000" w:rsidR="00000000" w:rsidRPr="00000000">
        <w:rPr>
          <w:rtl w:val="0"/>
        </w:rPr>
        <w:t xml:space="preserve">Інтерфейс користувача повинен бути адаптивний: залежно від розміру вікна Інтернет-браузера, в якому відображається інформація, розміри, склад та взаємне розташування елементів інтерфейсу та контенту повинні динамічно змінюватися, у тому числі на мобільних пристроях.</w:t>
      </w:r>
    </w:p>
    <w:p w:rsidR="00000000" w:rsidDel="00000000" w:rsidP="00000000" w:rsidRDefault="00000000" w:rsidRPr="00000000" w14:paraId="000000E1">
      <w:pPr>
        <w:rPr/>
      </w:pPr>
      <w:r w:rsidDel="00000000" w:rsidR="00000000" w:rsidRPr="00000000">
        <w:rPr>
          <w:rtl w:val="0"/>
        </w:rPr>
        <w:t xml:space="preserve">Основною мовою Порталу є українська. Портал має підтримувати відображення інформації українською та англійською мовами.</w:t>
      </w:r>
    </w:p>
    <w:p w:rsidR="00000000" w:rsidDel="00000000" w:rsidP="00000000" w:rsidRDefault="00000000" w:rsidRPr="00000000" w14:paraId="000000E2">
      <w:pPr>
        <w:rPr/>
      </w:pPr>
      <w:bookmarkStart w:colFirst="0" w:colLast="0" w:name="_heading=h.2bn6wsx" w:id="25"/>
      <w:bookmarkEnd w:id="25"/>
      <w:r w:rsidDel="00000000" w:rsidR="00000000" w:rsidRPr="00000000">
        <w:rPr>
          <w:rtl w:val="0"/>
        </w:rPr>
        <w:t xml:space="preserve">Графічний дизайн Порталу має відповідати вимогам наказу Міністерства цифрової трансформації України від 23 червня 2022 року № 57 «Про затвердження вимог до дизайну та порядку погодження проектів дизайну офіційних вебсайтів (вебпорталів) органів виконавчої влади та офіційних вебресурсів, що пов’язані з діяльністю органів виконавчої влади, та Єдиного вебпорталу Кабінету Міністрів України», який зареєстрований в Міністерстві юстиції України 15 липня 2022 року, № 785/38121 (зі змінами).</w:t>
      </w:r>
    </w:p>
    <w:p w:rsidR="00000000" w:rsidDel="00000000" w:rsidP="00000000" w:rsidRDefault="00000000" w:rsidRPr="00000000" w14:paraId="000000E3">
      <w:pPr>
        <w:rPr/>
      </w:pPr>
      <w:r w:rsidDel="00000000" w:rsidR="00000000" w:rsidRPr="00000000">
        <w:rPr>
          <w:rtl w:val="0"/>
        </w:rPr>
        <w:t xml:space="preserve">Портал, відповідно до пункту 3 постанови Кабінету Міністрів України від 21 липня 2023 року № 757 «Деякі питання доступності інформаційно-комунікаційних систем та документів в електронній формі», повинен забезпечити дотримання вимог ДСТУ EN 301 549:2022 (без визначення мінімального рівня впровадження) під час створення, модернізації, розвитку, адміністрування і забезпечення функціонування власних інформаційних, електронних комунікаційних та інформаційно-комунікаційних систем з використанням W3C (WCAG 2.0) з рівнем AA, який є визначеним в зазначеному стандарті.</w:t>
      </w:r>
    </w:p>
    <w:p w:rsidR="00000000" w:rsidDel="00000000" w:rsidP="00000000" w:rsidRDefault="00000000" w:rsidRPr="00000000" w14:paraId="000000E4">
      <w:pPr>
        <w:pStyle w:val="Heading2"/>
        <w:numPr>
          <w:ilvl w:val="1"/>
          <w:numId w:val="10"/>
        </w:numPr>
        <w:ind w:left="4330" w:hanging="360"/>
        <w:rPr>
          <w:rFonts w:ascii="Times New Roman" w:cs="Times New Roman" w:eastAsia="Times New Roman" w:hAnsi="Times New Roman"/>
        </w:rPr>
      </w:pPr>
      <w:bookmarkStart w:colFirst="0" w:colLast="0" w:name="_heading=h.qsh70q" w:id="26"/>
      <w:bookmarkEnd w:id="26"/>
      <w:r w:rsidDel="00000000" w:rsidR="00000000" w:rsidRPr="00000000">
        <w:rPr>
          <w:rFonts w:ascii="Times New Roman" w:cs="Times New Roman" w:eastAsia="Times New Roman" w:hAnsi="Times New Roman"/>
          <w:rtl w:val="0"/>
        </w:rPr>
        <w:t xml:space="preserve">Вимоги до архітектури системи</w:t>
      </w:r>
    </w:p>
    <w:p w:rsidR="00000000" w:rsidDel="00000000" w:rsidP="00000000" w:rsidRDefault="00000000" w:rsidRPr="00000000" w14:paraId="000000E5">
      <w:pPr>
        <w:rPr/>
      </w:pPr>
      <w:r w:rsidDel="00000000" w:rsidR="00000000" w:rsidRPr="00000000">
        <w:rPr>
          <w:rtl w:val="0"/>
        </w:rPr>
        <w:t xml:space="preserve">Портал повинен бути побудований по клієнт-серверній архітектурі та повинен мати трирівневу архітектуру, тобто в архітектурі Порталу повинні бути виділені рівень інтерфейсу користувача, рівень застосунків та рівень даних.</w:t>
      </w:r>
    </w:p>
    <w:p w:rsidR="00000000" w:rsidDel="00000000" w:rsidP="00000000" w:rsidRDefault="00000000" w:rsidRPr="00000000" w14:paraId="000000E6">
      <w:pPr>
        <w:rPr/>
      </w:pPr>
      <w:r w:rsidDel="00000000" w:rsidR="00000000" w:rsidRPr="00000000">
        <w:rPr>
          <w:rtl w:val="0"/>
        </w:rPr>
        <w:t xml:space="preserve">Портал повинен відповідати модульному принципу побудови. Структурно Портал повинен складатись із взаємопов’язаних модулів. Всі модулі повинні використовувати спільні довідники та єдині механізми адміністрування Порталу.</w:t>
      </w:r>
    </w:p>
    <w:p w:rsidR="00000000" w:rsidDel="00000000" w:rsidP="00000000" w:rsidRDefault="00000000" w:rsidRPr="00000000" w14:paraId="000000E7">
      <w:pPr>
        <w:rPr/>
      </w:pPr>
      <w:r w:rsidDel="00000000" w:rsidR="00000000" w:rsidRPr="00000000">
        <w:rPr>
          <w:rtl w:val="0"/>
        </w:rPr>
        <w:t xml:space="preserve">ПЗ Порталу повинно підтримувати розвиток можливостей Порталу для підключення додаткового обладнання, тобто продуктивність Порталу легко збільшуватиметься шляхом додавання додаткових технічних ресурсів без модифікації вихідного коду ПЗ.</w:t>
      </w:r>
    </w:p>
    <w:p w:rsidR="00000000" w:rsidDel="00000000" w:rsidP="00000000" w:rsidRDefault="00000000" w:rsidRPr="00000000" w14:paraId="000000E8">
      <w:pPr>
        <w:rPr/>
      </w:pPr>
      <w:r w:rsidDel="00000000" w:rsidR="00000000" w:rsidRPr="00000000">
        <w:rPr>
          <w:rtl w:val="0"/>
        </w:rPr>
        <w:t xml:space="preserve">Клієнтська частина Порталу повинна відповідати таким вимогам:</w:t>
      </w:r>
    </w:p>
    <w:p w:rsidR="00000000" w:rsidDel="00000000" w:rsidP="00000000" w:rsidRDefault="00000000" w:rsidRPr="00000000" w14:paraId="000000E9">
      <w:pPr>
        <w:numPr>
          <w:ilvl w:val="0"/>
          <w:numId w:val="13"/>
        </w:numPr>
        <w:spacing w:after="160" w:lineRule="auto"/>
        <w:ind w:left="720" w:hanging="360"/>
        <w:rPr/>
      </w:pPr>
      <w:r w:rsidDel="00000000" w:rsidR="00000000" w:rsidRPr="00000000">
        <w:rPr>
          <w:rtl w:val="0"/>
        </w:rPr>
        <w:t xml:space="preserve">на користувацьких робочих станціях уся функціональність клієнтської частини Порталу (повнофункціональний веб-клієнт) повинна бути доступна за допомогою Інтернет-браузера у вигляді веб-клієнта (Google Chrome, Mozilla FireFox, Opera або інший браузер, який буде відповідати вимогам до безпеки та надійності, які пред’являються до функціонування даного Поратлу) та працювати під керуванням ОС Windows та ОС Linux/Unix як найбільш масово вживаних;</w:t>
      </w:r>
    </w:p>
    <w:p w:rsidR="00000000" w:rsidDel="00000000" w:rsidP="00000000" w:rsidRDefault="00000000" w:rsidRPr="00000000" w14:paraId="000000EA">
      <w:pPr>
        <w:numPr>
          <w:ilvl w:val="0"/>
          <w:numId w:val="13"/>
        </w:numPr>
        <w:spacing w:after="160" w:lineRule="auto"/>
        <w:ind w:left="720" w:hanging="360"/>
        <w:rPr/>
      </w:pPr>
      <w:r w:rsidDel="00000000" w:rsidR="00000000" w:rsidRPr="00000000">
        <w:rPr>
          <w:rtl w:val="0"/>
        </w:rPr>
        <w:t xml:space="preserve">на клієнтських робочих станціях може вимагатися встановлення Інтернет-браузера, а також ПЗ, що відповідає за роботу Порталу з кваліфікованим електронним підписом та периферійними пристроями, що забезпечує безпеку даних.</w:t>
      </w:r>
    </w:p>
    <w:p w:rsidR="00000000" w:rsidDel="00000000" w:rsidP="00000000" w:rsidRDefault="00000000" w:rsidRPr="00000000" w14:paraId="000000EB">
      <w:pPr>
        <w:pStyle w:val="Heading2"/>
        <w:numPr>
          <w:ilvl w:val="1"/>
          <w:numId w:val="10"/>
        </w:numPr>
        <w:ind w:left="4330" w:hanging="360"/>
        <w:rPr>
          <w:rFonts w:ascii="Times New Roman" w:cs="Times New Roman" w:eastAsia="Times New Roman" w:hAnsi="Times New Roman"/>
        </w:rPr>
      </w:pPr>
      <w:bookmarkStart w:colFirst="0" w:colLast="0" w:name="_heading=h.3as4poj" w:id="27"/>
      <w:bookmarkEnd w:id="27"/>
      <w:r w:rsidDel="00000000" w:rsidR="00000000" w:rsidRPr="00000000">
        <w:rPr>
          <w:rFonts w:ascii="Times New Roman" w:cs="Times New Roman" w:eastAsia="Times New Roman" w:hAnsi="Times New Roman"/>
          <w:rtl w:val="0"/>
        </w:rPr>
        <w:t xml:space="preserve">Вимоги до надійності</w:t>
      </w:r>
    </w:p>
    <w:p w:rsidR="00000000" w:rsidDel="00000000" w:rsidP="00000000" w:rsidRDefault="00000000" w:rsidRPr="00000000" w14:paraId="000000EC">
      <w:pPr>
        <w:pStyle w:val="Heading2"/>
        <w:numPr>
          <w:ilvl w:val="2"/>
          <w:numId w:val="10"/>
        </w:numPr>
        <w:ind w:left="1080" w:hanging="720"/>
        <w:rPr>
          <w:rFonts w:ascii="Times New Roman" w:cs="Times New Roman" w:eastAsia="Times New Roman" w:hAnsi="Times New Roman"/>
        </w:rPr>
      </w:pPr>
      <w:bookmarkStart w:colFirst="0" w:colLast="0" w:name="_heading=h.1pxezwc" w:id="28"/>
      <w:bookmarkEnd w:id="28"/>
      <w:r w:rsidDel="00000000" w:rsidR="00000000" w:rsidRPr="00000000">
        <w:rPr>
          <w:rFonts w:ascii="Times New Roman" w:cs="Times New Roman" w:eastAsia="Times New Roman" w:hAnsi="Times New Roman"/>
          <w:rtl w:val="0"/>
        </w:rPr>
        <w:t xml:space="preserve">Загальні вимоги до надійності</w:t>
      </w:r>
    </w:p>
    <w:p w:rsidR="00000000" w:rsidDel="00000000" w:rsidP="00000000" w:rsidRDefault="00000000" w:rsidRPr="00000000" w14:paraId="000000ED">
      <w:pPr>
        <w:rPr/>
      </w:pPr>
      <w:r w:rsidDel="00000000" w:rsidR="00000000" w:rsidRPr="00000000">
        <w:rPr>
          <w:rtl w:val="0"/>
        </w:rPr>
        <w:t xml:space="preserve">Для зменшення потенційної загрози критичних збоїв, що призведуть до непрацездатності основного серверу, Портал бажано встановити на двох серверних платформах: основна та резервна. При цьому резервна частина системи повинна мати можливість у разі потреби взяти на себе 100% усього навантаження. Час переходу на резервну серверну платформу не повинен перевищувати 2 години. </w:t>
      </w:r>
    </w:p>
    <w:p w:rsidR="00000000" w:rsidDel="00000000" w:rsidP="00000000" w:rsidRDefault="00000000" w:rsidRPr="00000000" w14:paraId="000000EE">
      <w:pPr>
        <w:pStyle w:val="Heading2"/>
        <w:numPr>
          <w:ilvl w:val="2"/>
          <w:numId w:val="10"/>
        </w:numPr>
        <w:ind w:left="1080" w:hanging="720"/>
        <w:rPr>
          <w:rFonts w:ascii="Times New Roman" w:cs="Times New Roman" w:eastAsia="Times New Roman" w:hAnsi="Times New Roman"/>
        </w:rPr>
      </w:pPr>
      <w:bookmarkStart w:colFirst="0" w:colLast="0" w:name="_heading=h.49x2ik5" w:id="29"/>
      <w:bookmarkEnd w:id="29"/>
      <w:r w:rsidDel="00000000" w:rsidR="00000000" w:rsidRPr="00000000">
        <w:rPr>
          <w:rFonts w:ascii="Times New Roman" w:cs="Times New Roman" w:eastAsia="Times New Roman" w:hAnsi="Times New Roman"/>
          <w:rtl w:val="0"/>
        </w:rPr>
        <w:t xml:space="preserve">Критерії надійності</w:t>
      </w:r>
    </w:p>
    <w:p w:rsidR="00000000" w:rsidDel="00000000" w:rsidP="00000000" w:rsidRDefault="00000000" w:rsidRPr="00000000" w14:paraId="000000EF">
      <w:pPr>
        <w:rPr/>
      </w:pPr>
      <w:r w:rsidDel="00000000" w:rsidR="00000000" w:rsidRPr="00000000">
        <w:rPr>
          <w:rtl w:val="0"/>
        </w:rPr>
        <w:t xml:space="preserve">Портал в цілому повинна працювати і бути доступною в режимі 8/5 (забезпечувати мінімальний час простою). </w:t>
      </w:r>
    </w:p>
    <w:p w:rsidR="00000000" w:rsidDel="00000000" w:rsidP="00000000" w:rsidRDefault="00000000" w:rsidRPr="00000000" w14:paraId="000000F0">
      <w:pPr>
        <w:rPr/>
      </w:pPr>
      <w:r w:rsidDel="00000000" w:rsidR="00000000" w:rsidRPr="00000000">
        <w:rPr>
          <w:rtl w:val="0"/>
        </w:rPr>
        <w:t xml:space="preserve">Простій Порталу для виконання регламентних робіт супроводу або відновлення працездатності при аваріях у середньому не повинен перевищувати 8 годин на місяць. </w:t>
      </w:r>
    </w:p>
    <w:p w:rsidR="00000000" w:rsidDel="00000000" w:rsidP="00000000" w:rsidRDefault="00000000" w:rsidRPr="00000000" w14:paraId="000000F1">
      <w:pPr>
        <w:pStyle w:val="Heading2"/>
        <w:numPr>
          <w:ilvl w:val="2"/>
          <w:numId w:val="10"/>
        </w:numPr>
        <w:ind w:left="1080" w:hanging="720"/>
        <w:rPr>
          <w:rFonts w:ascii="Times New Roman" w:cs="Times New Roman" w:eastAsia="Times New Roman" w:hAnsi="Times New Roman"/>
        </w:rPr>
      </w:pPr>
      <w:bookmarkStart w:colFirst="0" w:colLast="0" w:name="_heading=h.2p2csry" w:id="30"/>
      <w:bookmarkEnd w:id="30"/>
      <w:r w:rsidDel="00000000" w:rsidR="00000000" w:rsidRPr="00000000">
        <w:rPr>
          <w:rFonts w:ascii="Times New Roman" w:cs="Times New Roman" w:eastAsia="Times New Roman" w:hAnsi="Times New Roman"/>
          <w:rtl w:val="0"/>
        </w:rPr>
        <w:t xml:space="preserve">Відновлення після збоїв</w:t>
      </w:r>
    </w:p>
    <w:p w:rsidR="00000000" w:rsidDel="00000000" w:rsidP="00000000" w:rsidRDefault="00000000" w:rsidRPr="00000000" w14:paraId="000000F2">
      <w:pPr>
        <w:rPr/>
      </w:pPr>
      <w:r w:rsidDel="00000000" w:rsidR="00000000" w:rsidRPr="00000000">
        <w:rPr>
          <w:rtl w:val="0"/>
        </w:rPr>
        <w:t xml:space="preserve">Відновлення доступності в разі збою для роботи всіх підсистем не повинне перевищувати 8 години. При збої інформація в БД має лишатися коректною та цілісною, втрати збережених даних у БД бути не повинно.</w:t>
      </w:r>
    </w:p>
    <w:p w:rsidR="00000000" w:rsidDel="00000000" w:rsidP="00000000" w:rsidRDefault="00000000" w:rsidRPr="00000000" w14:paraId="000000F3">
      <w:pPr>
        <w:pStyle w:val="Heading2"/>
        <w:numPr>
          <w:ilvl w:val="2"/>
          <w:numId w:val="10"/>
        </w:numPr>
        <w:ind w:left="1080" w:hanging="720"/>
        <w:rPr>
          <w:rFonts w:ascii="Times New Roman" w:cs="Times New Roman" w:eastAsia="Times New Roman" w:hAnsi="Times New Roman"/>
        </w:rPr>
      </w:pPr>
      <w:bookmarkStart w:colFirst="0" w:colLast="0" w:name="_heading=h.147n2zr" w:id="31"/>
      <w:bookmarkEnd w:id="31"/>
      <w:r w:rsidDel="00000000" w:rsidR="00000000" w:rsidRPr="00000000">
        <w:rPr>
          <w:rFonts w:ascii="Times New Roman" w:cs="Times New Roman" w:eastAsia="Times New Roman" w:hAnsi="Times New Roman"/>
          <w:rtl w:val="0"/>
        </w:rPr>
        <w:t xml:space="preserve">Резервне копіювання та відновлення</w:t>
      </w:r>
    </w:p>
    <w:p w:rsidR="00000000" w:rsidDel="00000000" w:rsidP="00000000" w:rsidRDefault="00000000" w:rsidRPr="00000000" w14:paraId="000000F4">
      <w:pPr>
        <w:rPr/>
      </w:pPr>
      <w:r w:rsidDel="00000000" w:rsidR="00000000" w:rsidRPr="00000000">
        <w:rPr>
          <w:rtl w:val="0"/>
        </w:rPr>
        <w:t xml:space="preserve">Портал повинен забезпечувати можливість резервного копіювання та відновлення даних та конфігурацій. Виконання резервного копіювання не повинне спричиняти зупинку роботи підсистем.</w:t>
      </w:r>
    </w:p>
    <w:p w:rsidR="00000000" w:rsidDel="00000000" w:rsidP="00000000" w:rsidRDefault="00000000" w:rsidRPr="00000000" w14:paraId="000000F5">
      <w:pPr>
        <w:rPr/>
      </w:pPr>
      <w:r w:rsidDel="00000000" w:rsidR="00000000" w:rsidRPr="00000000">
        <w:rPr>
          <w:rtl w:val="0"/>
        </w:rPr>
        <w:t xml:space="preserve">Тривалість процедури резервного копіювання програмного забезпечення і конфігурації підсистем на внутрішні ресурси зберігання не повинна перевищувати 8 годин.</w:t>
      </w:r>
    </w:p>
    <w:p w:rsidR="00000000" w:rsidDel="00000000" w:rsidP="00000000" w:rsidRDefault="00000000" w:rsidRPr="00000000" w14:paraId="000000F6">
      <w:pPr>
        <w:rPr/>
      </w:pPr>
      <w:r w:rsidDel="00000000" w:rsidR="00000000" w:rsidRPr="00000000">
        <w:rPr>
          <w:rtl w:val="0"/>
        </w:rPr>
        <w:t xml:space="preserve">Тривалість процедури повного відновлення з резервної копії не повинна перевищувати 10 годин.</w:t>
      </w:r>
    </w:p>
    <w:p w:rsidR="00000000" w:rsidDel="00000000" w:rsidP="00000000" w:rsidRDefault="00000000" w:rsidRPr="00000000" w14:paraId="000000F7">
      <w:pPr>
        <w:rPr/>
      </w:pPr>
      <w:r w:rsidDel="00000000" w:rsidR="00000000" w:rsidRPr="00000000">
        <w:rPr>
          <w:rtl w:val="0"/>
        </w:rPr>
        <w:t xml:space="preserve">Повне резервне копіювання даних слід виконувати один раз на тиждень.</w:t>
      </w:r>
    </w:p>
    <w:p w:rsidR="00000000" w:rsidDel="00000000" w:rsidP="00000000" w:rsidRDefault="00000000" w:rsidRPr="00000000" w14:paraId="000000F8">
      <w:pPr>
        <w:rPr/>
      </w:pPr>
      <w:r w:rsidDel="00000000" w:rsidR="00000000" w:rsidRPr="00000000">
        <w:rPr>
          <w:rtl w:val="0"/>
        </w:rPr>
        <w:t xml:space="preserve">Інкрементне резервне копіювання слід виконувати раз на добу. </w:t>
      </w:r>
    </w:p>
    <w:p w:rsidR="00000000" w:rsidDel="00000000" w:rsidP="00000000" w:rsidRDefault="00000000" w:rsidRPr="00000000" w14:paraId="000000F9">
      <w:pPr>
        <w:rPr/>
      </w:pPr>
      <w:r w:rsidDel="00000000" w:rsidR="00000000" w:rsidRPr="00000000">
        <w:rPr>
          <w:rtl w:val="0"/>
        </w:rPr>
        <w:t xml:space="preserve">Всі підсистеми повинні підтримувати одну з промислових систем віртуалізації (наприклад, VMWARE).</w:t>
      </w:r>
    </w:p>
    <w:p w:rsidR="00000000" w:rsidDel="00000000" w:rsidP="00000000" w:rsidRDefault="00000000" w:rsidRPr="00000000" w14:paraId="000000FA">
      <w:pPr>
        <w:pStyle w:val="Heading2"/>
        <w:numPr>
          <w:ilvl w:val="1"/>
          <w:numId w:val="10"/>
        </w:numPr>
        <w:ind w:left="4330" w:hanging="360"/>
        <w:rPr>
          <w:rFonts w:ascii="Times New Roman" w:cs="Times New Roman" w:eastAsia="Times New Roman" w:hAnsi="Times New Roman"/>
        </w:rPr>
      </w:pPr>
      <w:bookmarkStart w:colFirst="0" w:colLast="0" w:name="_heading=h.3o7alnk" w:id="32"/>
      <w:bookmarkEnd w:id="32"/>
      <w:r w:rsidDel="00000000" w:rsidR="00000000" w:rsidRPr="00000000">
        <w:rPr>
          <w:rFonts w:ascii="Times New Roman" w:cs="Times New Roman" w:eastAsia="Times New Roman" w:hAnsi="Times New Roman"/>
          <w:rtl w:val="0"/>
        </w:rPr>
        <w:t xml:space="preserve">Вимоги до продуктивності</w:t>
      </w:r>
    </w:p>
    <w:p w:rsidR="00000000" w:rsidDel="00000000" w:rsidP="00000000" w:rsidRDefault="00000000" w:rsidRPr="00000000" w14:paraId="000000FB">
      <w:pPr>
        <w:pStyle w:val="Heading2"/>
        <w:numPr>
          <w:ilvl w:val="2"/>
          <w:numId w:val="10"/>
        </w:numPr>
        <w:ind w:left="1080" w:hanging="720"/>
        <w:rPr>
          <w:rFonts w:ascii="Times New Roman" w:cs="Times New Roman" w:eastAsia="Times New Roman" w:hAnsi="Times New Roman"/>
        </w:rPr>
      </w:pPr>
      <w:bookmarkStart w:colFirst="0" w:colLast="0" w:name="_heading=h.23ckvvd" w:id="33"/>
      <w:bookmarkEnd w:id="33"/>
      <w:r w:rsidDel="00000000" w:rsidR="00000000" w:rsidRPr="00000000">
        <w:rPr>
          <w:rFonts w:ascii="Times New Roman" w:cs="Times New Roman" w:eastAsia="Times New Roman" w:hAnsi="Times New Roman"/>
          <w:rtl w:val="0"/>
        </w:rPr>
        <w:t xml:space="preserve">Кількість користувачів Порталу</w:t>
      </w:r>
    </w:p>
    <w:p w:rsidR="00000000" w:rsidDel="00000000" w:rsidP="00000000" w:rsidRDefault="00000000" w:rsidRPr="00000000" w14:paraId="000000FC">
      <w:pPr>
        <w:rPr/>
      </w:pPr>
      <w:r w:rsidDel="00000000" w:rsidR="00000000" w:rsidRPr="00000000">
        <w:rPr>
          <w:rtl w:val="0"/>
        </w:rPr>
        <w:t xml:space="preserve">Кількість внутрішніх користувачів Порталу – до </w:t>
      </w:r>
      <w:r w:rsidDel="00000000" w:rsidR="00000000" w:rsidRPr="00000000">
        <w:rPr>
          <w:b w:val="1"/>
          <w:rtl w:val="0"/>
        </w:rPr>
        <w:t xml:space="preserve">70</w:t>
      </w:r>
      <w:r w:rsidDel="00000000" w:rsidR="00000000" w:rsidRPr="00000000">
        <w:rPr>
          <w:rtl w:val="0"/>
        </w:rPr>
        <w:t xml:space="preserve">.</w:t>
      </w:r>
    </w:p>
    <w:p w:rsidR="00000000" w:rsidDel="00000000" w:rsidP="00000000" w:rsidRDefault="00000000" w:rsidRPr="00000000" w14:paraId="000000FD">
      <w:pPr>
        <w:rPr/>
      </w:pPr>
      <w:r w:rsidDel="00000000" w:rsidR="00000000" w:rsidRPr="00000000">
        <w:rPr>
          <w:rtl w:val="0"/>
        </w:rPr>
        <w:t xml:space="preserve">Одночасна кількість користувачів не повинна бути менше ніж </w:t>
      </w:r>
      <w:r w:rsidDel="00000000" w:rsidR="00000000" w:rsidRPr="00000000">
        <w:rPr>
          <w:b w:val="1"/>
          <w:rtl w:val="0"/>
        </w:rPr>
        <w:t xml:space="preserve">200</w:t>
      </w:r>
      <w:r w:rsidDel="00000000" w:rsidR="00000000" w:rsidRPr="00000000">
        <w:rPr>
          <w:rtl w:val="0"/>
        </w:rPr>
        <w:t xml:space="preserve"> з можливістю масштабування.</w:t>
      </w:r>
    </w:p>
    <w:p w:rsidR="00000000" w:rsidDel="00000000" w:rsidP="00000000" w:rsidRDefault="00000000" w:rsidRPr="00000000" w14:paraId="000000FE">
      <w:pPr>
        <w:rPr/>
      </w:pPr>
      <w:r w:rsidDel="00000000" w:rsidR="00000000" w:rsidRPr="00000000">
        <w:rPr>
          <w:rtl w:val="0"/>
        </w:rPr>
        <w:t xml:space="preserve">Пікова кількість одночасних користувачів повинна бути не менше ніж </w:t>
      </w:r>
      <w:r w:rsidDel="00000000" w:rsidR="00000000" w:rsidRPr="00000000">
        <w:rPr>
          <w:b w:val="1"/>
          <w:rtl w:val="0"/>
        </w:rPr>
        <w:t xml:space="preserve">1000</w:t>
      </w:r>
      <w:r w:rsidDel="00000000" w:rsidR="00000000" w:rsidRPr="00000000">
        <w:rPr>
          <w:rtl w:val="0"/>
        </w:rPr>
        <w:t xml:space="preserve"> з можливістю масштабування.</w:t>
      </w:r>
    </w:p>
    <w:p w:rsidR="00000000" w:rsidDel="00000000" w:rsidP="00000000" w:rsidRDefault="00000000" w:rsidRPr="00000000" w14:paraId="000000FF">
      <w:pPr>
        <w:pStyle w:val="Heading2"/>
        <w:numPr>
          <w:ilvl w:val="2"/>
          <w:numId w:val="10"/>
        </w:numPr>
        <w:ind w:left="1080" w:hanging="720"/>
        <w:rPr>
          <w:rFonts w:ascii="Times New Roman" w:cs="Times New Roman" w:eastAsia="Times New Roman" w:hAnsi="Times New Roman"/>
        </w:rPr>
      </w:pPr>
      <w:bookmarkStart w:colFirst="0" w:colLast="0" w:name="_heading=h.ihv636" w:id="34"/>
      <w:bookmarkEnd w:id="34"/>
      <w:r w:rsidDel="00000000" w:rsidR="00000000" w:rsidRPr="00000000">
        <w:rPr>
          <w:rFonts w:ascii="Times New Roman" w:cs="Times New Roman" w:eastAsia="Times New Roman" w:hAnsi="Times New Roman"/>
          <w:rtl w:val="0"/>
        </w:rPr>
        <w:t xml:space="preserve">Кількість даних та процесів Порталу</w:t>
      </w:r>
    </w:p>
    <w:p w:rsidR="00000000" w:rsidDel="00000000" w:rsidP="00000000" w:rsidRDefault="00000000" w:rsidRPr="00000000" w14:paraId="00000100">
      <w:pPr>
        <w:rPr/>
      </w:pPr>
      <w:r w:rsidDel="00000000" w:rsidR="00000000" w:rsidRPr="00000000">
        <w:rPr>
          <w:rtl w:val="0"/>
        </w:rPr>
        <w:t xml:space="preserve">Кількісні показники щодо зареєстрованих запитів:</w:t>
      </w:r>
    </w:p>
    <w:p w:rsidR="00000000" w:rsidDel="00000000" w:rsidP="00000000" w:rsidRDefault="00000000" w:rsidRPr="00000000" w14:paraId="00000101">
      <w:pPr>
        <w:numPr>
          <w:ilvl w:val="0"/>
          <w:numId w:val="11"/>
        </w:numPr>
        <w:spacing w:after="240" w:lineRule="auto"/>
        <w:ind w:left="720" w:hanging="360"/>
        <w:rPr/>
      </w:pPr>
      <w:r w:rsidDel="00000000" w:rsidR="00000000" w:rsidRPr="00000000">
        <w:rPr>
          <w:rtl w:val="0"/>
        </w:rPr>
        <w:t xml:space="preserve">орієнтовна кількість судових документів в рік - </w:t>
      </w:r>
      <w:r w:rsidDel="00000000" w:rsidR="00000000" w:rsidRPr="00000000">
        <w:rPr>
          <w:b w:val="1"/>
          <w:rtl w:val="0"/>
        </w:rPr>
        <w:t xml:space="preserve">5 000</w:t>
      </w:r>
      <w:r w:rsidDel="00000000" w:rsidR="00000000" w:rsidRPr="00000000">
        <w:rPr>
          <w:rtl w:val="0"/>
        </w:rPr>
        <w:t xml:space="preserve">.</w:t>
      </w:r>
    </w:p>
    <w:p w:rsidR="00000000" w:rsidDel="00000000" w:rsidP="00000000" w:rsidRDefault="00000000" w:rsidRPr="00000000" w14:paraId="00000102">
      <w:pPr>
        <w:pStyle w:val="Heading2"/>
        <w:numPr>
          <w:ilvl w:val="1"/>
          <w:numId w:val="10"/>
        </w:numPr>
        <w:ind w:left="4330" w:hanging="360"/>
        <w:rPr>
          <w:rFonts w:ascii="Times New Roman" w:cs="Times New Roman" w:eastAsia="Times New Roman" w:hAnsi="Times New Roman"/>
        </w:rPr>
      </w:pPr>
      <w:bookmarkStart w:colFirst="0" w:colLast="0" w:name="_heading=h.32hioqz" w:id="35"/>
      <w:bookmarkEnd w:id="35"/>
      <w:r w:rsidDel="00000000" w:rsidR="00000000" w:rsidRPr="00000000">
        <w:rPr>
          <w:rFonts w:ascii="Times New Roman" w:cs="Times New Roman" w:eastAsia="Times New Roman" w:hAnsi="Times New Roman"/>
          <w:rtl w:val="0"/>
        </w:rPr>
        <w:t xml:space="preserve">Вимоги до безпеки системи</w:t>
      </w:r>
    </w:p>
    <w:p w:rsidR="00000000" w:rsidDel="00000000" w:rsidP="00000000" w:rsidRDefault="00000000" w:rsidRPr="00000000" w14:paraId="00000103">
      <w:pPr>
        <w:pStyle w:val="Heading2"/>
        <w:numPr>
          <w:ilvl w:val="2"/>
          <w:numId w:val="10"/>
        </w:numPr>
        <w:ind w:left="1080" w:hanging="720"/>
        <w:rPr>
          <w:rFonts w:ascii="Times New Roman" w:cs="Times New Roman" w:eastAsia="Times New Roman" w:hAnsi="Times New Roman"/>
        </w:rPr>
      </w:pPr>
      <w:bookmarkStart w:colFirst="0" w:colLast="0" w:name="_heading=h.1hmsyys" w:id="36"/>
      <w:bookmarkEnd w:id="36"/>
      <w:r w:rsidDel="00000000" w:rsidR="00000000" w:rsidRPr="00000000">
        <w:rPr>
          <w:rFonts w:ascii="Times New Roman" w:cs="Times New Roman" w:eastAsia="Times New Roman" w:hAnsi="Times New Roman"/>
          <w:rtl w:val="0"/>
        </w:rPr>
        <w:t xml:space="preserve">Вимоги до розмежування та контролю доступу</w:t>
      </w:r>
    </w:p>
    <w:p w:rsidR="00000000" w:rsidDel="00000000" w:rsidP="00000000" w:rsidRDefault="00000000" w:rsidRPr="00000000" w14:paraId="00000104">
      <w:pPr>
        <w:rPr/>
      </w:pPr>
      <w:r w:rsidDel="00000000" w:rsidR="00000000" w:rsidRPr="00000000">
        <w:rPr>
          <w:rtl w:val="0"/>
        </w:rPr>
        <w:t xml:space="preserve">Усі кінцеві користувачі Порталу, включаючи адміністраторів, повинні бути ідентифіковані окремо; у одного користувача повинно бути не більше одного облікового запису; права кінцевому користувачеві повинні надаватися згідно з розробленою моделлю Керування доступом на основі ролей (RBAC).</w:t>
      </w:r>
    </w:p>
    <w:p w:rsidR="00000000" w:rsidDel="00000000" w:rsidP="00000000" w:rsidRDefault="00000000" w:rsidRPr="00000000" w14:paraId="00000105">
      <w:pPr>
        <w:rPr/>
      </w:pPr>
      <w:r w:rsidDel="00000000" w:rsidR="00000000" w:rsidRPr="00000000">
        <w:rPr>
          <w:rtl w:val="0"/>
        </w:rPr>
        <w:t xml:space="preserve">Повинні бути забезпечені засоби для керування ролями, привілеями користувачів. Повинне забезпечуватись розподілення прав доступу користувачів до даних. При призначенні користувачу ролей на Порталі адміністратор повинен спиратися на існуючу організаційну структуру та посадові обов’язки користувача.</w:t>
      </w:r>
    </w:p>
    <w:p w:rsidR="00000000" w:rsidDel="00000000" w:rsidP="00000000" w:rsidRDefault="00000000" w:rsidRPr="00000000" w14:paraId="00000106">
      <w:pPr>
        <w:rPr/>
      </w:pPr>
      <w:r w:rsidDel="00000000" w:rsidR="00000000" w:rsidRPr="00000000">
        <w:rPr>
          <w:rtl w:val="0"/>
        </w:rPr>
        <w:t xml:space="preserve">Система прав повинна бути "дозвільного" типу, тобто вважається, що користувач має тільки ті права, які йому безпосередньо було надано адміністратором. Будь-яка спроба виконати операцію, права на яку надано не було, повинна блокуватись.</w:t>
      </w:r>
    </w:p>
    <w:p w:rsidR="00000000" w:rsidDel="00000000" w:rsidP="00000000" w:rsidRDefault="00000000" w:rsidRPr="00000000" w14:paraId="00000107">
      <w:pPr>
        <w:pStyle w:val="Heading2"/>
        <w:numPr>
          <w:ilvl w:val="2"/>
          <w:numId w:val="10"/>
        </w:numPr>
        <w:ind w:left="1080" w:hanging="720"/>
        <w:rPr>
          <w:rFonts w:ascii="Times New Roman" w:cs="Times New Roman" w:eastAsia="Times New Roman" w:hAnsi="Times New Roman"/>
        </w:rPr>
      </w:pPr>
      <w:bookmarkStart w:colFirst="0" w:colLast="0" w:name="_heading=h.41mghml" w:id="37"/>
      <w:bookmarkEnd w:id="37"/>
      <w:r w:rsidDel="00000000" w:rsidR="00000000" w:rsidRPr="00000000">
        <w:rPr>
          <w:rFonts w:ascii="Times New Roman" w:cs="Times New Roman" w:eastAsia="Times New Roman" w:hAnsi="Times New Roman"/>
          <w:rtl w:val="0"/>
        </w:rPr>
        <w:t xml:space="preserve">Вимоги до автентифікації та авторизації</w:t>
      </w:r>
    </w:p>
    <w:p w:rsidR="00000000" w:rsidDel="00000000" w:rsidP="00000000" w:rsidRDefault="00000000" w:rsidRPr="00000000" w14:paraId="00000108">
      <w:pPr>
        <w:rPr/>
      </w:pPr>
      <w:r w:rsidDel="00000000" w:rsidR="00000000" w:rsidRPr="00000000">
        <w:rPr>
          <w:rtl w:val="0"/>
        </w:rPr>
        <w:t xml:space="preserve">Автентифікація користувачів повинна бути обмежена лише авторизованими мережами та/або пристроями.</w:t>
      </w:r>
    </w:p>
    <w:p w:rsidR="00000000" w:rsidDel="00000000" w:rsidP="00000000" w:rsidRDefault="00000000" w:rsidRPr="00000000" w14:paraId="00000109">
      <w:pPr>
        <w:rPr/>
      </w:pPr>
      <w:r w:rsidDel="00000000" w:rsidR="00000000" w:rsidRPr="00000000">
        <w:rPr>
          <w:rtl w:val="0"/>
        </w:rPr>
        <w:t xml:space="preserve">Використовувані безпечні протоколи автентифікації повинні відповідати галузевим стандартам (протоколи шифрування, що використовуються, не були скомпрометовані) і найкращим практикам.</w:t>
      </w:r>
    </w:p>
    <w:p w:rsidR="00000000" w:rsidDel="00000000" w:rsidP="00000000" w:rsidRDefault="00000000" w:rsidRPr="00000000" w14:paraId="0000010A">
      <w:pPr>
        <w:rPr/>
      </w:pPr>
      <w:r w:rsidDel="00000000" w:rsidR="00000000" w:rsidRPr="00000000">
        <w:rPr>
          <w:rtl w:val="0"/>
        </w:rPr>
        <w:t xml:space="preserve">Сторінки входу повинні захищати всі конфіденційні дані, що вводяться, і повинні видавати лише загальну помилку у разі помилки входу.</w:t>
      </w:r>
    </w:p>
    <w:p w:rsidR="00000000" w:rsidDel="00000000" w:rsidP="00000000" w:rsidRDefault="00000000" w:rsidRPr="00000000" w14:paraId="0000010B">
      <w:pPr>
        <w:pStyle w:val="Heading2"/>
        <w:numPr>
          <w:ilvl w:val="1"/>
          <w:numId w:val="10"/>
        </w:numPr>
        <w:ind w:left="4330" w:hanging="360"/>
        <w:rPr>
          <w:rFonts w:ascii="Times New Roman" w:cs="Times New Roman" w:eastAsia="Times New Roman" w:hAnsi="Times New Roman"/>
        </w:rPr>
      </w:pPr>
      <w:bookmarkStart w:colFirst="0" w:colLast="0" w:name="_heading=h.2grqrue" w:id="38"/>
      <w:bookmarkEnd w:id="38"/>
      <w:r w:rsidDel="00000000" w:rsidR="00000000" w:rsidRPr="00000000">
        <w:rPr>
          <w:rFonts w:ascii="Times New Roman" w:cs="Times New Roman" w:eastAsia="Times New Roman" w:hAnsi="Times New Roman"/>
          <w:rtl w:val="0"/>
        </w:rPr>
        <w:t xml:space="preserve">Вимоги до роботи системи</w:t>
      </w:r>
    </w:p>
    <w:p w:rsidR="00000000" w:rsidDel="00000000" w:rsidP="00000000" w:rsidRDefault="00000000" w:rsidRPr="00000000" w14:paraId="0000010C">
      <w:pPr>
        <w:rPr/>
      </w:pPr>
      <w:r w:rsidDel="00000000" w:rsidR="00000000" w:rsidRPr="00000000">
        <w:rPr>
          <w:rtl w:val="0"/>
        </w:rPr>
        <w:t xml:space="preserve">Портал повинен бути розрахований на експлуатацію в складі програмно-технічного комплексу Бенефіціара та враховувати поділ ІТ-інфраструктури Бенефіціара за географічним розташуванням. Технічний і фізичний захист апаратних компонентів Порталу, носіїв даних, безперебійне енергопостачання, резервування ресурсів, поточне обслуговування реалізується технічними та організаційними засобами, передбаченими в ІТ-інфраструктурі Бенефіціара.</w:t>
      </w:r>
    </w:p>
    <w:p w:rsidR="00000000" w:rsidDel="00000000" w:rsidP="00000000" w:rsidRDefault="00000000" w:rsidRPr="00000000" w14:paraId="0000010D">
      <w:pPr>
        <w:pStyle w:val="Heading2"/>
        <w:numPr>
          <w:ilvl w:val="1"/>
          <w:numId w:val="10"/>
        </w:numPr>
        <w:ind w:left="4330" w:hanging="360"/>
        <w:rPr>
          <w:rFonts w:ascii="Times New Roman" w:cs="Times New Roman" w:eastAsia="Times New Roman" w:hAnsi="Times New Roman"/>
        </w:rPr>
      </w:pPr>
      <w:bookmarkStart w:colFirst="0" w:colLast="0" w:name="_heading=h.vx1227" w:id="39"/>
      <w:bookmarkEnd w:id="39"/>
      <w:r w:rsidDel="00000000" w:rsidR="00000000" w:rsidRPr="00000000">
        <w:rPr>
          <w:rFonts w:ascii="Times New Roman" w:cs="Times New Roman" w:eastAsia="Times New Roman" w:hAnsi="Times New Roman"/>
          <w:rtl w:val="0"/>
        </w:rPr>
        <w:t xml:space="preserve">Використання ПЗ інших виробників</w:t>
      </w:r>
    </w:p>
    <w:p w:rsidR="00000000" w:rsidDel="00000000" w:rsidP="00000000" w:rsidRDefault="00000000" w:rsidRPr="00000000" w14:paraId="0000010E">
      <w:pPr>
        <w:rPr/>
      </w:pPr>
      <w:r w:rsidDel="00000000" w:rsidR="00000000" w:rsidRPr="00000000">
        <w:rPr>
          <w:rtl w:val="0"/>
        </w:rPr>
        <w:t xml:space="preserve">У разі, якщо Постачальник в своїй пропозиції запропонує використання стандартного програмного забезпечення інших виробників, то вартість запропонованого ПЗ повинна бути включена у вартість пропозиції. Також на вказане ПЗ розповсюджуються вимоги по гарантійному обслуговуванню. </w:t>
      </w:r>
    </w:p>
    <w:p w:rsidR="00000000" w:rsidDel="00000000" w:rsidP="00000000" w:rsidRDefault="00000000" w:rsidRPr="00000000" w14:paraId="0000010F">
      <w:pPr>
        <w:pStyle w:val="Heading2"/>
        <w:numPr>
          <w:ilvl w:val="1"/>
          <w:numId w:val="10"/>
        </w:numPr>
        <w:ind w:left="4330" w:hanging="360"/>
        <w:rPr>
          <w:rFonts w:ascii="Times New Roman" w:cs="Times New Roman" w:eastAsia="Times New Roman" w:hAnsi="Times New Roman"/>
        </w:rPr>
      </w:pPr>
      <w:bookmarkStart w:colFirst="0" w:colLast="0" w:name="_heading=h.3fwokq0" w:id="40"/>
      <w:bookmarkEnd w:id="40"/>
      <w:r w:rsidDel="00000000" w:rsidR="00000000" w:rsidRPr="00000000">
        <w:rPr>
          <w:rFonts w:ascii="Times New Roman" w:cs="Times New Roman" w:eastAsia="Times New Roman" w:hAnsi="Times New Roman"/>
          <w:rtl w:val="0"/>
        </w:rPr>
        <w:t xml:space="preserve">Право власності на матеріали</w:t>
      </w:r>
    </w:p>
    <w:p w:rsidR="00000000" w:rsidDel="00000000" w:rsidP="00000000" w:rsidRDefault="00000000" w:rsidRPr="00000000" w14:paraId="00000110">
      <w:pPr>
        <w:rPr/>
      </w:pPr>
      <w:r w:rsidDel="00000000" w:rsidR="00000000" w:rsidRPr="00000000">
        <w:rPr>
          <w:rtl w:val="0"/>
        </w:rPr>
        <w:t xml:space="preserve">Майнові, у тому числі виключні, права інтелектуальної власності на ПЗ Порталу, у тому числі передбачені Цивільним кодексом України, Законом України "Про авторське право і суміжні права", а також іншим законодавством України та міжнародними нормативно-правовими актами, з моменту розроблення (створення, модернізації) передаються Бенефіціару.</w:t>
      </w:r>
    </w:p>
    <w:p w:rsidR="00000000" w:rsidDel="00000000" w:rsidP="00000000" w:rsidRDefault="00000000" w:rsidRPr="00000000" w14:paraId="00000111">
      <w:pPr>
        <w:rPr/>
      </w:pPr>
      <w:r w:rsidDel="00000000" w:rsidR="00000000" w:rsidRPr="00000000">
        <w:rPr>
          <w:rtl w:val="0"/>
        </w:rPr>
        <w:t xml:space="preserve">Програмне забезпечення Порталу не повинно мати статус EOL / EOS (закінчення терміну експлуатації / завершення підтримки) на момент доставки.</w:t>
      </w:r>
    </w:p>
    <w:p w:rsidR="00000000" w:rsidDel="00000000" w:rsidP="00000000" w:rsidRDefault="00000000" w:rsidRPr="00000000" w14:paraId="00000112">
      <w:pPr>
        <w:rPr/>
      </w:pPr>
      <w:r w:rsidDel="00000000" w:rsidR="00000000" w:rsidRPr="00000000">
        <w:rPr>
          <w:rtl w:val="0"/>
        </w:rPr>
        <w:t xml:space="preserve">Постачальник надає останню версію програмного забезпечення Порталу.</w:t>
      </w:r>
    </w:p>
    <w:p w:rsidR="00000000" w:rsidDel="00000000" w:rsidP="00000000" w:rsidRDefault="00000000" w:rsidRPr="00000000" w14:paraId="00000113">
      <w:pPr>
        <w:rPr/>
      </w:pPr>
      <w:r w:rsidDel="00000000" w:rsidR="00000000" w:rsidRPr="00000000">
        <w:rPr>
          <w:rtl w:val="0"/>
        </w:rPr>
        <w:t xml:space="preserve">Оновлені версії ПЗ Порталу надаються Постачальником протягом гарантійного терміну безкоштовно.</w:t>
      </w:r>
    </w:p>
    <w:p w:rsidR="00000000" w:rsidDel="00000000" w:rsidP="00000000" w:rsidRDefault="00000000" w:rsidRPr="00000000" w14:paraId="00000114">
      <w:pPr>
        <w:rPr/>
      </w:pPr>
      <w:r w:rsidDel="00000000" w:rsidR="00000000" w:rsidRPr="00000000">
        <w:rPr>
          <w:rtl w:val="0"/>
        </w:rPr>
        <w:t xml:space="preserve">ПЗ Порталу має відповідати опису, наданому в експлуатаційних документах.</w:t>
      </w:r>
    </w:p>
    <w:p w:rsidR="00000000" w:rsidDel="00000000" w:rsidP="00000000" w:rsidRDefault="00000000" w:rsidRPr="00000000" w14:paraId="00000115">
      <w:pPr>
        <w:pStyle w:val="Heading2"/>
        <w:numPr>
          <w:ilvl w:val="1"/>
          <w:numId w:val="10"/>
        </w:numPr>
        <w:ind w:left="4330" w:hanging="360"/>
        <w:rPr>
          <w:rFonts w:ascii="Times New Roman" w:cs="Times New Roman" w:eastAsia="Times New Roman" w:hAnsi="Times New Roman"/>
        </w:rPr>
      </w:pPr>
      <w:bookmarkStart w:colFirst="0" w:colLast="0" w:name="_heading=h.1v1yuxt" w:id="41"/>
      <w:bookmarkEnd w:id="41"/>
      <w:r w:rsidDel="00000000" w:rsidR="00000000" w:rsidRPr="00000000">
        <w:rPr>
          <w:rFonts w:ascii="Times New Roman" w:cs="Times New Roman" w:eastAsia="Times New Roman" w:hAnsi="Times New Roman"/>
          <w:rtl w:val="0"/>
        </w:rPr>
        <w:t xml:space="preserve">Вимоги до гарантійного та технічного обслуговування системи та додаткових послуг</w:t>
      </w:r>
    </w:p>
    <w:p w:rsidR="00000000" w:rsidDel="00000000" w:rsidP="00000000" w:rsidRDefault="00000000" w:rsidRPr="00000000" w14:paraId="00000116">
      <w:pPr>
        <w:rPr/>
      </w:pPr>
      <w:r w:rsidDel="00000000" w:rsidR="00000000" w:rsidRPr="00000000">
        <w:rPr>
          <w:rtl w:val="0"/>
        </w:rPr>
        <w:t xml:space="preserve">Об’єктом гарантійного та технічного обслуговування повинне бути ПЗ Порталу, впроваджене відповідно до умов договору.</w:t>
      </w:r>
    </w:p>
    <w:p w:rsidR="00000000" w:rsidDel="00000000" w:rsidP="00000000" w:rsidRDefault="00000000" w:rsidRPr="00000000" w14:paraId="00000117">
      <w:pPr>
        <w:rPr/>
      </w:pPr>
      <w:r w:rsidDel="00000000" w:rsidR="00000000" w:rsidRPr="00000000">
        <w:rPr>
          <w:rtl w:val="0"/>
        </w:rPr>
        <w:t xml:space="preserve">Гарантійне обслуговування Порталу надається після введення Порталу в експлуатацію. </w:t>
      </w:r>
    </w:p>
    <w:p w:rsidR="00000000" w:rsidDel="00000000" w:rsidP="00000000" w:rsidRDefault="00000000" w:rsidRPr="00000000" w14:paraId="00000118">
      <w:pPr>
        <w:rPr/>
      </w:pPr>
      <w:r w:rsidDel="00000000" w:rsidR="00000000" w:rsidRPr="00000000">
        <w:rPr>
          <w:rtl w:val="0"/>
        </w:rPr>
        <w:t xml:space="preserve">Гарантійне обслуговування повинно включати:</w:t>
      </w:r>
    </w:p>
    <w:p w:rsidR="00000000" w:rsidDel="00000000" w:rsidP="00000000" w:rsidRDefault="00000000" w:rsidRPr="00000000" w14:paraId="00000119">
      <w:pPr>
        <w:numPr>
          <w:ilvl w:val="0"/>
          <w:numId w:val="1"/>
        </w:numPr>
        <w:spacing w:after="160" w:lineRule="auto"/>
        <w:ind w:left="720" w:hanging="360"/>
        <w:rPr/>
      </w:pPr>
      <w:r w:rsidDel="00000000" w:rsidR="00000000" w:rsidRPr="00000000">
        <w:rPr>
          <w:rtl w:val="0"/>
        </w:rPr>
        <w:t xml:space="preserve">безкоштовне виправлення помилок та доступ до нових версій Порталу;</w:t>
      </w:r>
    </w:p>
    <w:p w:rsidR="00000000" w:rsidDel="00000000" w:rsidP="00000000" w:rsidRDefault="00000000" w:rsidRPr="00000000" w14:paraId="0000011A">
      <w:pPr>
        <w:numPr>
          <w:ilvl w:val="0"/>
          <w:numId w:val="1"/>
        </w:numPr>
        <w:spacing w:after="160" w:lineRule="auto"/>
        <w:ind w:left="720" w:hanging="360"/>
        <w:rPr/>
      </w:pPr>
      <w:r w:rsidDel="00000000" w:rsidR="00000000" w:rsidRPr="00000000">
        <w:rPr>
          <w:rtl w:val="0"/>
        </w:rPr>
        <w:t xml:space="preserve">безоплатні послуги з реагування на інциденти, пов’язані з ймовірними дефектами у програмному забезпеченні Порталу;</w:t>
      </w:r>
    </w:p>
    <w:p w:rsidR="00000000" w:rsidDel="00000000" w:rsidP="00000000" w:rsidRDefault="00000000" w:rsidRPr="00000000" w14:paraId="0000011B">
      <w:pPr>
        <w:numPr>
          <w:ilvl w:val="0"/>
          <w:numId w:val="1"/>
        </w:numPr>
        <w:spacing w:after="160" w:lineRule="auto"/>
        <w:ind w:left="720" w:hanging="360"/>
        <w:rPr/>
      </w:pPr>
      <w:r w:rsidDel="00000000" w:rsidR="00000000" w:rsidRPr="00000000">
        <w:rPr>
          <w:rtl w:val="0"/>
        </w:rPr>
        <w:t xml:space="preserve">інші гарантії, передбачені законодавчими та регуляторними актами України.</w:t>
      </w:r>
    </w:p>
    <w:p w:rsidR="00000000" w:rsidDel="00000000" w:rsidP="00000000" w:rsidRDefault="00000000" w:rsidRPr="00000000" w14:paraId="0000011C">
      <w:pPr>
        <w:rPr/>
      </w:pPr>
      <w:r w:rsidDel="00000000" w:rsidR="00000000" w:rsidRPr="00000000">
        <w:rPr>
          <w:rtl w:val="0"/>
        </w:rPr>
        <w:t xml:space="preserve">Супутні послуги з гарантійного обслуговування Порталу стосуються всього переліку програмного забезпечення, що надається Постачальником, у тому числі СУБД.</w:t>
      </w:r>
    </w:p>
    <w:p w:rsidR="00000000" w:rsidDel="00000000" w:rsidP="00000000" w:rsidRDefault="00000000" w:rsidRPr="00000000" w14:paraId="0000011D">
      <w:pPr>
        <w:rPr/>
      </w:pPr>
      <w:r w:rsidDel="00000000" w:rsidR="00000000" w:rsidRPr="00000000">
        <w:rPr>
          <w:rtl w:val="0"/>
        </w:rPr>
        <w:t xml:space="preserve">Гарантійна підтримка не розповсюджується на наступні випадки:</w:t>
      </w:r>
    </w:p>
    <w:p w:rsidR="00000000" w:rsidDel="00000000" w:rsidP="00000000" w:rsidRDefault="00000000" w:rsidRPr="00000000" w14:paraId="0000011E">
      <w:pPr>
        <w:numPr>
          <w:ilvl w:val="0"/>
          <w:numId w:val="1"/>
        </w:numPr>
        <w:spacing w:after="160" w:lineRule="auto"/>
        <w:ind w:left="720" w:hanging="360"/>
        <w:rPr/>
      </w:pPr>
      <w:r w:rsidDel="00000000" w:rsidR="00000000" w:rsidRPr="00000000">
        <w:rPr>
          <w:rtl w:val="0"/>
        </w:rPr>
        <w:t xml:space="preserve">неналежна експлуатація або технічне обслуговування Порталу Бенефіціаром (неналежною експлуатацію вважається порушення умов та правил експлуатації Порталу, які описані в Експлуатаційній документації);</w:t>
      </w:r>
    </w:p>
    <w:p w:rsidR="00000000" w:rsidDel="00000000" w:rsidP="00000000" w:rsidRDefault="00000000" w:rsidRPr="00000000" w14:paraId="0000011F">
      <w:pPr>
        <w:numPr>
          <w:ilvl w:val="0"/>
          <w:numId w:val="1"/>
        </w:numPr>
        <w:spacing w:after="160" w:lineRule="auto"/>
        <w:ind w:left="720" w:hanging="360"/>
        <w:rPr/>
      </w:pPr>
      <w:r w:rsidDel="00000000" w:rsidR="00000000" w:rsidRPr="00000000">
        <w:rPr>
          <w:rtl w:val="0"/>
        </w:rPr>
        <w:t xml:space="preserve">використання в Порталі елементів, не поставлених Постачальником, якщо в вимогах не зазначено інший порядок, або якщо Постачальником не схвалено інший порядок;</w:t>
      </w:r>
    </w:p>
    <w:p w:rsidR="00000000" w:rsidDel="00000000" w:rsidP="00000000" w:rsidRDefault="00000000" w:rsidRPr="00000000" w14:paraId="00000120">
      <w:pPr>
        <w:numPr>
          <w:ilvl w:val="0"/>
          <w:numId w:val="1"/>
        </w:numPr>
        <w:spacing w:after="160" w:lineRule="auto"/>
        <w:ind w:left="720" w:hanging="360"/>
        <w:rPr/>
      </w:pPr>
      <w:r w:rsidDel="00000000" w:rsidR="00000000" w:rsidRPr="00000000">
        <w:rPr>
          <w:rtl w:val="0"/>
        </w:rPr>
        <w:t xml:space="preserve">в разі, якщо Портал або її складові частини (програмний код та/або структура бази даних), будь-яким чином модифіковані Бенефіціаром або третіми особами без письмової згоди на це Постачальника, або порушені умови експлуатації Порталу, визначені у Експлуатаційній документації.</w:t>
      </w:r>
    </w:p>
    <w:p w:rsidR="00000000" w:rsidDel="00000000" w:rsidP="00000000" w:rsidRDefault="00000000" w:rsidRPr="00000000" w14:paraId="00000121">
      <w:pPr>
        <w:rPr/>
      </w:pPr>
      <w:r w:rsidDel="00000000" w:rsidR="00000000" w:rsidRPr="00000000">
        <w:rPr>
          <w:rtl w:val="0"/>
        </w:rPr>
        <w:t xml:space="preserve">Усі помилки або порушення роботи ПЗ Порталу класифікуються як:</w:t>
      </w:r>
    </w:p>
    <w:p w:rsidR="00000000" w:rsidDel="00000000" w:rsidP="00000000" w:rsidRDefault="00000000" w:rsidRPr="00000000" w14:paraId="00000122">
      <w:pPr>
        <w:numPr>
          <w:ilvl w:val="0"/>
          <w:numId w:val="6"/>
        </w:numPr>
        <w:spacing w:after="160" w:lineRule="auto"/>
        <w:ind w:left="720" w:hanging="360"/>
        <w:rPr/>
      </w:pPr>
      <w:r w:rsidDel="00000000" w:rsidR="00000000" w:rsidRPr="00000000">
        <w:rPr>
          <w:rtl w:val="0"/>
        </w:rPr>
        <w:t xml:space="preserve">критична помилка або порушення – у разі виявлення порушення або проблеми, яка заважає 10 відсоткам користувачів використовувати необхідні функції Порталу і невідомо жодне інше альтернативне виконання цієї функції;</w:t>
      </w:r>
    </w:p>
    <w:p w:rsidR="00000000" w:rsidDel="00000000" w:rsidP="00000000" w:rsidRDefault="00000000" w:rsidRPr="00000000" w14:paraId="00000123">
      <w:pPr>
        <w:numPr>
          <w:ilvl w:val="0"/>
          <w:numId w:val="6"/>
        </w:numPr>
        <w:spacing w:after="160" w:lineRule="auto"/>
        <w:ind w:left="720" w:hanging="360"/>
        <w:rPr/>
      </w:pPr>
      <w:r w:rsidDel="00000000" w:rsidR="00000000" w:rsidRPr="00000000">
        <w:rPr>
          <w:rtl w:val="0"/>
        </w:rPr>
        <w:t xml:space="preserve">некритична помилка або порушення – у разі виявлення порушення або проблеми, яка заважає користувачеві виконувати необхідні функції, але існує альтернативне виконання функції, або у разі виявлення порушення, що викликає труднощі при використанні ПЗ Порталу, але це не впливає на роботу системних функцій ПЗ, або у разі, якщо помилка має незначний вплив на менше ніж 10 відсотків користувачів ПЗ Порталу.</w:t>
      </w:r>
    </w:p>
    <w:p w:rsidR="00000000" w:rsidDel="00000000" w:rsidP="00000000" w:rsidRDefault="00000000" w:rsidRPr="00000000" w14:paraId="00000124">
      <w:pPr>
        <w:rPr/>
      </w:pPr>
      <w:r w:rsidDel="00000000" w:rsidR="00000000" w:rsidRPr="00000000">
        <w:rPr>
          <w:rtl w:val="0"/>
        </w:rPr>
        <w:t xml:space="preserve">Постачальник повинен проаналізувати порушення або помилку та визначити спосіб її усунення не пізніше ніж через 48 годин після реєстрації в журналі помилок, незалежно від типу зареєстрованої помилки або порушення.</w:t>
      </w:r>
    </w:p>
    <w:p w:rsidR="00000000" w:rsidDel="00000000" w:rsidP="00000000" w:rsidRDefault="00000000" w:rsidRPr="00000000" w14:paraId="00000125">
      <w:pPr>
        <w:rPr/>
      </w:pPr>
      <w:r w:rsidDel="00000000" w:rsidR="00000000" w:rsidRPr="00000000">
        <w:rPr>
          <w:rtl w:val="0"/>
        </w:rPr>
        <w:t xml:space="preserve">Терміни для усунення помилок або порушень узгоджуються із Бенефіціаром, але не можуть бути більше ніж:</w:t>
      </w:r>
    </w:p>
    <w:p w:rsidR="00000000" w:rsidDel="00000000" w:rsidP="00000000" w:rsidRDefault="00000000" w:rsidRPr="00000000" w14:paraId="00000126">
      <w:pPr>
        <w:numPr>
          <w:ilvl w:val="0"/>
          <w:numId w:val="7"/>
        </w:numPr>
        <w:spacing w:after="160" w:lineRule="auto"/>
        <w:ind w:left="720" w:hanging="360"/>
        <w:rPr/>
      </w:pPr>
      <w:r w:rsidDel="00000000" w:rsidR="00000000" w:rsidRPr="00000000">
        <w:rPr>
          <w:rtl w:val="0"/>
        </w:rPr>
        <w:t xml:space="preserve">48 годин для критичних;</w:t>
      </w:r>
    </w:p>
    <w:p w:rsidR="00000000" w:rsidDel="00000000" w:rsidP="00000000" w:rsidRDefault="00000000" w:rsidRPr="00000000" w14:paraId="00000127">
      <w:pPr>
        <w:numPr>
          <w:ilvl w:val="0"/>
          <w:numId w:val="7"/>
        </w:numPr>
        <w:spacing w:after="160" w:lineRule="auto"/>
        <w:ind w:left="720" w:hanging="360"/>
        <w:rPr/>
      </w:pPr>
      <w:r w:rsidDel="00000000" w:rsidR="00000000" w:rsidRPr="00000000">
        <w:rPr>
          <w:rtl w:val="0"/>
        </w:rPr>
        <w:t xml:space="preserve">14 днів для некритичних.</w:t>
      </w:r>
    </w:p>
    <w:p w:rsidR="00000000" w:rsidDel="00000000" w:rsidP="00000000" w:rsidRDefault="00000000" w:rsidRPr="00000000" w14:paraId="00000128">
      <w:pPr>
        <w:rPr/>
      </w:pPr>
      <w:r w:rsidDel="00000000" w:rsidR="00000000" w:rsidRPr="00000000">
        <w:rPr>
          <w:rtl w:val="0"/>
        </w:rPr>
        <w:t xml:space="preserve">Розрахунок часового періоду починається з моменту повідомлення про порушення або помилку / критичну помилку Постачальнику.</w:t>
      </w:r>
    </w:p>
    <w:p w:rsidR="00000000" w:rsidDel="00000000" w:rsidP="00000000" w:rsidRDefault="00000000" w:rsidRPr="00000000" w14:paraId="00000129">
      <w:pPr>
        <w:rPr/>
      </w:pPr>
      <w:r w:rsidDel="00000000" w:rsidR="00000000" w:rsidRPr="00000000">
        <w:rPr>
          <w:rtl w:val="0"/>
        </w:rPr>
        <w:t xml:space="preserve">Класифікація інцидентів та план усунення повинні бути узгоджені після первинного аналізу за участю Бенефіціара.</w:t>
      </w:r>
    </w:p>
    <w:p w:rsidR="00000000" w:rsidDel="00000000" w:rsidP="00000000" w:rsidRDefault="00000000" w:rsidRPr="00000000" w14:paraId="0000012A">
      <w:pPr>
        <w:rPr/>
      </w:pPr>
      <w:r w:rsidDel="00000000" w:rsidR="00000000" w:rsidRPr="00000000">
        <w:rPr>
          <w:rtl w:val="0"/>
        </w:rPr>
        <w:t xml:space="preserve">Всі помилки реєструються в журналі помилок, погодженому сторонами, відповідно до робочого процесу вирішення інцидентів, погодженого із Бенефіціаром.</w:t>
      </w:r>
    </w:p>
    <w:p w:rsidR="00000000" w:rsidDel="00000000" w:rsidP="00000000" w:rsidRDefault="00000000" w:rsidRPr="00000000" w14:paraId="0000012B">
      <w:pPr>
        <w:rPr/>
      </w:pPr>
      <w:r w:rsidDel="00000000" w:rsidR="00000000" w:rsidRPr="00000000">
        <w:rPr>
          <w:rtl w:val="0"/>
        </w:rPr>
        <w:t xml:space="preserve">Для системних адміністраторів повинна бути створена служба інформування про несправності Порталу. Інформування відбуватиметься із застосуванням заходів, запропонованих Постачальником, електронною поштою цілодобово або телефоном у робочі дні з 9:00 до 18:00. Постачальник повинен запропонувати та узгодити поєднання цих можливостей із Бенефіціаром.</w:t>
      </w:r>
    </w:p>
    <w:p w:rsidR="00000000" w:rsidDel="00000000" w:rsidP="00000000" w:rsidRDefault="00000000" w:rsidRPr="00000000" w14:paraId="0000012C">
      <w:pPr>
        <w:rPr/>
      </w:pPr>
      <w:r w:rsidDel="00000000" w:rsidR="00000000" w:rsidRPr="00000000">
        <w:rPr>
          <w:rtl w:val="0"/>
        </w:rPr>
        <w:t xml:space="preserve">Бенефіціар може, але не зобов’язаний, придбати додаткові робочі години послуг Постачальника для додаткової роботи з технічного обслуговування та розвитку ПЗ Порталу. Потреба в придбанні цієї роботи може виникнути як результат:</w:t>
      </w:r>
    </w:p>
    <w:p w:rsidR="00000000" w:rsidDel="00000000" w:rsidP="00000000" w:rsidRDefault="00000000" w:rsidRPr="00000000" w14:paraId="0000012D">
      <w:pPr>
        <w:numPr>
          <w:ilvl w:val="0"/>
          <w:numId w:val="8"/>
        </w:numPr>
        <w:spacing w:after="160" w:lineRule="auto"/>
        <w:ind w:left="720" w:hanging="360"/>
        <w:rPr/>
      </w:pPr>
      <w:r w:rsidDel="00000000" w:rsidR="00000000" w:rsidRPr="00000000">
        <w:rPr>
          <w:rtl w:val="0"/>
        </w:rPr>
        <w:t xml:space="preserve">змін в правовому середовищі, що регулює діяльність Бенефіціара;</w:t>
      </w:r>
    </w:p>
    <w:p w:rsidR="00000000" w:rsidDel="00000000" w:rsidP="00000000" w:rsidRDefault="00000000" w:rsidRPr="00000000" w14:paraId="0000012E">
      <w:pPr>
        <w:numPr>
          <w:ilvl w:val="0"/>
          <w:numId w:val="8"/>
        </w:numPr>
        <w:spacing w:after="160" w:lineRule="auto"/>
        <w:ind w:left="720" w:hanging="360"/>
        <w:rPr/>
      </w:pPr>
      <w:r w:rsidDel="00000000" w:rsidR="00000000" w:rsidRPr="00000000">
        <w:rPr>
          <w:rtl w:val="0"/>
        </w:rPr>
        <w:t xml:space="preserve">інші зовнішні фактори ризику, які не були передбачені під час проєктування та впровадження ПЗ Порталу;</w:t>
      </w:r>
    </w:p>
    <w:p w:rsidR="00000000" w:rsidDel="00000000" w:rsidP="00000000" w:rsidRDefault="00000000" w:rsidRPr="00000000" w14:paraId="0000012F">
      <w:pPr>
        <w:numPr>
          <w:ilvl w:val="0"/>
          <w:numId w:val="8"/>
        </w:numPr>
        <w:spacing w:after="160" w:lineRule="auto"/>
        <w:ind w:left="720" w:hanging="360"/>
        <w:rPr/>
      </w:pPr>
      <w:r w:rsidDel="00000000" w:rsidR="00000000" w:rsidRPr="00000000">
        <w:rPr>
          <w:rtl w:val="0"/>
        </w:rPr>
        <w:t xml:space="preserve">відсутність в Бенефіціара фахівців необхідної кваліфікації для налаштування та підтримки працездатності ПЗ Порталу.</w:t>
      </w:r>
    </w:p>
    <w:p w:rsidR="00000000" w:rsidDel="00000000" w:rsidP="00000000" w:rsidRDefault="00000000" w:rsidRPr="00000000" w14:paraId="00000130">
      <w:pPr>
        <w:rPr>
          <w:b w:val="1"/>
        </w:rPr>
      </w:pPr>
      <w:r w:rsidDel="00000000" w:rsidR="00000000" w:rsidRPr="00000000">
        <w:rPr>
          <w:b w:val="1"/>
          <w:rtl w:val="0"/>
        </w:rPr>
        <w:t xml:space="preserve">До гарантійного обслуговування повинно включатися доопрацювання функціональності Порталу з розрахунку 60 людино*днів </w:t>
      </w:r>
      <w:r w:rsidDel="00000000" w:rsidR="00000000" w:rsidRPr="00000000">
        <w:rPr>
          <w:rtl w:val="0"/>
        </w:rPr>
        <w:t xml:space="preserve">(в рамках терміну гарантійного обслуговування та/або в рамках функціоналу, передбаченого цими технічними вимогами).</w:t>
      </w: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Додаткові послуги з підтримки та розвитку Порталу можуть включати:</w:t>
      </w:r>
    </w:p>
    <w:p w:rsidR="00000000" w:rsidDel="00000000" w:rsidP="00000000" w:rsidRDefault="00000000" w:rsidRPr="00000000" w14:paraId="00000132">
      <w:pPr>
        <w:numPr>
          <w:ilvl w:val="0"/>
          <w:numId w:val="9"/>
        </w:numPr>
        <w:spacing w:after="160" w:lineRule="auto"/>
        <w:ind w:left="720" w:hanging="360"/>
        <w:rPr/>
      </w:pPr>
      <w:r w:rsidDel="00000000" w:rsidR="00000000" w:rsidRPr="00000000">
        <w:rPr>
          <w:rtl w:val="0"/>
        </w:rPr>
        <w:t xml:space="preserve">впровадження функціональних можливостей, що не передбачені вимогами до ПЗ Порталу, тобто модифікації ПЗ згідно додаткової потреби у функціональності. У кожному окремому випадку, перед початком роботи Постачальник повинен детально розглянути та узгодити із Бенефіціаром опис запланованої розробки додаткових модифікацій, часові витрати з їх обґрунтуванням та кінцевий термін реалізації;</w:t>
      </w:r>
    </w:p>
    <w:p w:rsidR="00000000" w:rsidDel="00000000" w:rsidP="00000000" w:rsidRDefault="00000000" w:rsidRPr="00000000" w14:paraId="00000133">
      <w:pPr>
        <w:numPr>
          <w:ilvl w:val="0"/>
          <w:numId w:val="9"/>
        </w:numPr>
        <w:spacing w:after="160" w:lineRule="auto"/>
        <w:ind w:left="720" w:hanging="360"/>
        <w:rPr/>
      </w:pPr>
      <w:r w:rsidDel="00000000" w:rsidR="00000000" w:rsidRPr="00000000">
        <w:rPr>
          <w:rtl w:val="0"/>
        </w:rPr>
        <w:t xml:space="preserve">надання підтримки у відновленні функціональних можливостей операційної системи, наприклад, після виникнення порушень в роботі бази даних або окремих її компонентів, коли характер порушень не є об’єктом гарантійного обслуговування.</w:t>
      </w:r>
    </w:p>
    <w:p w:rsidR="00000000" w:rsidDel="00000000" w:rsidP="00000000" w:rsidRDefault="00000000" w:rsidRPr="00000000" w14:paraId="00000134">
      <w:pPr>
        <w:rPr/>
      </w:pPr>
      <w:r w:rsidDel="00000000" w:rsidR="00000000" w:rsidRPr="00000000">
        <w:rPr>
          <w:rtl w:val="0"/>
        </w:rPr>
        <w:t xml:space="preserve">Бенефіціар повинен купувати додаткові послуги з підтримки та розвитку Порталу як окрему від основного контракту послугу.</w:t>
      </w:r>
    </w:p>
    <w:p w:rsidR="00000000" w:rsidDel="00000000" w:rsidP="00000000" w:rsidRDefault="00000000" w:rsidRPr="00000000" w14:paraId="00000135">
      <w:pPr>
        <w:rPr/>
      </w:pPr>
      <w:r w:rsidDel="00000000" w:rsidR="00000000" w:rsidRPr="00000000">
        <w:rPr>
          <w:rtl w:val="0"/>
        </w:rPr>
        <w:t xml:space="preserve">При впровадженні додаткових послуг підтримки та розробки ПЗ Порталу повинна зберігатись функціональність, надійність і забезпечуватись швидка відновлюваність Порталу після порушень. Усі дії Постачальника із впровадження Порталу при наданні додаткових послуг з підтримки та розробки Порталу повинні виконуватися відповідно до процедури, погодженої з Бенефіціаром.</w:t>
      </w:r>
    </w:p>
    <w:p w:rsidR="00000000" w:rsidDel="00000000" w:rsidP="00000000" w:rsidRDefault="00000000" w:rsidRPr="00000000" w14:paraId="00000136">
      <w:pPr>
        <w:rPr/>
      </w:pPr>
      <w:r w:rsidDel="00000000" w:rsidR="00000000" w:rsidRPr="00000000">
        <w:rPr>
          <w:rtl w:val="0"/>
        </w:rPr>
        <w:t xml:space="preserve">У разі якщо проблеми або помилки Порталу спричинені внаслідок надання додаткових послуг підтримки та розробки Порталу, описаних у цьому розділі, їх видалення та виправлення повинне здійснюватися як гарантійне.</w:t>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 w:name="Courier New"/>
  <w:font w:name="Noto Sans Symbols">
    <w:embedRegular w:fontKey="{00000000-0000-0000-0000-000000000000}" r:id="rId1" w:subsetted="0"/>
    <w:embedBold w:fontKey="{00000000-0000-0000-0000-000000000000}" r:id="rId2" w:subsetted="0"/>
  </w:font>
  <w:font w:name="bizagi-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1680" w:hanging="360"/>
      </w:pPr>
      <w:rPr>
        <w:rFonts w:ascii="Noto Sans Symbols" w:cs="Noto Sans Symbols" w:eastAsia="Noto Sans Symbols" w:hAnsi="Noto Sans Symbols"/>
      </w:rPr>
    </w:lvl>
    <w:lvl w:ilvl="1">
      <w:start w:val="1"/>
      <w:numFmt w:val="bullet"/>
      <w:lvlText w:val="◦"/>
      <w:lvlJc w:val="left"/>
      <w:pPr>
        <w:ind w:left="2040" w:hanging="360"/>
      </w:pPr>
      <w:rPr>
        <w:rFonts w:ascii="Noto Sans Symbols" w:cs="Noto Sans Symbols" w:eastAsia="Noto Sans Symbols" w:hAnsi="Noto Sans Symbols"/>
      </w:rPr>
    </w:lvl>
    <w:lvl w:ilvl="2">
      <w:start w:val="1"/>
      <w:numFmt w:val="bullet"/>
      <w:lvlText w:val="▪"/>
      <w:lvlJc w:val="left"/>
      <w:pPr>
        <w:ind w:left="2400" w:hanging="360"/>
      </w:pPr>
      <w:rPr>
        <w:rFonts w:ascii="Noto Sans Symbols" w:cs="Noto Sans Symbols" w:eastAsia="Noto Sans Symbols" w:hAnsi="Noto Sans Symbols"/>
      </w:rPr>
    </w:lvl>
    <w:lvl w:ilvl="3">
      <w:start w:val="1"/>
      <w:numFmt w:val="bullet"/>
      <w:lvlText w:val="●"/>
      <w:lvlJc w:val="left"/>
      <w:pPr>
        <w:ind w:left="2760" w:hanging="360"/>
      </w:pPr>
      <w:rPr>
        <w:rFonts w:ascii="Noto Sans Symbols" w:cs="Noto Sans Symbols" w:eastAsia="Noto Sans Symbols" w:hAnsi="Noto Sans Symbols"/>
      </w:rPr>
    </w:lvl>
    <w:lvl w:ilvl="4">
      <w:start w:val="1"/>
      <w:numFmt w:val="bullet"/>
      <w:lvlText w:val="◦"/>
      <w:lvlJc w:val="left"/>
      <w:pPr>
        <w:ind w:left="3120" w:hanging="360"/>
      </w:pPr>
      <w:rPr>
        <w:rFonts w:ascii="Noto Sans Symbols" w:cs="Noto Sans Symbols" w:eastAsia="Noto Sans Symbols" w:hAnsi="Noto Sans Symbols"/>
      </w:rPr>
    </w:lvl>
    <w:lvl w:ilvl="5">
      <w:start w:val="1"/>
      <w:numFmt w:val="bullet"/>
      <w:lvlText w:val="▪"/>
      <w:lvlJc w:val="left"/>
      <w:pPr>
        <w:ind w:left="3480" w:hanging="360"/>
      </w:pPr>
      <w:rPr>
        <w:rFonts w:ascii="Noto Sans Symbols" w:cs="Noto Sans Symbols" w:eastAsia="Noto Sans Symbols" w:hAnsi="Noto Sans Symbols"/>
      </w:rPr>
    </w:lvl>
    <w:lvl w:ilvl="6">
      <w:start w:val="1"/>
      <w:numFmt w:val="bullet"/>
      <w:lvlText w:val="●"/>
      <w:lvlJc w:val="left"/>
      <w:pPr>
        <w:ind w:left="3840" w:hanging="360"/>
      </w:pPr>
      <w:rPr>
        <w:rFonts w:ascii="Noto Sans Symbols" w:cs="Noto Sans Symbols" w:eastAsia="Noto Sans Symbols" w:hAnsi="Noto Sans Symbols"/>
      </w:rPr>
    </w:lvl>
    <w:lvl w:ilvl="7">
      <w:start w:val="1"/>
      <w:numFmt w:val="bullet"/>
      <w:lvlText w:val="◦"/>
      <w:lvlJc w:val="left"/>
      <w:pPr>
        <w:ind w:left="4200" w:hanging="360"/>
      </w:pPr>
      <w:rPr>
        <w:rFonts w:ascii="Noto Sans Symbols" w:cs="Noto Sans Symbols" w:eastAsia="Noto Sans Symbols" w:hAnsi="Noto Sans Symbols"/>
      </w:rPr>
    </w:lvl>
    <w:lvl w:ilvl="8">
      <w:start w:val="1"/>
      <w:numFmt w:val="bullet"/>
      <w:lvlText w:val="▪"/>
      <w:lvlJc w:val="left"/>
      <w:pPr>
        <w:ind w:left="456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decimal"/>
      <w:lvlText w:val="%1."/>
      <w:lvlJc w:val="left"/>
      <w:pPr>
        <w:ind w:left="720" w:hanging="360"/>
      </w:pPr>
      <w:rPr/>
    </w:lvl>
    <w:lvl w:ilvl="1">
      <w:start w:val="1"/>
      <w:numFmt w:val="decimal"/>
      <w:lvlText w:val="%1.%2."/>
      <w:lvlJc w:val="left"/>
      <w:pPr>
        <w:ind w:left="433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bizagi-font" w:cs="bizagi-font" w:eastAsia="bizagi-font" w:hAnsi="bizagi-font"/>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bizagi-font" w:cs="bizagi-font" w:eastAsia="bizagi-font" w:hAnsi="bizagi-font"/>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bizagi-font" w:cs="bizagi-font" w:eastAsia="bizagi-font" w:hAnsi="bizagi-font"/>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uk-UA"/>
      </w:rPr>
    </w:rPrDefault>
    <w:pPrDefault>
      <w:pPr>
        <w:spacing w:after="12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ind w:left="720" w:hanging="360"/>
    </w:pPr>
    <w:rPr>
      <w:color w:val="2f5496"/>
      <w:sz w:val="32"/>
      <w:szCs w:val="32"/>
    </w:rPr>
  </w:style>
  <w:style w:type="paragraph" w:styleId="Heading2">
    <w:name w:val="heading 2"/>
    <w:basedOn w:val="Normal"/>
    <w:next w:val="Normal"/>
    <w:pPr>
      <w:keepNext w:val="1"/>
      <w:keepLines w:val="1"/>
      <w:spacing w:before="40" w:lineRule="auto"/>
      <w:ind w:left="720" w:firstLine="0"/>
    </w:pPr>
    <w:rPr>
      <w:rFonts w:ascii="Calibri" w:cs="Calibri" w:eastAsia="Calibri" w:hAnsi="Calibri"/>
      <w:color w:val="2f5496"/>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3863"/>
    </w:rPr>
  </w:style>
  <w:style w:type="paragraph" w:styleId="Heading4">
    <w:name w:val="heading 4"/>
    <w:basedOn w:val="Normal"/>
    <w:next w:val="Normal"/>
    <w:pPr>
      <w:keepNext w:val="1"/>
      <w:keepLines w:val="1"/>
      <w:spacing w:after="40" w:before="240" w:lineRule="auto"/>
      <w:ind w:left="864" w:hanging="864"/>
    </w:pPr>
    <w:rPr>
      <w:rFonts w:ascii="Arial" w:cs="Arial" w:eastAsia="Arial" w:hAnsi="Arial"/>
      <w:b w:val="1"/>
      <w:color w:val="000000"/>
    </w:rPr>
  </w:style>
  <w:style w:type="paragraph" w:styleId="Heading5">
    <w:name w:val="heading 5"/>
    <w:basedOn w:val="Normal"/>
    <w:next w:val="Normal"/>
    <w:pPr>
      <w:keepNext w:val="1"/>
      <w:keepLines w:val="1"/>
      <w:spacing w:after="40" w:before="220" w:lineRule="auto"/>
      <w:ind w:left="1008" w:hanging="1008"/>
    </w:pPr>
    <w:rPr>
      <w:rFonts w:ascii="Arial" w:cs="Arial" w:eastAsia="Arial" w:hAnsi="Arial"/>
      <w:b w:val="1"/>
      <w:color w:val="000000"/>
      <w:sz w:val="22"/>
      <w:szCs w:val="22"/>
    </w:rPr>
  </w:style>
  <w:style w:type="paragraph" w:styleId="Heading6">
    <w:name w:val="heading 6"/>
    <w:basedOn w:val="Normal"/>
    <w:next w:val="Normal"/>
    <w:pPr>
      <w:keepNext w:val="1"/>
      <w:keepLines w:val="1"/>
      <w:spacing w:after="40" w:before="200" w:lineRule="auto"/>
      <w:ind w:left="1152" w:hanging="1152"/>
    </w:pPr>
    <w:rPr>
      <w:rFonts w:ascii="Arial" w:cs="Arial" w:eastAsia="Arial" w:hAnsi="Arial"/>
      <w:b w:val="1"/>
      <w:color w:val="000000"/>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a0" w:default="1">
    <w:name w:val="Normal"/>
    <w:qFormat w:val="1"/>
    <w:rsid w:val="00405AD2"/>
    <w:pPr>
      <w:spacing w:after="120"/>
      <w:jc w:val="both"/>
    </w:pPr>
    <w:rPr>
      <w:rFonts w:ascii="Times New Roman" w:cs="Times New Roman" w:eastAsia="Times New Roman" w:hAnsi="Times New Roman"/>
      <w:sz w:val="24"/>
      <w:szCs w:val="24"/>
      <w:lang w:val="uk-UA"/>
    </w:rPr>
  </w:style>
  <w:style w:type="paragraph" w:styleId="10">
    <w:name w:val="heading 1"/>
    <w:basedOn w:val="a0"/>
    <w:next w:val="a0"/>
    <w:link w:val="12"/>
    <w:qFormat w:val="1"/>
    <w:rsid w:val="00461ADC"/>
    <w:pPr>
      <w:keepNext w:val="1"/>
      <w:keepLines w:val="1"/>
      <w:numPr>
        <w:numId w:val="6"/>
      </w:numPr>
      <w:spacing w:before="240"/>
      <w:outlineLvl w:val="0"/>
    </w:pPr>
    <w:rPr>
      <w:rFonts w:eastAsiaTheme="majorEastAsia"/>
      <w:color w:val="2f5496" w:themeColor="accent1" w:themeShade="0000BF"/>
      <w:sz w:val="32"/>
      <w:szCs w:val="32"/>
    </w:rPr>
  </w:style>
  <w:style w:type="paragraph" w:styleId="2">
    <w:name w:val="heading 2"/>
    <w:basedOn w:val="a0"/>
    <w:next w:val="a0"/>
    <w:link w:val="20"/>
    <w:unhideWhenUsed w:val="1"/>
    <w:qFormat w:val="1"/>
    <w:rsid w:val="00F51A73"/>
    <w:pPr>
      <w:keepNext w:val="1"/>
      <w:keepLines w:val="1"/>
      <w:numPr>
        <w:ilvl w:val="1"/>
        <w:numId w:val="6"/>
      </w:numPr>
      <w:spacing w:before="40"/>
      <w:ind w:left="720" w:firstLine="0"/>
      <w:outlineLvl w:val="1"/>
    </w:pPr>
    <w:rPr>
      <w:rFonts w:asciiTheme="majorHAnsi" w:cstheme="majorBidi" w:eastAsiaTheme="majorEastAsia" w:hAnsiTheme="majorHAnsi"/>
      <w:color w:val="2f5496" w:themeColor="accent1" w:themeShade="0000BF"/>
      <w:sz w:val="26"/>
      <w:szCs w:val="26"/>
    </w:rPr>
  </w:style>
  <w:style w:type="paragraph" w:styleId="30">
    <w:name w:val="heading 3"/>
    <w:basedOn w:val="a0"/>
    <w:next w:val="a0"/>
    <w:link w:val="31"/>
    <w:uiPriority w:val="9"/>
    <w:unhideWhenUsed w:val="1"/>
    <w:qFormat w:val="1"/>
    <w:rsid w:val="00F51A73"/>
    <w:pPr>
      <w:keepNext w:val="1"/>
      <w:keepLines w:val="1"/>
      <w:spacing w:before="40"/>
      <w:outlineLvl w:val="2"/>
    </w:pPr>
    <w:rPr>
      <w:rFonts w:asciiTheme="majorHAnsi" w:cstheme="majorBidi" w:eastAsiaTheme="majorEastAsia" w:hAnsiTheme="majorHAnsi"/>
      <w:color w:val="1f3763" w:themeColor="accent1" w:themeShade="00007F"/>
      <w:lang w:eastAsia="ru-RU"/>
    </w:rPr>
  </w:style>
  <w:style w:type="paragraph" w:styleId="4">
    <w:name w:val="heading 4"/>
    <w:basedOn w:val="a0"/>
    <w:next w:val="a0"/>
    <w:link w:val="40"/>
    <w:uiPriority w:val="9"/>
    <w:qFormat w:val="1"/>
    <w:rsid w:val="00F51A73"/>
    <w:pPr>
      <w:keepNext w:val="1"/>
      <w:keepLines w:val="1"/>
      <w:spacing w:after="40" w:before="240"/>
      <w:ind w:left="864" w:hanging="864"/>
      <w:outlineLvl w:val="3"/>
    </w:pPr>
    <w:rPr>
      <w:rFonts w:ascii="Arial" w:cs="Arial" w:hAnsi="Arial"/>
      <w:b w:val="1"/>
      <w:color w:val="000000"/>
      <w:lang w:eastAsia="uk-UA"/>
    </w:rPr>
  </w:style>
  <w:style w:type="paragraph" w:styleId="5">
    <w:name w:val="heading 5"/>
    <w:basedOn w:val="a0"/>
    <w:next w:val="a0"/>
    <w:link w:val="50"/>
    <w:qFormat w:val="1"/>
    <w:rsid w:val="00F51A73"/>
    <w:pPr>
      <w:keepNext w:val="1"/>
      <w:keepLines w:val="1"/>
      <w:spacing w:after="40" w:before="220"/>
      <w:ind w:left="1008" w:hanging="1008"/>
      <w:outlineLvl w:val="4"/>
    </w:pPr>
    <w:rPr>
      <w:rFonts w:ascii="Arial" w:cs="Arial" w:hAnsi="Arial"/>
      <w:b w:val="1"/>
      <w:color w:val="000000"/>
      <w:sz w:val="22"/>
      <w:szCs w:val="22"/>
      <w:lang w:eastAsia="uk-UA"/>
    </w:rPr>
  </w:style>
  <w:style w:type="paragraph" w:styleId="6">
    <w:name w:val="heading 6"/>
    <w:basedOn w:val="a0"/>
    <w:next w:val="a0"/>
    <w:link w:val="60"/>
    <w:qFormat w:val="1"/>
    <w:rsid w:val="00F51A73"/>
    <w:pPr>
      <w:keepNext w:val="1"/>
      <w:keepLines w:val="1"/>
      <w:spacing w:after="40" w:before="200"/>
      <w:ind w:left="1152" w:hanging="1152"/>
      <w:outlineLvl w:val="5"/>
    </w:pPr>
    <w:rPr>
      <w:rFonts w:ascii="Arial" w:cs="Arial" w:hAnsi="Arial"/>
      <w:b w:val="1"/>
      <w:color w:val="000000"/>
      <w:sz w:val="20"/>
      <w:szCs w:val="20"/>
      <w:lang w:eastAsia="uk-UA"/>
    </w:rPr>
  </w:style>
  <w:style w:type="paragraph" w:styleId="70">
    <w:name w:val="heading 7"/>
    <w:basedOn w:val="a0"/>
    <w:next w:val="a0"/>
    <w:link w:val="71"/>
    <w:semiHidden w:val="1"/>
    <w:unhideWhenUsed w:val="1"/>
    <w:qFormat w:val="1"/>
    <w:rsid w:val="00F51A73"/>
    <w:pPr>
      <w:keepNext w:val="1"/>
      <w:keepLines w:val="1"/>
      <w:spacing w:before="200" w:line="259" w:lineRule="auto"/>
      <w:ind w:left="1296" w:hanging="1296"/>
      <w:outlineLvl w:val="6"/>
    </w:pPr>
    <w:rPr>
      <w:rFonts w:asciiTheme="majorHAnsi" w:cstheme="majorBidi" w:eastAsiaTheme="majorEastAsia" w:hAnsiTheme="majorHAnsi"/>
      <w:i w:val="1"/>
      <w:iCs w:val="1"/>
      <w:color w:val="404040" w:themeColor="text1" w:themeTint="0000BF"/>
      <w:sz w:val="22"/>
      <w:szCs w:val="22"/>
    </w:rPr>
  </w:style>
  <w:style w:type="paragraph" w:styleId="8">
    <w:name w:val="heading 8"/>
    <w:basedOn w:val="a0"/>
    <w:next w:val="a0"/>
    <w:link w:val="80"/>
    <w:semiHidden w:val="1"/>
    <w:unhideWhenUsed w:val="1"/>
    <w:qFormat w:val="1"/>
    <w:rsid w:val="00F51A73"/>
    <w:pPr>
      <w:keepNext w:val="1"/>
      <w:keepLines w:val="1"/>
      <w:spacing w:before="200" w:line="259" w:lineRule="auto"/>
      <w:ind w:left="1440" w:hanging="1440"/>
      <w:outlineLvl w:val="7"/>
    </w:pPr>
    <w:rPr>
      <w:rFonts w:asciiTheme="majorHAnsi" w:cstheme="majorBidi" w:eastAsiaTheme="majorEastAsia" w:hAnsiTheme="majorHAnsi"/>
      <w:color w:val="404040" w:themeColor="text1" w:themeTint="0000BF"/>
      <w:sz w:val="20"/>
      <w:szCs w:val="20"/>
    </w:rPr>
  </w:style>
  <w:style w:type="paragraph" w:styleId="9">
    <w:name w:val="heading 9"/>
    <w:basedOn w:val="a0"/>
    <w:next w:val="a0"/>
    <w:link w:val="90"/>
    <w:semiHidden w:val="1"/>
    <w:unhideWhenUsed w:val="1"/>
    <w:qFormat w:val="1"/>
    <w:rsid w:val="00F51A73"/>
    <w:pPr>
      <w:keepNext w:val="1"/>
      <w:keepLines w:val="1"/>
      <w:spacing w:before="200" w:line="259" w:lineRule="auto"/>
      <w:ind w:left="1584" w:hanging="1584"/>
      <w:outlineLvl w:val="8"/>
    </w:pPr>
    <w:rPr>
      <w:rFonts w:asciiTheme="majorHAnsi" w:cstheme="majorBidi" w:eastAsiaTheme="majorEastAsia" w:hAnsiTheme="majorHAnsi"/>
      <w:i w:val="1"/>
      <w:iCs w:val="1"/>
      <w:color w:val="404040" w:themeColor="text1" w:themeTint="0000BF"/>
      <w:sz w:val="20"/>
      <w:szCs w:val="20"/>
    </w:rPr>
  </w:style>
  <w:style w:type="character" w:styleId="a1" w:default="1">
    <w:name w:val="Default Paragraph Font"/>
    <w:uiPriority w:val="1"/>
    <w:semiHidden w:val="1"/>
    <w:unhideWhenUsed w:val="1"/>
  </w:style>
  <w:style w:type="table" w:styleId="a2" w:default="1">
    <w:name w:val="Normal Table"/>
    <w:uiPriority w:val="99"/>
    <w:semiHidden w:val="1"/>
    <w:unhideWhenUsed w:val="1"/>
    <w:tblPr>
      <w:tblInd w:w="0.0" w:type="dxa"/>
      <w:tblCellMar>
        <w:top w:w="0.0" w:type="dxa"/>
        <w:left w:w="108.0" w:type="dxa"/>
        <w:bottom w:w="0.0" w:type="dxa"/>
        <w:right w:w="108.0" w:type="dxa"/>
      </w:tblCellMar>
    </w:tblPr>
  </w:style>
  <w:style w:type="numbering" w:styleId="a3" w:default="1">
    <w:name w:val="No List"/>
    <w:uiPriority w:val="99"/>
    <w:semiHidden w:val="1"/>
    <w:unhideWhenUsed w:val="1"/>
  </w:style>
  <w:style w:type="character" w:styleId="12" w:customStyle="1">
    <w:name w:val="Заголовок 1 Знак"/>
    <w:basedOn w:val="a1"/>
    <w:link w:val="10"/>
    <w:qFormat w:val="1"/>
    <w:rsid w:val="00461ADC"/>
    <w:rPr>
      <w:rFonts w:ascii="Times New Roman" w:cs="Times New Roman" w:hAnsi="Times New Roman" w:eastAsiaTheme="majorEastAsia"/>
      <w:color w:val="2f5496" w:themeColor="accent1" w:themeShade="0000BF"/>
      <w:sz w:val="32"/>
      <w:szCs w:val="32"/>
      <w:lang w:val="uk-UA"/>
    </w:rPr>
  </w:style>
  <w:style w:type="character" w:styleId="20" w:customStyle="1">
    <w:name w:val="Заголовок 2 Знак"/>
    <w:basedOn w:val="a1"/>
    <w:link w:val="2"/>
    <w:qFormat w:val="1"/>
    <w:rsid w:val="00F51A73"/>
    <w:rPr>
      <w:rFonts w:asciiTheme="majorHAnsi" w:cstheme="majorBidi" w:eastAsiaTheme="majorEastAsia" w:hAnsiTheme="majorHAnsi"/>
      <w:color w:val="2f5496" w:themeColor="accent1" w:themeShade="0000BF"/>
      <w:sz w:val="26"/>
      <w:szCs w:val="26"/>
      <w:lang w:val="uk-UA"/>
    </w:rPr>
  </w:style>
  <w:style w:type="character" w:styleId="31" w:customStyle="1">
    <w:name w:val="Заголовок 3 Знак"/>
    <w:basedOn w:val="a1"/>
    <w:link w:val="30"/>
    <w:uiPriority w:val="9"/>
    <w:qFormat w:val="1"/>
    <w:rsid w:val="00F51A73"/>
    <w:rPr>
      <w:rFonts w:asciiTheme="majorHAnsi" w:cstheme="majorBidi" w:eastAsiaTheme="majorEastAsia" w:hAnsiTheme="majorHAnsi"/>
      <w:color w:val="1f3763" w:themeColor="accent1" w:themeShade="00007F"/>
      <w:sz w:val="24"/>
      <w:szCs w:val="24"/>
      <w:lang w:eastAsia="ru-RU" w:val="uk-UA"/>
    </w:rPr>
  </w:style>
  <w:style w:type="character" w:styleId="40" w:customStyle="1">
    <w:name w:val="Заголовок 4 Знак"/>
    <w:basedOn w:val="a1"/>
    <w:link w:val="4"/>
    <w:uiPriority w:val="9"/>
    <w:qFormat w:val="1"/>
    <w:rsid w:val="00F51A73"/>
    <w:rPr>
      <w:rFonts w:ascii="Arial" w:cs="Arial" w:eastAsia="Times New Roman" w:hAnsi="Arial"/>
      <w:b w:val="1"/>
      <w:color w:val="000000"/>
      <w:sz w:val="24"/>
      <w:szCs w:val="24"/>
      <w:lang w:eastAsia="uk-UA" w:val="uk-UA"/>
    </w:rPr>
  </w:style>
  <w:style w:type="character" w:styleId="50" w:customStyle="1">
    <w:name w:val="Заголовок 5 Знак"/>
    <w:basedOn w:val="a1"/>
    <w:link w:val="5"/>
    <w:qFormat w:val="1"/>
    <w:rsid w:val="00F51A73"/>
    <w:rPr>
      <w:rFonts w:ascii="Arial" w:cs="Arial" w:eastAsia="Times New Roman" w:hAnsi="Arial"/>
      <w:b w:val="1"/>
      <w:color w:val="000000"/>
      <w:lang w:eastAsia="uk-UA" w:val="uk-UA"/>
    </w:rPr>
  </w:style>
  <w:style w:type="character" w:styleId="60" w:customStyle="1">
    <w:name w:val="Заголовок 6 Знак"/>
    <w:basedOn w:val="a1"/>
    <w:link w:val="6"/>
    <w:qFormat w:val="1"/>
    <w:rsid w:val="00F51A73"/>
    <w:rPr>
      <w:rFonts w:ascii="Arial" w:cs="Arial" w:eastAsia="Times New Roman" w:hAnsi="Arial"/>
      <w:b w:val="1"/>
      <w:color w:val="000000"/>
      <w:sz w:val="20"/>
      <w:szCs w:val="20"/>
      <w:lang w:eastAsia="uk-UA" w:val="uk-UA"/>
    </w:rPr>
  </w:style>
  <w:style w:type="character" w:styleId="71" w:customStyle="1">
    <w:name w:val="Заголовок 7 Знак"/>
    <w:basedOn w:val="a1"/>
    <w:link w:val="70"/>
    <w:semiHidden w:val="1"/>
    <w:qFormat w:val="1"/>
    <w:rsid w:val="00F51A73"/>
    <w:rPr>
      <w:rFonts w:asciiTheme="majorHAnsi" w:cstheme="majorBidi" w:eastAsiaTheme="majorEastAsia" w:hAnsiTheme="majorHAnsi"/>
      <w:i w:val="1"/>
      <w:iCs w:val="1"/>
      <w:color w:val="404040" w:themeColor="text1" w:themeTint="0000BF"/>
      <w:lang w:val="uk-UA"/>
    </w:rPr>
  </w:style>
  <w:style w:type="character" w:styleId="a4" w:customStyle="1">
    <w:name w:val="Абзац списка Знак"/>
    <w:link w:val="a5"/>
    <w:uiPriority w:val="34"/>
    <w:qFormat w:val="1"/>
    <w:locked w:val="1"/>
    <w:rsid w:val="00EC359B"/>
    <w:rPr>
      <w:rFonts w:ascii="Times New Roman" w:cs="Times New Roman" w:eastAsia="Times New Roman" w:hAnsi="Times New Roman"/>
      <w:sz w:val="24"/>
      <w:szCs w:val="24"/>
      <w:lang w:val="en-GB"/>
    </w:rPr>
  </w:style>
  <w:style w:type="character" w:styleId="a6">
    <w:name w:val="Hyperlink"/>
    <w:basedOn w:val="a1"/>
    <w:uiPriority w:val="99"/>
    <w:unhideWhenUsed w:val="1"/>
    <w:rsid w:val="00CD5874"/>
    <w:rPr>
      <w:color w:val="0563c1" w:themeColor="hyperlink"/>
      <w:u w:val="single"/>
    </w:rPr>
  </w:style>
  <w:style w:type="character" w:styleId="13" w:customStyle="1">
    <w:name w:val="Неразрешенное упоминание1"/>
    <w:basedOn w:val="a1"/>
    <w:uiPriority w:val="99"/>
    <w:semiHidden w:val="1"/>
    <w:unhideWhenUsed w:val="1"/>
    <w:qFormat w:val="1"/>
    <w:rsid w:val="00C517B2"/>
    <w:rPr>
      <w:color w:val="605e5c"/>
      <w:shd w:color="auto" w:fill="e1dfdd" w:val="clear"/>
    </w:rPr>
  </w:style>
  <w:style w:type="character" w:styleId="80" w:customStyle="1">
    <w:name w:val="Заголовок 8 Знак"/>
    <w:basedOn w:val="a1"/>
    <w:link w:val="8"/>
    <w:semiHidden w:val="1"/>
    <w:qFormat w:val="1"/>
    <w:rsid w:val="00F51A73"/>
    <w:rPr>
      <w:rFonts w:asciiTheme="majorHAnsi" w:cstheme="majorBidi" w:eastAsiaTheme="majorEastAsia" w:hAnsiTheme="majorHAnsi"/>
      <w:color w:val="404040" w:themeColor="text1" w:themeTint="0000BF"/>
      <w:sz w:val="20"/>
      <w:szCs w:val="20"/>
      <w:lang w:val="uk-UA"/>
    </w:rPr>
  </w:style>
  <w:style w:type="character" w:styleId="90" w:customStyle="1">
    <w:name w:val="Заголовок 9 Знак"/>
    <w:basedOn w:val="a1"/>
    <w:link w:val="9"/>
    <w:semiHidden w:val="1"/>
    <w:qFormat w:val="1"/>
    <w:rsid w:val="00F51A73"/>
    <w:rPr>
      <w:rFonts w:asciiTheme="majorHAnsi" w:cstheme="majorBidi" w:eastAsiaTheme="majorEastAsia" w:hAnsiTheme="majorHAnsi"/>
      <w:i w:val="1"/>
      <w:iCs w:val="1"/>
      <w:color w:val="404040" w:themeColor="text1" w:themeTint="0000BF"/>
      <w:sz w:val="20"/>
      <w:szCs w:val="20"/>
      <w:lang w:val="uk-UA"/>
    </w:rPr>
  </w:style>
  <w:style w:type="character" w:styleId="a7" w:customStyle="1">
    <w:name w:val="Основной текст Знак"/>
    <w:basedOn w:val="a1"/>
    <w:link w:val="a8"/>
    <w:uiPriority w:val="99"/>
    <w:semiHidden w:val="1"/>
    <w:qFormat w:val="1"/>
    <w:rsid w:val="00F51A73"/>
    <w:rPr>
      <w:rFonts w:ascii="Times New Roman" w:cs="Times New Roman" w:eastAsia="Times New Roman" w:hAnsi="Times New Roman"/>
      <w:sz w:val="20"/>
      <w:szCs w:val="20"/>
      <w:lang w:eastAsia="ru-RU" w:val="uk-UA"/>
    </w:rPr>
  </w:style>
  <w:style w:type="character" w:styleId="ListParagraphChar" w:customStyle="1">
    <w:name w:val="List Paragraph Char"/>
    <w:link w:val="14"/>
    <w:qFormat w:val="1"/>
    <w:locked w:val="1"/>
    <w:rsid w:val="00F51A73"/>
    <w:rPr>
      <w:rFonts w:ascii="Liberation Serif" w:cs="FreeSans" w:eastAsia="Times New Roman" w:hAnsi="Liberation Serif"/>
      <w:sz w:val="24"/>
      <w:szCs w:val="24"/>
      <w:lang w:bidi="hi-IN" w:eastAsia="zh-CN" w:val="uk-UA"/>
    </w:rPr>
  </w:style>
  <w:style w:type="character" w:styleId="15" w:customStyle="1">
    <w:name w:val="Список 1 Знак"/>
    <w:link w:val="1"/>
    <w:qFormat w:val="1"/>
    <w:locked w:val="1"/>
    <w:rsid w:val="00F51A73"/>
    <w:rPr>
      <w:rFonts w:ascii="Times New Roman" w:cs="Times New Roman" w:eastAsia="Times New Roman" w:hAnsi="Times New Roman"/>
      <w:sz w:val="28"/>
      <w:szCs w:val="28"/>
      <w:lang w:val="uk-UA"/>
    </w:rPr>
  </w:style>
  <w:style w:type="character" w:styleId="a9" w:customStyle="1">
    <w:name w:val="Верхний колонтитул Знак"/>
    <w:basedOn w:val="a1"/>
    <w:link w:val="aa"/>
    <w:uiPriority w:val="99"/>
    <w:qFormat w:val="1"/>
    <w:rsid w:val="00F51A73"/>
    <w:rPr>
      <w:rFonts w:ascii="Times New Roman" w:cs="Times New Roman" w:eastAsia="Times New Roman" w:hAnsi="Times New Roman"/>
      <w:sz w:val="20"/>
      <w:szCs w:val="20"/>
      <w:lang w:eastAsia="ru-RU" w:val="uk-UA"/>
    </w:rPr>
  </w:style>
  <w:style w:type="character" w:styleId="ab" w:customStyle="1">
    <w:name w:val="Нижний колонтитул Знак"/>
    <w:basedOn w:val="a1"/>
    <w:link w:val="ac"/>
    <w:uiPriority w:val="99"/>
    <w:qFormat w:val="1"/>
    <w:rsid w:val="00F51A73"/>
    <w:rPr>
      <w:rFonts w:ascii="Times New Roman" w:cs="Times New Roman" w:eastAsia="Times New Roman" w:hAnsi="Times New Roman"/>
      <w:sz w:val="20"/>
      <w:szCs w:val="20"/>
      <w:lang w:eastAsia="ru-RU" w:val="uk-UA"/>
    </w:rPr>
  </w:style>
  <w:style w:type="character" w:styleId="21" w:customStyle="1">
    <w:name w:val="Стиль2 Знак"/>
    <w:basedOn w:val="ListParagraphChar"/>
    <w:link w:val="22"/>
    <w:qFormat w:val="1"/>
    <w:rsid w:val="00F51A73"/>
    <w:rPr>
      <w:rFonts w:ascii="Times New Roman" w:cs="Times New Roman" w:eastAsia="Calibri" w:hAnsi="Times New Roman"/>
      <w:sz w:val="28"/>
      <w:szCs w:val="28"/>
      <w:shd w:color="auto" w:fill="ffffff" w:val="clear"/>
      <w:lang w:bidi="hi-IN" w:eastAsia="uk-UA" w:val="uk-UA"/>
    </w:rPr>
  </w:style>
  <w:style w:type="character" w:styleId="ad" w:customStyle="1">
    <w:name w:val="Без интервала Знак"/>
    <w:link w:val="ae"/>
    <w:uiPriority w:val="99"/>
    <w:qFormat w:val="1"/>
    <w:rsid w:val="00F51A73"/>
    <w:rPr>
      <w:rFonts w:ascii="Times New Roman" w:cs="Times New Roman" w:hAnsi="Times New Roman"/>
      <w:sz w:val="28"/>
      <w:szCs w:val="28"/>
      <w:lang w:val="ru-RU"/>
    </w:rPr>
  </w:style>
  <w:style w:type="character" w:styleId="HTML" w:customStyle="1">
    <w:name w:val="Стандартный HTML Знак"/>
    <w:basedOn w:val="a1"/>
    <w:link w:val="HTML0"/>
    <w:uiPriority w:val="99"/>
    <w:semiHidden w:val="1"/>
    <w:qFormat w:val="1"/>
    <w:rsid w:val="00F51A73"/>
    <w:rPr>
      <w:rFonts w:ascii="Courier New" w:cs="Courier New" w:eastAsia="Times New Roman" w:hAnsi="Courier New"/>
      <w:sz w:val="20"/>
      <w:szCs w:val="20"/>
      <w:lang w:eastAsia="uk-UA" w:val="uk-UA"/>
    </w:rPr>
  </w:style>
  <w:style w:type="character" w:styleId="72" w:customStyle="1">
    <w:name w:val="Стиль7 Знак"/>
    <w:basedOn w:val="a4"/>
    <w:link w:val="7"/>
    <w:qFormat w:val="1"/>
    <w:rsid w:val="00F51A73"/>
    <w:rPr>
      <w:rFonts w:ascii="Times New Roman" w:cs="Times New Roman" w:eastAsia="Calibri" w:hAnsi="Times New Roman"/>
      <w:b w:val="1"/>
      <w:sz w:val="28"/>
      <w:szCs w:val="28"/>
      <w:lang w:val="uk-UA"/>
    </w:rPr>
  </w:style>
  <w:style w:type="character" w:styleId="81" w:customStyle="1">
    <w:name w:val="Стиль8 Знак"/>
    <w:basedOn w:val="a1"/>
    <w:link w:val="82"/>
    <w:qFormat w:val="1"/>
    <w:rsid w:val="00F51A73"/>
    <w:rPr>
      <w:rFonts w:ascii="Times New Roman" w:hAnsi="Times New Roman"/>
      <w:b w:val="1"/>
      <w:sz w:val="24"/>
      <w:szCs w:val="24"/>
      <w:lang w:val="uk-UA"/>
    </w:rPr>
  </w:style>
  <w:style w:type="character" w:styleId="af" w:customStyle="1">
    <w:name w:val="Основной текст_"/>
    <w:basedOn w:val="a1"/>
    <w:link w:val="23"/>
    <w:qFormat w:val="1"/>
    <w:locked w:val="1"/>
    <w:rsid w:val="00F51A73"/>
    <w:rPr>
      <w:rFonts w:ascii="Times New Roman" w:cs="Times New Roman" w:eastAsia="Times New Roman" w:hAnsi="Times New Roman"/>
      <w:shd w:color="auto" w:fill="ffffff" w:val="clear"/>
    </w:rPr>
  </w:style>
  <w:style w:type="character" w:styleId="af0">
    <w:name w:val="Emphasis"/>
    <w:basedOn w:val="a1"/>
    <w:uiPriority w:val="20"/>
    <w:qFormat w:val="1"/>
    <w:rsid w:val="00F51A73"/>
    <w:rPr>
      <w:i w:val="1"/>
      <w:iCs w:val="1"/>
    </w:rPr>
  </w:style>
  <w:style w:type="character" w:styleId="rvts9" w:customStyle="1">
    <w:name w:val="rvts9"/>
    <w:basedOn w:val="a1"/>
    <w:qFormat w:val="1"/>
    <w:rsid w:val="00F51A73"/>
  </w:style>
  <w:style w:type="character" w:styleId="sumotwilighterhighlighted" w:customStyle="1">
    <w:name w:val="sumo_twilighter_highlighted"/>
    <w:basedOn w:val="a1"/>
    <w:qFormat w:val="1"/>
    <w:rsid w:val="00F51A73"/>
  </w:style>
  <w:style w:type="character" w:styleId="af1">
    <w:name w:val="Strong"/>
    <w:basedOn w:val="a1"/>
    <w:uiPriority w:val="22"/>
    <w:qFormat w:val="1"/>
    <w:rsid w:val="00F51A73"/>
    <w:rPr>
      <w:b w:val="1"/>
      <w:bCs w:val="1"/>
    </w:rPr>
  </w:style>
  <w:style w:type="character" w:styleId="rvts11" w:customStyle="1">
    <w:name w:val="rvts11"/>
    <w:basedOn w:val="a1"/>
    <w:qFormat w:val="1"/>
    <w:rsid w:val="00F51A73"/>
  </w:style>
  <w:style w:type="character" w:styleId="rvts37" w:customStyle="1">
    <w:name w:val="rvts37"/>
    <w:basedOn w:val="a1"/>
    <w:qFormat w:val="1"/>
    <w:rsid w:val="00F51A73"/>
  </w:style>
  <w:style w:type="character" w:styleId="rvts46" w:customStyle="1">
    <w:name w:val="rvts46"/>
    <w:basedOn w:val="a1"/>
    <w:qFormat w:val="1"/>
    <w:rsid w:val="00F51A73"/>
  </w:style>
  <w:style w:type="character" w:styleId="y2iqfc" w:customStyle="1">
    <w:name w:val="y2iqfc"/>
    <w:basedOn w:val="a1"/>
    <w:qFormat w:val="1"/>
    <w:rsid w:val="00F51A73"/>
  </w:style>
  <w:style w:type="character" w:styleId="af2" w:customStyle="1">
    <w:name w:val="Текст выноски Знак"/>
    <w:basedOn w:val="a1"/>
    <w:link w:val="af3"/>
    <w:semiHidden w:val="1"/>
    <w:qFormat w:val="1"/>
    <w:rsid w:val="00F51A73"/>
    <w:rPr>
      <w:rFonts w:ascii="Tahoma" w:cs="Tahoma" w:eastAsia="Calibri" w:hAnsi="Tahoma"/>
      <w:sz w:val="16"/>
      <w:szCs w:val="16"/>
      <w:lang w:val="ru-RU"/>
    </w:rPr>
  </w:style>
  <w:style w:type="character" w:styleId="af4" w:customStyle="1">
    <w:name w:val="Текст примечания Знак"/>
    <w:basedOn w:val="a1"/>
    <w:link w:val="af5"/>
    <w:uiPriority w:val="99"/>
    <w:semiHidden w:val="1"/>
    <w:qFormat w:val="1"/>
    <w:rsid w:val="00F51A73"/>
    <w:rPr>
      <w:sz w:val="20"/>
      <w:szCs w:val="20"/>
      <w:lang w:val="uk-UA"/>
    </w:rPr>
  </w:style>
  <w:style w:type="character" w:styleId="af6" w:customStyle="1">
    <w:name w:val="Тема примечания Знак"/>
    <w:basedOn w:val="af4"/>
    <w:link w:val="af7"/>
    <w:uiPriority w:val="99"/>
    <w:semiHidden w:val="1"/>
    <w:qFormat w:val="1"/>
    <w:rsid w:val="00F51A73"/>
    <w:rPr>
      <w:b w:val="1"/>
      <w:bCs w:val="1"/>
      <w:sz w:val="20"/>
      <w:szCs w:val="20"/>
      <w:lang w:val="uk-UA"/>
    </w:rPr>
  </w:style>
  <w:style w:type="character" w:styleId="af8" w:customStyle="1">
    <w:name w:val="Наш текст Знак"/>
    <w:basedOn w:val="a1"/>
    <w:link w:val="af9"/>
    <w:qFormat w:val="1"/>
    <w:rsid w:val="00C1388B"/>
    <w:rPr>
      <w:rFonts w:ascii="Times New Roman" w:cs="Times New Roman" w:hAnsi="Times New Roman"/>
      <w:sz w:val="26"/>
      <w:szCs w:val="26"/>
      <w:lang w:val="uk-UA"/>
    </w:rPr>
  </w:style>
  <w:style w:type="character" w:styleId="afa" w:customStyle="1">
    <w:name w:val="С точкой Знак"/>
    <w:basedOn w:val="af8"/>
    <w:link w:val="a"/>
    <w:qFormat w:val="1"/>
    <w:rsid w:val="00C1388B"/>
    <w:rPr>
      <w:rFonts w:ascii="Times New Roman" w:cs="Times New Roman" w:hAnsi="Times New Roman"/>
      <w:sz w:val="26"/>
      <w:szCs w:val="26"/>
      <w:lang w:val="uk-UA"/>
    </w:rPr>
  </w:style>
  <w:style w:type="character" w:styleId="24" w:customStyle="1">
    <w:name w:val="Основной текст (2)_"/>
    <w:basedOn w:val="a1"/>
    <w:link w:val="25"/>
    <w:qFormat w:val="1"/>
    <w:rsid w:val="006B2793"/>
    <w:rPr>
      <w:rFonts w:ascii="Times New Roman" w:cs="Times New Roman" w:eastAsia="Times New Roman" w:hAnsi="Times New Roman"/>
      <w:sz w:val="28"/>
      <w:szCs w:val="28"/>
      <w:shd w:color="auto" w:fill="ffffff" w:val="clear"/>
    </w:rPr>
  </w:style>
  <w:style w:type="character" w:styleId="26" w:customStyle="1">
    <w:name w:val="Основной текст (2) + Полужирный"/>
    <w:basedOn w:val="24"/>
    <w:qFormat w:val="1"/>
    <w:rsid w:val="006B2793"/>
    <w:rPr>
      <w:rFonts w:ascii="Times New Roman" w:cs="Times New Roman" w:eastAsia="Times New Roman" w:hAnsi="Times New Roman"/>
      <w:b w:val="1"/>
      <w:bCs w:val="1"/>
      <w:color w:val="000000"/>
      <w:spacing w:val="0"/>
      <w:w w:val="100"/>
      <w:sz w:val="28"/>
      <w:szCs w:val="28"/>
      <w:shd w:color="auto" w:fill="ffffff" w:val="clear"/>
      <w:lang w:bidi="uk-UA" w:eastAsia="uk-UA" w:val="uk-UA"/>
    </w:rPr>
  </w:style>
  <w:style w:type="character" w:styleId="afb">
    <w:name w:val="Unresolved Mention"/>
    <w:basedOn w:val="a1"/>
    <w:uiPriority w:val="99"/>
    <w:semiHidden w:val="1"/>
    <w:unhideWhenUsed w:val="1"/>
    <w:qFormat w:val="1"/>
    <w:rsid w:val="00A90857"/>
    <w:rPr>
      <w:color w:val="605e5c"/>
      <w:shd w:color="auto" w:fill="e1dfdd" w:val="clear"/>
    </w:rPr>
  </w:style>
  <w:style w:type="character" w:styleId="IndexLink" w:customStyle="1">
    <w:name w:val="Index Link"/>
    <w:qFormat w:val="1"/>
  </w:style>
  <w:style w:type="character" w:styleId="Bullets" w:customStyle="1">
    <w:name w:val="Bullets"/>
    <w:qFormat w:val="1"/>
    <w:rPr>
      <w:rFonts w:ascii="OpenSymbol" w:cs="OpenSymbol" w:eastAsia="OpenSymbol" w:hAnsi="OpenSymbol"/>
    </w:rPr>
  </w:style>
  <w:style w:type="paragraph" w:styleId="Heading" w:customStyle="1">
    <w:name w:val="Heading"/>
    <w:basedOn w:val="a0"/>
    <w:next w:val="a8"/>
    <w:qFormat w:val="1"/>
    <w:pPr>
      <w:keepNext w:val="1"/>
      <w:spacing w:before="240"/>
    </w:pPr>
    <w:rPr>
      <w:rFonts w:ascii="Liberation Sans" w:cs="Lohit Devanagari" w:eastAsia="Noto Sans CJK SC" w:hAnsi="Liberation Sans"/>
      <w:sz w:val="28"/>
      <w:szCs w:val="28"/>
    </w:rPr>
  </w:style>
  <w:style w:type="paragraph" w:styleId="a8">
    <w:name w:val="Body Text"/>
    <w:basedOn w:val="a0"/>
    <w:link w:val="a7"/>
    <w:uiPriority w:val="99"/>
    <w:semiHidden w:val="1"/>
    <w:unhideWhenUsed w:val="1"/>
    <w:rsid w:val="00F51A73"/>
    <w:rPr>
      <w:sz w:val="20"/>
      <w:szCs w:val="20"/>
      <w:lang w:eastAsia="ru-RU"/>
    </w:rPr>
  </w:style>
  <w:style w:type="paragraph" w:styleId="afc">
    <w:name w:val="List"/>
    <w:basedOn w:val="a8"/>
    <w:rPr>
      <w:rFonts w:cs="Lohit Devanagari"/>
    </w:rPr>
  </w:style>
  <w:style w:type="paragraph" w:styleId="afd">
    <w:name w:val="caption"/>
    <w:basedOn w:val="a0"/>
    <w:qFormat w:val="1"/>
    <w:pPr>
      <w:suppressLineNumbers w:val="1"/>
      <w:spacing w:before="120"/>
    </w:pPr>
    <w:rPr>
      <w:rFonts w:cs="Lohit Devanagari"/>
      <w:i w:val="1"/>
      <w:iCs w:val="1"/>
    </w:rPr>
  </w:style>
  <w:style w:type="paragraph" w:styleId="Index" w:customStyle="1">
    <w:name w:val="Index"/>
    <w:basedOn w:val="a0"/>
    <w:qFormat w:val="1"/>
    <w:pPr>
      <w:suppressLineNumbers w:val="1"/>
    </w:pPr>
    <w:rPr>
      <w:rFonts w:cs="Lohit Devanagari"/>
    </w:rPr>
  </w:style>
  <w:style w:type="paragraph" w:styleId="a5">
    <w:name w:val="List Paragraph"/>
    <w:basedOn w:val="a0"/>
    <w:link w:val="a4"/>
    <w:uiPriority w:val="34"/>
    <w:qFormat w:val="1"/>
    <w:rsid w:val="00EC359B"/>
    <w:pPr>
      <w:ind w:left="720"/>
      <w:contextualSpacing w:val="1"/>
    </w:pPr>
  </w:style>
  <w:style w:type="paragraph" w:styleId="afe" w:customStyle="1">
    <w:name w:val="Стиль"/>
    <w:qFormat w:val="1"/>
    <w:rsid w:val="00EC359B"/>
    <w:pPr>
      <w:widowControl w:val="0"/>
    </w:pPr>
    <w:rPr>
      <w:rFonts w:ascii="Times New Roman" w:cs="Times New Roman" w:eastAsia="Times New Roman" w:hAnsi="Times New Roman"/>
      <w:sz w:val="24"/>
      <w:szCs w:val="24"/>
      <w:lang w:eastAsia="ru-RU" w:val="ru-RU"/>
    </w:rPr>
  </w:style>
  <w:style w:type="paragraph" w:styleId="aff" w:customStyle="1">
    <w:name w:val="Текст таблиці"/>
    <w:basedOn w:val="a0"/>
    <w:qFormat w:val="1"/>
    <w:rsid w:val="00CD5874"/>
    <w:pPr>
      <w:spacing w:after="60" w:before="60" w:line="300" w:lineRule="auto"/>
    </w:pPr>
    <w:rPr>
      <w:rFonts w:cstheme="minorHAnsi" w:eastAsiaTheme="minorHAnsi"/>
      <w:kern w:val="2"/>
      <w:sz w:val="28"/>
      <w:szCs w:val="20"/>
    </w:rPr>
  </w:style>
  <w:style w:type="paragraph" w:styleId="16" w:customStyle="1">
    <w:name w:val="Шапка таблиці1"/>
    <w:basedOn w:val="a0"/>
    <w:qFormat w:val="1"/>
    <w:rsid w:val="00CD5874"/>
    <w:pPr>
      <w:spacing w:after="60" w:before="60" w:line="300" w:lineRule="auto"/>
      <w:jc w:val="center"/>
    </w:pPr>
    <w:rPr>
      <w:rFonts w:cstheme="minorHAnsi" w:eastAsiaTheme="minorHAnsi"/>
      <w:b w:val="1"/>
      <w:bCs w:val="1"/>
      <w:kern w:val="2"/>
      <w:sz w:val="28"/>
      <w:szCs w:val="20"/>
    </w:rPr>
  </w:style>
  <w:style w:type="paragraph" w:styleId="aff0">
    <w:name w:val="index heading"/>
    <w:basedOn w:val="Heading"/>
  </w:style>
  <w:style w:type="paragraph" w:styleId="aff1">
    <w:name w:val="TOC Heading"/>
    <w:basedOn w:val="10"/>
    <w:next w:val="a0"/>
    <w:uiPriority w:val="39"/>
    <w:unhideWhenUsed w:val="1"/>
    <w:qFormat w:val="1"/>
    <w:rsid w:val="00CD5874"/>
    <w:pPr>
      <w:numPr>
        <w:numId w:val="0"/>
      </w:numPr>
      <w:spacing w:after="0" w:line="259" w:lineRule="auto"/>
      <w:outlineLvl w:val="9"/>
    </w:pPr>
    <w:rPr>
      <w:rFonts w:asciiTheme="majorHAnsi" w:cstheme="majorBidi" w:hAnsiTheme="majorHAnsi"/>
      <w:lang w:val="en-US"/>
    </w:rPr>
  </w:style>
  <w:style w:type="paragraph" w:styleId="17">
    <w:name w:val="toc 1"/>
    <w:basedOn w:val="a0"/>
    <w:next w:val="a0"/>
    <w:autoRedefine w:val="1"/>
    <w:uiPriority w:val="39"/>
    <w:unhideWhenUsed w:val="1"/>
    <w:rsid w:val="00CD5874"/>
    <w:pPr>
      <w:spacing w:after="100"/>
    </w:pPr>
  </w:style>
  <w:style w:type="paragraph" w:styleId="27">
    <w:name w:val="toc 2"/>
    <w:basedOn w:val="a0"/>
    <w:next w:val="a0"/>
    <w:autoRedefine w:val="1"/>
    <w:uiPriority w:val="39"/>
    <w:unhideWhenUsed w:val="1"/>
    <w:rsid w:val="00CD5874"/>
    <w:pPr>
      <w:spacing w:after="100"/>
      <w:ind w:left="240"/>
    </w:pPr>
  </w:style>
  <w:style w:type="paragraph" w:styleId="11" w:customStyle="1">
    <w:name w:val="Прощание1"/>
    <w:basedOn w:val="a0"/>
    <w:next w:val="a0"/>
    <w:qFormat w:val="1"/>
    <w:rsid w:val="00F51A73"/>
    <w:pPr>
      <w:keepNext w:val="1"/>
      <w:pageBreakBefore w:val="1"/>
      <w:numPr>
        <w:numId w:val="13"/>
      </w:numPr>
      <w:tabs>
        <w:tab w:val="left" w:pos="360"/>
      </w:tabs>
      <w:outlineLvl w:val="0"/>
    </w:pPr>
    <w:rPr>
      <w:b w:val="1"/>
      <w:sz w:val="26"/>
      <w:lang w:eastAsia="ru-RU"/>
    </w:rPr>
  </w:style>
  <w:style w:type="paragraph" w:styleId="14" w:customStyle="1">
    <w:name w:val="Абзац списка1"/>
    <w:basedOn w:val="a0"/>
    <w:link w:val="ListParagraphChar"/>
    <w:qFormat w:val="1"/>
    <w:rsid w:val="00F51A73"/>
    <w:pPr>
      <w:ind w:left="720"/>
      <w:contextualSpacing w:val="1"/>
    </w:pPr>
    <w:rPr>
      <w:rFonts w:ascii="Liberation Serif" w:cs="FreeSans" w:hAnsi="Liberation Serif"/>
      <w:lang w:bidi="hi-IN" w:eastAsia="zh-CN"/>
    </w:rPr>
  </w:style>
  <w:style w:type="paragraph" w:styleId="1" w:customStyle="1">
    <w:name w:val="Список 1"/>
    <w:basedOn w:val="a0"/>
    <w:link w:val="15"/>
    <w:qFormat w:val="1"/>
    <w:rsid w:val="00F51A73"/>
    <w:pPr>
      <w:widowControl w:val="0"/>
      <w:numPr>
        <w:numId w:val="14"/>
      </w:numPr>
      <w:tabs>
        <w:tab w:val="left" w:pos="1134"/>
      </w:tabs>
    </w:pPr>
    <w:rPr>
      <w:sz w:val="28"/>
      <w:szCs w:val="28"/>
    </w:rPr>
  </w:style>
  <w:style w:type="paragraph" w:styleId="UPIT0" w:customStyle="1">
    <w:name w:val="UP.IT Основной текст с абзацем"/>
    <w:basedOn w:val="a0"/>
    <w:qFormat w:val="1"/>
    <w:rsid w:val="00F51A73"/>
    <w:pPr>
      <w:spacing w:after="200" w:before="120" w:line="276" w:lineRule="auto"/>
      <w:ind w:firstLine="567"/>
      <w:contextualSpacing w:val="1"/>
    </w:pPr>
    <w:rPr>
      <w:rFonts w:ascii="Arial" w:cs="Arial" w:eastAsia="Calibri" w:hAnsi="Arial"/>
    </w:rPr>
  </w:style>
  <w:style w:type="paragraph" w:styleId="UPIT1" w:customStyle="1">
    <w:name w:val="UP.IT Таблицы Заголовок"/>
    <w:qFormat w:val="1"/>
    <w:rsid w:val="00F51A73"/>
    <w:pPr>
      <w:spacing w:after="120" w:before="120"/>
      <w:jc w:val="center"/>
    </w:pPr>
    <w:rPr>
      <w:rFonts w:ascii="Arial" w:cs="Arial" w:eastAsia="Times New Roman" w:hAnsi="Arial"/>
      <w:b w:val="1"/>
      <w:color w:val="ffffff"/>
      <w:sz w:val="20"/>
      <w:szCs w:val="20"/>
      <w:lang w:eastAsia="ru-RU" w:val="ru-RU"/>
    </w:rPr>
  </w:style>
  <w:style w:type="paragraph" w:styleId="UPIT2" w:customStyle="1">
    <w:name w:val="UP.IT Таблицы Содержимое"/>
    <w:basedOn w:val="a0"/>
    <w:qFormat w:val="1"/>
    <w:rsid w:val="00F51A73"/>
    <w:pPr>
      <w:spacing w:before="120"/>
    </w:pPr>
    <w:rPr>
      <w:rFonts w:ascii="Arial" w:cs="Arial" w:hAnsi="Arial"/>
      <w:lang w:eastAsia="ru-RU"/>
    </w:rPr>
  </w:style>
  <w:style w:type="paragraph" w:styleId="UPIT3" w:customStyle="1">
    <w:name w:val="UP.IT Заголовок 3"/>
    <w:basedOn w:val="30"/>
    <w:qFormat w:val="1"/>
    <w:rsid w:val="00F51A73"/>
    <w:pPr>
      <w:keepLines w:val="0"/>
      <w:spacing w:after="240" w:before="360"/>
      <w:ind w:left="431" w:hanging="431"/>
    </w:pPr>
    <w:rPr>
      <w:rFonts w:ascii="Arial" w:cs="Arial" w:eastAsia="Times New Roman" w:hAnsi="Arial"/>
      <w:color w:val="auto"/>
      <w:sz w:val="32"/>
    </w:rPr>
  </w:style>
  <w:style w:type="paragraph" w:styleId="UPIT" w:customStyle="1">
    <w:name w:val="UP.IT Абзац списка"/>
    <w:basedOn w:val="a5"/>
    <w:qFormat w:val="1"/>
    <w:rsid w:val="00F51A73"/>
    <w:pPr>
      <w:numPr>
        <w:numId w:val="15"/>
      </w:numPr>
      <w:spacing w:after="200" w:before="120" w:line="276" w:lineRule="auto"/>
    </w:pPr>
    <w:rPr>
      <w:rFonts w:ascii="Arial" w:cs="Arial" w:eastAsia="Calibri" w:hAnsi="Arial"/>
    </w:rPr>
  </w:style>
  <w:style w:type="paragraph" w:styleId="18" w:customStyle="1">
    <w:name w:val="1Заголовок"/>
    <w:basedOn w:val="a0"/>
    <w:qFormat w:val="1"/>
    <w:rsid w:val="00F51A73"/>
    <w:pPr>
      <w:keepNext w:val="1"/>
      <w:tabs>
        <w:tab w:val="left" w:pos="170"/>
      </w:tabs>
      <w:spacing w:before="360"/>
      <w:jc w:val="center"/>
      <w:outlineLvl w:val="0"/>
    </w:pPr>
    <w:rPr>
      <w:b w:val="1"/>
      <w:lang w:eastAsia="ar-SA"/>
    </w:rPr>
  </w:style>
  <w:style w:type="paragraph" w:styleId="28" w:customStyle="1">
    <w:name w:val="2Заголовок"/>
    <w:basedOn w:val="18"/>
    <w:qFormat w:val="1"/>
    <w:rsid w:val="00F51A73"/>
    <w:pPr>
      <w:keepNext w:val="0"/>
      <w:tabs>
        <w:tab w:val="clear" w:pos="170"/>
        <w:tab w:val="left" w:pos="1220"/>
      </w:tabs>
      <w:suppressAutoHyphens w:val="0"/>
      <w:spacing w:before="0"/>
      <w:ind w:left="710"/>
      <w:jc w:val="both"/>
      <w:outlineLvl w:val="9"/>
    </w:pPr>
    <w:rPr>
      <w:b w:val="0"/>
    </w:rPr>
  </w:style>
  <w:style w:type="paragraph" w:styleId="HeaderandFooter" w:customStyle="1">
    <w:name w:val="Header and Footer"/>
    <w:basedOn w:val="a0"/>
    <w:qFormat w:val="1"/>
  </w:style>
  <w:style w:type="paragraph" w:styleId="aa">
    <w:name w:val="header"/>
    <w:basedOn w:val="a0"/>
    <w:link w:val="a9"/>
    <w:uiPriority w:val="99"/>
    <w:unhideWhenUsed w:val="1"/>
    <w:rsid w:val="00F51A73"/>
    <w:pPr>
      <w:tabs>
        <w:tab w:val="center" w:pos="4819"/>
        <w:tab w:val="right" w:pos="9639"/>
      </w:tabs>
    </w:pPr>
    <w:rPr>
      <w:sz w:val="20"/>
      <w:szCs w:val="20"/>
      <w:lang w:eastAsia="ru-RU"/>
    </w:rPr>
  </w:style>
  <w:style w:type="paragraph" w:styleId="ac">
    <w:name w:val="footer"/>
    <w:basedOn w:val="a0"/>
    <w:link w:val="ab"/>
    <w:uiPriority w:val="99"/>
    <w:unhideWhenUsed w:val="1"/>
    <w:rsid w:val="00F51A73"/>
    <w:pPr>
      <w:tabs>
        <w:tab w:val="center" w:pos="4819"/>
        <w:tab w:val="right" w:pos="9639"/>
      </w:tabs>
    </w:pPr>
    <w:rPr>
      <w:sz w:val="20"/>
      <w:szCs w:val="20"/>
      <w:lang w:eastAsia="ru-RU"/>
    </w:rPr>
  </w:style>
  <w:style w:type="paragraph" w:styleId="22" w:customStyle="1">
    <w:name w:val="Стиль2"/>
    <w:basedOn w:val="14"/>
    <w:link w:val="21"/>
    <w:qFormat w:val="1"/>
    <w:rsid w:val="00F51A73"/>
    <w:pPr>
      <w:widowControl w:val="0"/>
      <w:shd w:color="auto" w:fill="ffffff" w:themeFill="background1" w:val="clear"/>
      <w:tabs>
        <w:tab w:val="left" w:pos="851"/>
      </w:tabs>
      <w:spacing w:line="360" w:lineRule="auto"/>
      <w:ind w:left="0" w:firstLine="567"/>
      <w:contextualSpacing w:val="0"/>
    </w:pPr>
    <w:rPr>
      <w:rFonts w:ascii="Times New Roman" w:cs="Times New Roman" w:eastAsia="Calibri" w:hAnsi="Times New Roman"/>
      <w:sz w:val="28"/>
      <w:szCs w:val="28"/>
      <w:lang w:eastAsia="uk-UA"/>
    </w:rPr>
  </w:style>
  <w:style w:type="paragraph" w:styleId="aff2">
    <w:name w:val="Normal (Web)"/>
    <w:basedOn w:val="a0"/>
    <w:uiPriority w:val="99"/>
    <w:unhideWhenUsed w:val="1"/>
    <w:qFormat w:val="1"/>
    <w:rsid w:val="00F51A73"/>
    <w:pPr>
      <w:spacing w:afterAutospacing="1" w:beforeAutospacing="1"/>
    </w:pPr>
    <w:rPr>
      <w:lang w:eastAsia="uk-UA"/>
    </w:rPr>
  </w:style>
  <w:style w:type="paragraph" w:styleId="ae">
    <w:name w:val="No Spacing"/>
    <w:link w:val="ad"/>
    <w:uiPriority w:val="99"/>
    <w:qFormat w:val="1"/>
    <w:rsid w:val="00F51A73"/>
    <w:rPr>
      <w:rFonts w:ascii="Times New Roman" w:cs="Times New Roman" w:hAnsi="Times New Roman"/>
      <w:sz w:val="28"/>
      <w:szCs w:val="28"/>
      <w:lang w:val="ru-RU"/>
    </w:rPr>
  </w:style>
  <w:style w:type="paragraph" w:styleId="HTML0">
    <w:name w:val="HTML Preformatted"/>
    <w:basedOn w:val="a0"/>
    <w:link w:val="HTML"/>
    <w:uiPriority w:val="99"/>
    <w:semiHidden w:val="1"/>
    <w:unhideWhenUsed w:val="1"/>
    <w:qFormat w:val="1"/>
    <w:rsid w:val="00F51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hAnsi="Courier New"/>
      <w:sz w:val="20"/>
      <w:szCs w:val="20"/>
      <w:lang w:eastAsia="uk-UA"/>
    </w:rPr>
  </w:style>
  <w:style w:type="paragraph" w:styleId="7" w:customStyle="1">
    <w:name w:val="Стиль7"/>
    <w:basedOn w:val="a5"/>
    <w:link w:val="72"/>
    <w:qFormat w:val="1"/>
    <w:rsid w:val="00F51A73"/>
    <w:pPr>
      <w:numPr>
        <w:ilvl w:val="1"/>
        <w:numId w:val="16"/>
      </w:numPr>
      <w:spacing w:before="240"/>
    </w:pPr>
    <w:rPr>
      <w:rFonts w:eastAsia="Calibri"/>
      <w:b w:val="1"/>
      <w:sz w:val="28"/>
      <w:szCs w:val="28"/>
    </w:rPr>
  </w:style>
  <w:style w:type="paragraph" w:styleId="82" w:customStyle="1">
    <w:name w:val="Стиль8"/>
    <w:basedOn w:val="a0"/>
    <w:link w:val="81"/>
    <w:qFormat w:val="1"/>
    <w:rsid w:val="00F51A73"/>
    <w:pPr>
      <w:tabs>
        <w:tab w:val="left" w:pos="426"/>
        <w:tab w:val="left" w:pos="1843"/>
      </w:tabs>
      <w:spacing w:before="240"/>
      <w:ind w:left="360" w:hanging="360"/>
      <w:jc w:val="center"/>
    </w:pPr>
    <w:rPr>
      <w:rFonts w:cstheme="minorBidi" w:eastAsiaTheme="minorHAnsi"/>
      <w:b w:val="1"/>
    </w:rPr>
  </w:style>
  <w:style w:type="paragraph" w:styleId="91" w:customStyle="1">
    <w:name w:val="Стиль9"/>
    <w:basedOn w:val="a5"/>
    <w:qFormat w:val="1"/>
    <w:rsid w:val="00F51A73"/>
    <w:pPr>
      <w:tabs>
        <w:tab w:val="left" w:pos="426"/>
        <w:tab w:val="left" w:pos="1843"/>
      </w:tabs>
      <w:spacing w:before="240"/>
      <w:ind w:left="792" w:hanging="792"/>
    </w:pPr>
    <w:rPr>
      <w:rFonts w:eastAsia="Calibri"/>
      <w:b w:val="1"/>
      <w:color w:val="000000" w:themeColor="text1"/>
      <w:sz w:val="28"/>
      <w:szCs w:val="28"/>
    </w:rPr>
  </w:style>
  <w:style w:type="paragraph" w:styleId="100" w:customStyle="1">
    <w:name w:val="Стиль10"/>
    <w:basedOn w:val="a5"/>
    <w:qFormat w:val="1"/>
    <w:rsid w:val="00F51A73"/>
    <w:pPr>
      <w:widowControl w:val="0"/>
      <w:tabs>
        <w:tab w:val="left" w:pos="567"/>
        <w:tab w:val="left" w:pos="709"/>
        <w:tab w:val="left" w:pos="851"/>
      </w:tabs>
      <w:ind w:left="9152" w:hanging="9152"/>
    </w:pPr>
    <w:rPr>
      <w:rFonts w:eastAsiaTheme="minorHAnsi"/>
      <w:b w:val="1"/>
      <w:color w:val="000000" w:themeColor="text1"/>
      <w:sz w:val="28"/>
      <w:szCs w:val="22"/>
    </w:rPr>
  </w:style>
  <w:style w:type="paragraph" w:styleId="23" w:customStyle="1">
    <w:name w:val="Основной текст2"/>
    <w:basedOn w:val="a0"/>
    <w:link w:val="af"/>
    <w:qFormat w:val="1"/>
    <w:rsid w:val="00F51A73"/>
    <w:pPr>
      <w:widowControl w:val="0"/>
      <w:shd w:color="auto" w:fill="ffffff" w:val="clear"/>
      <w:ind w:firstLine="400"/>
    </w:pPr>
    <w:rPr>
      <w:sz w:val="22"/>
      <w:szCs w:val="22"/>
      <w:lang w:val="en-US"/>
    </w:rPr>
  </w:style>
  <w:style w:type="paragraph" w:styleId="Default" w:customStyle="1">
    <w:name w:val="Default"/>
    <w:qFormat w:val="1"/>
    <w:rsid w:val="00F51A73"/>
    <w:rPr>
      <w:rFonts w:ascii="Times New Roman" w:cs="Times New Roman" w:eastAsia="Calibri" w:hAnsi="Times New Roman"/>
      <w:color w:val="000000"/>
      <w:sz w:val="24"/>
      <w:szCs w:val="24"/>
      <w:lang w:val="uk-UA"/>
    </w:rPr>
  </w:style>
  <w:style w:type="paragraph" w:styleId="3" w:customStyle="1">
    <w:name w:val="Заголовок 3_абзац"/>
    <w:basedOn w:val="30"/>
    <w:qFormat w:val="1"/>
    <w:rsid w:val="00F51A73"/>
    <w:pPr>
      <w:keepNext w:val="0"/>
      <w:keepLines w:val="0"/>
      <w:numPr>
        <w:ilvl w:val="2"/>
        <w:numId w:val="12"/>
      </w:numPr>
      <w:spacing w:before="120"/>
    </w:pPr>
    <w:rPr>
      <w:rFonts w:ascii="Times New Roman" w:cs="Arial" w:eastAsia="Times New Roman" w:hAnsi="Times New Roman"/>
      <w:color w:val="000000"/>
      <w:szCs w:val="28"/>
      <w:lang w:eastAsia="uk-UA"/>
    </w:rPr>
  </w:style>
  <w:style w:type="paragraph" w:styleId="32">
    <w:name w:val="toc 3"/>
    <w:basedOn w:val="a0"/>
    <w:next w:val="a0"/>
    <w:autoRedefine w:val="1"/>
    <w:uiPriority w:val="39"/>
    <w:unhideWhenUsed w:val="1"/>
    <w:rsid w:val="00F51A73"/>
    <w:pPr>
      <w:spacing w:after="100" w:line="259" w:lineRule="auto"/>
      <w:ind w:left="440"/>
    </w:pPr>
    <w:rPr>
      <w:rFonts w:asciiTheme="minorHAnsi" w:cstheme="minorBidi" w:eastAsiaTheme="minorEastAsia" w:hAnsiTheme="minorHAnsi"/>
      <w:sz w:val="22"/>
      <w:szCs w:val="22"/>
      <w:lang w:eastAsia="uk-UA"/>
    </w:rPr>
  </w:style>
  <w:style w:type="paragraph" w:styleId="41">
    <w:name w:val="toc 4"/>
    <w:basedOn w:val="a0"/>
    <w:next w:val="a0"/>
    <w:autoRedefine w:val="1"/>
    <w:uiPriority w:val="39"/>
    <w:unhideWhenUsed w:val="1"/>
    <w:rsid w:val="00F51A73"/>
    <w:pPr>
      <w:spacing w:after="100" w:line="259" w:lineRule="auto"/>
      <w:ind w:left="660"/>
    </w:pPr>
    <w:rPr>
      <w:rFonts w:asciiTheme="minorHAnsi" w:cstheme="minorBidi" w:eastAsiaTheme="minorEastAsia" w:hAnsiTheme="minorHAnsi"/>
      <w:sz w:val="22"/>
      <w:szCs w:val="22"/>
      <w:lang w:eastAsia="uk-UA"/>
    </w:rPr>
  </w:style>
  <w:style w:type="paragraph" w:styleId="51">
    <w:name w:val="toc 5"/>
    <w:basedOn w:val="a0"/>
    <w:next w:val="a0"/>
    <w:autoRedefine w:val="1"/>
    <w:uiPriority w:val="39"/>
    <w:unhideWhenUsed w:val="1"/>
    <w:rsid w:val="00F51A73"/>
    <w:pPr>
      <w:spacing w:after="100" w:line="259" w:lineRule="auto"/>
      <w:ind w:left="880"/>
    </w:pPr>
    <w:rPr>
      <w:rFonts w:asciiTheme="minorHAnsi" w:cstheme="minorBidi" w:eastAsiaTheme="minorEastAsia" w:hAnsiTheme="minorHAnsi"/>
      <w:sz w:val="22"/>
      <w:szCs w:val="22"/>
      <w:lang w:eastAsia="uk-UA"/>
    </w:rPr>
  </w:style>
  <w:style w:type="paragraph" w:styleId="61">
    <w:name w:val="toc 6"/>
    <w:basedOn w:val="a0"/>
    <w:next w:val="a0"/>
    <w:autoRedefine w:val="1"/>
    <w:uiPriority w:val="39"/>
    <w:unhideWhenUsed w:val="1"/>
    <w:rsid w:val="00F51A73"/>
    <w:pPr>
      <w:spacing w:after="100" w:line="259" w:lineRule="auto"/>
      <w:ind w:left="1100"/>
    </w:pPr>
    <w:rPr>
      <w:rFonts w:asciiTheme="minorHAnsi" w:cstheme="minorBidi" w:eastAsiaTheme="minorEastAsia" w:hAnsiTheme="minorHAnsi"/>
      <w:sz w:val="22"/>
      <w:szCs w:val="22"/>
      <w:lang w:eastAsia="uk-UA"/>
    </w:rPr>
  </w:style>
  <w:style w:type="paragraph" w:styleId="73">
    <w:name w:val="toc 7"/>
    <w:basedOn w:val="a0"/>
    <w:next w:val="a0"/>
    <w:autoRedefine w:val="1"/>
    <w:uiPriority w:val="39"/>
    <w:unhideWhenUsed w:val="1"/>
    <w:rsid w:val="00F51A73"/>
    <w:pPr>
      <w:spacing w:after="100" w:line="259" w:lineRule="auto"/>
      <w:ind w:left="1320"/>
    </w:pPr>
    <w:rPr>
      <w:rFonts w:asciiTheme="minorHAnsi" w:cstheme="minorBidi" w:eastAsiaTheme="minorEastAsia" w:hAnsiTheme="minorHAnsi"/>
      <w:sz w:val="22"/>
      <w:szCs w:val="22"/>
      <w:lang w:eastAsia="uk-UA"/>
    </w:rPr>
  </w:style>
  <w:style w:type="paragraph" w:styleId="83">
    <w:name w:val="toc 8"/>
    <w:basedOn w:val="a0"/>
    <w:next w:val="a0"/>
    <w:autoRedefine w:val="1"/>
    <w:uiPriority w:val="39"/>
    <w:unhideWhenUsed w:val="1"/>
    <w:rsid w:val="00F51A73"/>
    <w:pPr>
      <w:spacing w:after="100" w:line="259" w:lineRule="auto"/>
      <w:ind w:left="1540"/>
    </w:pPr>
    <w:rPr>
      <w:rFonts w:asciiTheme="minorHAnsi" w:cstheme="minorBidi" w:eastAsiaTheme="minorEastAsia" w:hAnsiTheme="minorHAnsi"/>
      <w:sz w:val="22"/>
      <w:szCs w:val="22"/>
      <w:lang w:eastAsia="uk-UA"/>
    </w:rPr>
  </w:style>
  <w:style w:type="paragraph" w:styleId="92">
    <w:name w:val="toc 9"/>
    <w:basedOn w:val="a0"/>
    <w:next w:val="a0"/>
    <w:autoRedefine w:val="1"/>
    <w:uiPriority w:val="39"/>
    <w:unhideWhenUsed w:val="1"/>
    <w:rsid w:val="00F51A73"/>
    <w:pPr>
      <w:spacing w:after="100" w:line="259" w:lineRule="auto"/>
      <w:ind w:left="1760"/>
    </w:pPr>
    <w:rPr>
      <w:rFonts w:asciiTheme="minorHAnsi" w:cstheme="minorBidi" w:eastAsiaTheme="minorEastAsia" w:hAnsiTheme="minorHAnsi"/>
      <w:sz w:val="22"/>
      <w:szCs w:val="22"/>
      <w:lang w:eastAsia="uk-UA"/>
    </w:rPr>
  </w:style>
  <w:style w:type="paragraph" w:styleId="western" w:customStyle="1">
    <w:name w:val="western"/>
    <w:basedOn w:val="a0"/>
    <w:uiPriority w:val="99"/>
    <w:qFormat w:val="1"/>
    <w:rsid w:val="00F51A73"/>
    <w:pPr>
      <w:spacing w:afterAutospacing="1" w:beforeAutospacing="1"/>
      <w:ind w:firstLine="709"/>
    </w:pPr>
    <w:rPr>
      <w:rFonts w:ascii="Arial" w:hAnsi="Arial"/>
      <w:sz w:val="22"/>
      <w:szCs w:val="20"/>
      <w:lang w:eastAsia="uk-UA"/>
    </w:rPr>
  </w:style>
  <w:style w:type="paragraph" w:styleId="rvps14" w:customStyle="1">
    <w:name w:val="rvps14"/>
    <w:basedOn w:val="a0"/>
    <w:qFormat w:val="1"/>
    <w:rsid w:val="00F51A73"/>
    <w:pPr>
      <w:spacing w:afterAutospacing="1" w:beforeAutospacing="1"/>
    </w:pPr>
    <w:rPr>
      <w:lang w:eastAsia="uk-UA"/>
    </w:rPr>
  </w:style>
  <w:style w:type="paragraph" w:styleId="rvps2" w:customStyle="1">
    <w:name w:val="rvps2"/>
    <w:basedOn w:val="a0"/>
    <w:qFormat w:val="1"/>
    <w:rsid w:val="00F51A73"/>
    <w:pPr>
      <w:spacing w:afterAutospacing="1" w:beforeAutospacing="1"/>
    </w:pPr>
    <w:rPr>
      <w:lang w:eastAsia="uk-UA"/>
    </w:rPr>
  </w:style>
  <w:style w:type="paragraph" w:styleId="tj" w:customStyle="1">
    <w:name w:val="tj"/>
    <w:basedOn w:val="a0"/>
    <w:qFormat w:val="1"/>
    <w:rsid w:val="00F51A73"/>
    <w:pPr>
      <w:spacing w:afterAutospacing="1" w:beforeAutospacing="1"/>
    </w:pPr>
    <w:rPr>
      <w:lang w:eastAsia="uk-UA"/>
    </w:rPr>
  </w:style>
  <w:style w:type="paragraph" w:styleId="tr" w:customStyle="1">
    <w:name w:val="tr"/>
    <w:basedOn w:val="a0"/>
    <w:qFormat w:val="1"/>
    <w:rsid w:val="00F51A73"/>
    <w:pPr>
      <w:spacing w:afterAutospacing="1" w:beforeAutospacing="1"/>
    </w:pPr>
    <w:rPr>
      <w:lang w:eastAsia="uk-UA"/>
    </w:rPr>
  </w:style>
  <w:style w:type="paragraph" w:styleId="copyright-info" w:customStyle="1">
    <w:name w:val="copyright-info"/>
    <w:basedOn w:val="a0"/>
    <w:qFormat w:val="1"/>
    <w:rsid w:val="00F51A73"/>
    <w:pPr>
      <w:spacing w:afterAutospacing="1" w:beforeAutospacing="1"/>
    </w:pPr>
    <w:rPr>
      <w:lang w:eastAsia="uk-UA"/>
    </w:rPr>
  </w:style>
  <w:style w:type="paragraph" w:styleId="style53" w:customStyle="1">
    <w:name w:val="style53"/>
    <w:basedOn w:val="a0"/>
    <w:qFormat w:val="1"/>
    <w:rsid w:val="00F51A73"/>
    <w:pPr>
      <w:spacing w:afterAutospacing="1" w:beforeAutospacing="1"/>
    </w:pPr>
    <w:rPr>
      <w:lang w:eastAsia="uk-UA"/>
    </w:rPr>
  </w:style>
  <w:style w:type="paragraph" w:styleId="af3">
    <w:name w:val="Balloon Text"/>
    <w:basedOn w:val="a0"/>
    <w:link w:val="af2"/>
    <w:semiHidden w:val="1"/>
    <w:unhideWhenUsed w:val="1"/>
    <w:qFormat w:val="1"/>
    <w:rsid w:val="00F51A73"/>
    <w:rPr>
      <w:rFonts w:ascii="Tahoma" w:cs="Tahoma" w:eastAsia="Calibri" w:hAnsi="Tahoma"/>
      <w:sz w:val="16"/>
      <w:szCs w:val="16"/>
      <w:lang w:val="ru-RU"/>
    </w:rPr>
  </w:style>
  <w:style w:type="paragraph" w:styleId="af5">
    <w:name w:val="annotation text"/>
    <w:basedOn w:val="a0"/>
    <w:link w:val="af4"/>
    <w:uiPriority w:val="99"/>
    <w:semiHidden w:val="1"/>
    <w:unhideWhenUsed w:val="1"/>
    <w:qFormat w:val="1"/>
    <w:rsid w:val="00F51A73"/>
    <w:pPr>
      <w:spacing w:after="160"/>
    </w:pPr>
    <w:rPr>
      <w:rFonts w:asciiTheme="minorHAnsi" w:cstheme="minorBidi" w:eastAsiaTheme="minorHAnsi" w:hAnsiTheme="minorHAnsi"/>
      <w:sz w:val="20"/>
      <w:szCs w:val="20"/>
    </w:rPr>
  </w:style>
  <w:style w:type="paragraph" w:styleId="af7">
    <w:name w:val="annotation subject"/>
    <w:basedOn w:val="af5"/>
    <w:next w:val="af5"/>
    <w:link w:val="af6"/>
    <w:uiPriority w:val="99"/>
    <w:semiHidden w:val="1"/>
    <w:unhideWhenUsed w:val="1"/>
    <w:qFormat w:val="1"/>
    <w:rsid w:val="00F51A73"/>
    <w:rPr>
      <w:b w:val="1"/>
      <w:bCs w:val="1"/>
    </w:rPr>
  </w:style>
  <w:style w:type="paragraph" w:styleId="af9" w:customStyle="1">
    <w:name w:val="Наш текст"/>
    <w:link w:val="af8"/>
    <w:qFormat w:val="1"/>
    <w:rsid w:val="00C1388B"/>
    <w:pPr>
      <w:spacing w:after="160" w:line="259" w:lineRule="auto"/>
      <w:ind w:firstLine="369"/>
      <w:jc w:val="both"/>
    </w:pPr>
    <w:rPr>
      <w:rFonts w:ascii="Times New Roman" w:cs="Times New Roman" w:hAnsi="Times New Roman"/>
      <w:sz w:val="26"/>
      <w:szCs w:val="26"/>
      <w:lang w:val="uk-UA"/>
    </w:rPr>
  </w:style>
  <w:style w:type="paragraph" w:styleId="a" w:customStyle="1">
    <w:name w:val="С точкой"/>
    <w:basedOn w:val="af9"/>
    <w:link w:val="afa"/>
    <w:qFormat w:val="1"/>
    <w:rsid w:val="00C1388B"/>
    <w:pPr>
      <w:numPr>
        <w:numId w:val="17"/>
      </w:numPr>
    </w:pPr>
  </w:style>
  <w:style w:type="paragraph" w:styleId="25" w:customStyle="1">
    <w:name w:val="Основной текст (2)"/>
    <w:basedOn w:val="a0"/>
    <w:link w:val="24"/>
    <w:qFormat w:val="1"/>
    <w:rsid w:val="006B2793"/>
    <w:pPr>
      <w:widowControl w:val="0"/>
      <w:shd w:color="auto" w:fill="ffffff" w:val="clear"/>
      <w:spacing w:after="0" w:line="317" w:lineRule="exact"/>
    </w:pPr>
    <w:rPr>
      <w:sz w:val="28"/>
      <w:szCs w:val="28"/>
      <w:lang w:val="en-US"/>
    </w:rPr>
  </w:style>
  <w:style w:type="table" w:styleId="aff3">
    <w:name w:val="Table Grid"/>
    <w:basedOn w:val="a2"/>
    <w:uiPriority w:val="39"/>
    <w:rsid w:val="001F0016"/>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aff4">
    <w:name w:val="annotation reference"/>
    <w:basedOn w:val="a1"/>
    <w:uiPriority w:val="99"/>
    <w:semiHidden w:val="1"/>
    <w:unhideWhenUsed w:val="1"/>
    <w:rsid w:val="001F53EC"/>
    <w:rPr>
      <w:sz w:val="16"/>
      <w:szCs w:val="1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lpd.court.gov.u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1aGGGN2FxOc2MfI6JtcpNL81DQ==">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gAciExZklYNTFadF9PWjFlSk90eGlqaVp6MW9WNmV5dWRQN1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2024-07-23T07:27:00Z</dcterms:created>
</cp:coreProperties>
</file>