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15A" w:rsidRDefault="001239BD" w:rsidP="001239BD">
      <w:pPr>
        <w:pStyle w:val="a3"/>
      </w:pPr>
      <w:r>
        <w:t>Instructions to use PIPE+</w:t>
      </w:r>
    </w:p>
    <w:p w:rsidR="001239BD" w:rsidRDefault="001239BD" w:rsidP="001239BD">
      <w:r>
        <w:t xml:space="preserve">PIPE+ is implemented under the environment of Eclipse. User can import it into eclipse to view source code as well as run the program. </w:t>
      </w:r>
      <w:r w:rsidR="001C0F31">
        <w:t>The user can choose RunGUI to run the tool.</w:t>
      </w:r>
    </w:p>
    <w:p w:rsidR="00CD0A00" w:rsidRDefault="00CD0A00" w:rsidP="001239BD">
      <w:r>
        <w:t>Since PIPE+ is a high level Petri net modeling tool including an editor and a simulator. We are going to present how to use the tool through an example.</w:t>
      </w:r>
    </w:p>
    <w:p w:rsidR="007C0305" w:rsidRDefault="00496091" w:rsidP="00496091">
      <w:pPr>
        <w:pStyle w:val="2"/>
      </w:pPr>
      <w:r>
        <w:t>Modeling:</w:t>
      </w:r>
    </w:p>
    <w:p w:rsidR="0085325E" w:rsidRDefault="00A32798" w:rsidP="0085325E">
      <w:pPr>
        <w:keepNext/>
        <w:jc w:val="center"/>
      </w:pPr>
      <w:r>
        <w:rPr>
          <w:noProof/>
        </w:rPr>
        <w:drawing>
          <wp:inline distT="0" distB="0" distL="0" distR="0">
            <wp:extent cx="5943600" cy="371416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714169"/>
                    </a:xfrm>
                    <a:prstGeom prst="rect">
                      <a:avLst/>
                    </a:prstGeom>
                    <a:noFill/>
                    <a:ln w="9525">
                      <a:noFill/>
                      <a:miter lim="800000"/>
                      <a:headEnd/>
                      <a:tailEnd/>
                    </a:ln>
                  </pic:spPr>
                </pic:pic>
              </a:graphicData>
            </a:graphic>
          </wp:inline>
        </w:drawing>
      </w:r>
    </w:p>
    <w:p w:rsidR="007C0305" w:rsidRDefault="0085325E" w:rsidP="0085325E">
      <w:pPr>
        <w:pStyle w:val="a6"/>
        <w:jc w:val="center"/>
      </w:pPr>
      <w:r>
        <w:t xml:space="preserve">Figure </w:t>
      </w:r>
      <w:fldSimple w:instr=" SEQ Figure \* ARABIC ">
        <w:r>
          <w:rPr>
            <w:noProof/>
          </w:rPr>
          <w:t>1</w:t>
        </w:r>
      </w:fldSimple>
      <w:r>
        <w:t xml:space="preserve"> Editor's Screenshot</w:t>
      </w:r>
    </w:p>
    <w:p w:rsidR="00783F4F" w:rsidRDefault="00783F4F" w:rsidP="0085325E">
      <w:pPr>
        <w:pStyle w:val="a4"/>
        <w:numPr>
          <w:ilvl w:val="0"/>
          <w:numId w:val="2"/>
        </w:numPr>
      </w:pPr>
      <w:r>
        <w:rPr>
          <w:rFonts w:hint="eastAsia"/>
        </w:rPr>
        <w:t>Brief view of the PIPE+</w:t>
      </w:r>
      <w:r>
        <w:t>’</w:t>
      </w:r>
      <w:r>
        <w:rPr>
          <w:rFonts w:hint="eastAsia"/>
        </w:rPr>
        <w:t>s interface:</w:t>
      </w:r>
    </w:p>
    <w:p w:rsidR="0085325E" w:rsidRDefault="0085325E" w:rsidP="00783F4F">
      <w:pPr>
        <w:pStyle w:val="a4"/>
        <w:numPr>
          <w:ilvl w:val="1"/>
          <w:numId w:val="2"/>
        </w:numPr>
      </w:pPr>
      <w:r>
        <w:t xml:space="preserve">When you run the tool, Fig.1 is the first interface you will see. The upper part of the screen frame is menus and button thumbnails. They perform the same functionalities on modeling process, so you can view them as </w:t>
      </w:r>
      <w:r w:rsidRPr="0085325E">
        <w:t>synonymy</w:t>
      </w:r>
      <w:r w:rsidR="00783F4F">
        <w:rPr>
          <w:rFonts w:hint="eastAsia"/>
        </w:rPr>
        <w:t>;</w:t>
      </w:r>
    </w:p>
    <w:p w:rsidR="0085325E" w:rsidRDefault="00783F4F" w:rsidP="00783F4F">
      <w:pPr>
        <w:pStyle w:val="a4"/>
        <w:numPr>
          <w:ilvl w:val="1"/>
          <w:numId w:val="2"/>
        </w:numPr>
      </w:pPr>
      <w:r>
        <w:rPr>
          <w:rFonts w:hint="eastAsia"/>
        </w:rPr>
        <w:lastRenderedPageBreak/>
        <w:t>Note: s</w:t>
      </w:r>
      <w:r w:rsidR="0085325E">
        <w:t>ince PIPE+ is built based on PIPE (a low level Petri net tool), several</w:t>
      </w:r>
      <w:r>
        <w:rPr>
          <w:rFonts w:hint="eastAsia"/>
        </w:rPr>
        <w:t xml:space="preserve"> buttons of low level Petri nets</w:t>
      </w:r>
      <w:r>
        <w:t>’</w:t>
      </w:r>
      <w:r>
        <w:rPr>
          <w:rFonts w:hint="eastAsia"/>
        </w:rPr>
        <w:t xml:space="preserve"> elements are still retained and may not be used when modeling high level Petri net;</w:t>
      </w:r>
    </w:p>
    <w:p w:rsidR="00507482" w:rsidRDefault="00507482" w:rsidP="00783F4F">
      <w:pPr>
        <w:pStyle w:val="a4"/>
        <w:numPr>
          <w:ilvl w:val="1"/>
          <w:numId w:val="2"/>
        </w:numPr>
      </w:pPr>
      <w:r>
        <w:rPr>
          <w:rFonts w:hint="eastAsia"/>
        </w:rPr>
        <w:t>The buttons with graphic thumbnail are listed under the menu. You can move your mouse pointer onto the thumbnail and an instruction is appeared informs you what is the use of the button;</w:t>
      </w:r>
    </w:p>
    <w:p w:rsidR="00507482" w:rsidRDefault="00E07F0E" w:rsidP="00507482">
      <w:pPr>
        <w:pStyle w:val="a4"/>
        <w:numPr>
          <w:ilvl w:val="0"/>
          <w:numId w:val="2"/>
        </w:numPr>
      </w:pPr>
      <w:r>
        <w:rPr>
          <w:rFonts w:hint="eastAsia"/>
        </w:rPr>
        <w:t>Build a net</w:t>
      </w:r>
    </w:p>
    <w:p w:rsidR="00E07F0E" w:rsidRDefault="00E3288D" w:rsidP="00E07F0E">
      <w:pPr>
        <w:pStyle w:val="a4"/>
        <w:numPr>
          <w:ilvl w:val="1"/>
          <w:numId w:val="2"/>
        </w:numPr>
      </w:pPr>
      <w:r>
        <w:rPr>
          <w:rFonts w:hint="eastAsia"/>
        </w:rPr>
        <w:t xml:space="preserve">Since at the time the interface is displayed, a new blank file is automatically built. </w:t>
      </w:r>
      <w:r w:rsidR="000E09C2">
        <w:rPr>
          <w:rFonts w:hint="eastAsia"/>
        </w:rPr>
        <w:t xml:space="preserve">User can also build another new file by clicking the button </w:t>
      </w:r>
      <w:r w:rsidR="000E09C2">
        <w:t>“</w:t>
      </w:r>
      <w:r w:rsidR="000E09C2">
        <w:rPr>
          <w:rFonts w:hint="eastAsia"/>
        </w:rPr>
        <w:t>new</w:t>
      </w:r>
      <w:r w:rsidR="000E09C2">
        <w:t>”</w:t>
      </w:r>
      <w:r w:rsidR="000E09C2">
        <w:rPr>
          <w:rFonts w:hint="eastAsia"/>
        </w:rPr>
        <w:t xml:space="preserve"> or open an existing file</w:t>
      </w:r>
      <w:r w:rsidR="00AD66DF">
        <w:rPr>
          <w:rFonts w:hint="eastAsia"/>
        </w:rPr>
        <w:t xml:space="preserve"> (for example the xml file called</w:t>
      </w:r>
      <w:r w:rsidR="00117A0C">
        <w:rPr>
          <w:rFonts w:hint="eastAsia"/>
        </w:rPr>
        <w:t xml:space="preserve"> </w:t>
      </w:r>
      <w:r w:rsidR="00AD66DF">
        <w:t>”</w:t>
      </w:r>
      <w:r w:rsidR="00AD66DF">
        <w:rPr>
          <w:rFonts w:hint="eastAsia"/>
        </w:rPr>
        <w:t>MondexConcreteModel</w:t>
      </w:r>
      <w:r w:rsidR="00AD66DF">
        <w:t>”</w:t>
      </w:r>
      <w:r w:rsidR="00AC4552">
        <w:rPr>
          <w:rFonts w:hint="eastAsia"/>
        </w:rPr>
        <w:t>)</w:t>
      </w:r>
      <w:r w:rsidR="000E09C2">
        <w:rPr>
          <w:rFonts w:hint="eastAsia"/>
        </w:rPr>
        <w:t xml:space="preserve"> by clicking </w:t>
      </w:r>
      <w:r w:rsidR="000E09C2">
        <w:t>“</w:t>
      </w:r>
      <w:r w:rsidR="000E09C2">
        <w:rPr>
          <w:rFonts w:hint="eastAsia"/>
        </w:rPr>
        <w:t>open</w:t>
      </w:r>
      <w:r w:rsidR="000E09C2">
        <w:t>”</w:t>
      </w:r>
      <w:r w:rsidR="00060EFB">
        <w:rPr>
          <w:rFonts w:hint="eastAsia"/>
        </w:rPr>
        <w:t xml:space="preserve"> button;</w:t>
      </w:r>
    </w:p>
    <w:p w:rsidR="00060EFB" w:rsidRDefault="004E6ECF" w:rsidP="00E07F0E">
      <w:pPr>
        <w:pStyle w:val="a4"/>
        <w:numPr>
          <w:ilvl w:val="1"/>
          <w:numId w:val="2"/>
        </w:numPr>
      </w:pPr>
      <w:r>
        <w:rPr>
          <w:rFonts w:hint="eastAsia"/>
        </w:rPr>
        <w:t>In this example, we draw</w:t>
      </w:r>
      <w:r w:rsidR="00223A9B">
        <w:rPr>
          <w:rFonts w:hint="eastAsia"/>
        </w:rPr>
        <w:t xml:space="preserve"> </w:t>
      </w:r>
      <w:r w:rsidR="00A32798">
        <w:rPr>
          <w:rFonts w:hint="eastAsia"/>
        </w:rPr>
        <w:t>two</w:t>
      </w:r>
      <w:r w:rsidR="00223A9B">
        <w:rPr>
          <w:rFonts w:hint="eastAsia"/>
        </w:rPr>
        <w:t xml:space="preserve"> places and one transition, and we draw arc connecting places to transition.</w:t>
      </w:r>
    </w:p>
    <w:p w:rsidR="00534E01" w:rsidRDefault="00A32798" w:rsidP="00534E01">
      <w:pPr>
        <w:pStyle w:val="a4"/>
        <w:ind w:left="1440"/>
        <w:jc w:val="center"/>
      </w:pPr>
      <w:r>
        <w:rPr>
          <w:noProof/>
        </w:rPr>
        <w:drawing>
          <wp:inline distT="0" distB="0" distL="0" distR="0">
            <wp:extent cx="4924883" cy="3077570"/>
            <wp:effectExtent l="19050" t="0" r="9067"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27507" cy="3079210"/>
                    </a:xfrm>
                    <a:prstGeom prst="rect">
                      <a:avLst/>
                    </a:prstGeom>
                    <a:noFill/>
                    <a:ln w="9525">
                      <a:noFill/>
                      <a:miter lim="800000"/>
                      <a:headEnd/>
                      <a:tailEnd/>
                    </a:ln>
                  </pic:spPr>
                </pic:pic>
              </a:graphicData>
            </a:graphic>
          </wp:inline>
        </w:drawing>
      </w:r>
    </w:p>
    <w:p w:rsidR="00E5793B" w:rsidRDefault="00534E01" w:rsidP="00534E01">
      <w:pPr>
        <w:pStyle w:val="a4"/>
        <w:numPr>
          <w:ilvl w:val="1"/>
          <w:numId w:val="2"/>
        </w:numPr>
      </w:pPr>
      <w:r>
        <w:rPr>
          <w:rFonts w:hint="eastAsia"/>
        </w:rPr>
        <w:t xml:space="preserve">Then we define each places by right click the place circle and choose </w:t>
      </w:r>
      <w:r>
        <w:t>“</w:t>
      </w:r>
      <w:r>
        <w:rPr>
          <w:rFonts w:hint="eastAsia"/>
        </w:rPr>
        <w:t>define type</w:t>
      </w:r>
      <w:r>
        <w:t>”</w:t>
      </w:r>
      <w:r>
        <w:rPr>
          <w:rFonts w:hint="eastAsia"/>
        </w:rPr>
        <w:t xml:space="preserve">, </w:t>
      </w:r>
      <w:r w:rsidR="00C141D1">
        <w:rPr>
          <w:rFonts w:hint="eastAsia"/>
        </w:rPr>
        <w:t xml:space="preserve">take the place P0 as an example, </w:t>
      </w:r>
      <w:r>
        <w:rPr>
          <w:rFonts w:hint="eastAsia"/>
        </w:rPr>
        <w:t>then we see a dialog below:</w:t>
      </w:r>
    </w:p>
    <w:p w:rsidR="00534E01" w:rsidRDefault="00534E01" w:rsidP="00534E01">
      <w:pPr>
        <w:pStyle w:val="a4"/>
        <w:ind w:left="1440"/>
      </w:pPr>
      <w:r>
        <w:rPr>
          <w:noProof/>
        </w:rPr>
        <w:lastRenderedPageBreak/>
        <w:drawing>
          <wp:inline distT="0" distB="0" distL="0" distR="0">
            <wp:extent cx="2952242" cy="2736376"/>
            <wp:effectExtent l="19050" t="0" r="50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52235" cy="2736369"/>
                    </a:xfrm>
                    <a:prstGeom prst="rect">
                      <a:avLst/>
                    </a:prstGeom>
                    <a:noFill/>
                    <a:ln w="9525">
                      <a:noFill/>
                      <a:miter lim="800000"/>
                      <a:headEnd/>
                      <a:tailEnd/>
                    </a:ln>
                  </pic:spPr>
                </pic:pic>
              </a:graphicData>
            </a:graphic>
          </wp:inline>
        </w:drawing>
      </w:r>
    </w:p>
    <w:p w:rsidR="00534E01" w:rsidRDefault="00534E01" w:rsidP="00534E01">
      <w:pPr>
        <w:pStyle w:val="a4"/>
        <w:ind w:left="1440"/>
      </w:pPr>
      <w:r>
        <w:rPr>
          <w:rFonts w:hint="eastAsia"/>
        </w:rPr>
        <w:t xml:space="preserve">The figure above is a dialog for place type definition. We input name </w:t>
      </w:r>
      <w:r>
        <w:t>“</w:t>
      </w:r>
      <w:r>
        <w:rPr>
          <w:rFonts w:hint="eastAsia"/>
        </w:rPr>
        <w:t>a</w:t>
      </w:r>
      <w:r>
        <w:t>”</w:t>
      </w:r>
      <w:r>
        <w:rPr>
          <w:rFonts w:hint="eastAsia"/>
        </w:rPr>
        <w:t xml:space="preserve">, click the </w:t>
      </w:r>
      <w:r>
        <w:t>“</w:t>
      </w:r>
      <w:r>
        <w:rPr>
          <w:rFonts w:hint="eastAsia"/>
        </w:rPr>
        <w:t>type</w:t>
      </w:r>
      <w:r>
        <w:t>”</w:t>
      </w:r>
      <w:r>
        <w:rPr>
          <w:rFonts w:hint="eastAsia"/>
        </w:rPr>
        <w:t xml:space="preserve"> button indicates the place is defined by now. Then, we define the place to be &lt;string, int&gt; by clicking the button at the second line. We leave the </w:t>
      </w:r>
      <w:r>
        <w:t>“</w:t>
      </w:r>
      <w:r>
        <w:rPr>
          <w:rFonts w:hint="eastAsia"/>
        </w:rPr>
        <w:t>is Power Set</w:t>
      </w:r>
      <w:r>
        <w:t>”</w:t>
      </w:r>
      <w:r>
        <w:rPr>
          <w:rFonts w:hint="eastAsia"/>
        </w:rPr>
        <w:t xml:space="preserve"> blank because we </w:t>
      </w:r>
      <w:r w:rsidR="00C141D1">
        <w:rPr>
          <w:rFonts w:hint="eastAsia"/>
        </w:rPr>
        <w:t xml:space="preserve">do not want this place to be a power set. Otherwise, click the </w:t>
      </w:r>
      <w:r w:rsidR="00C141D1">
        <w:t>“</w:t>
      </w:r>
      <w:r w:rsidR="00C141D1">
        <w:rPr>
          <w:rFonts w:hint="eastAsia"/>
        </w:rPr>
        <w:t>is Power Set</w:t>
      </w:r>
      <w:r w:rsidR="00C141D1">
        <w:t>”</w:t>
      </w:r>
      <w:r w:rsidR="00C141D1">
        <w:rPr>
          <w:rFonts w:hint="eastAsia"/>
        </w:rPr>
        <w:t xml:space="preserve"> button indicates it is a powerset. The defined place type is now like the figure below:</w:t>
      </w:r>
    </w:p>
    <w:p w:rsidR="00C141D1" w:rsidRDefault="00C141D1" w:rsidP="00534E01">
      <w:pPr>
        <w:pStyle w:val="a4"/>
        <w:ind w:left="1440"/>
      </w:pPr>
      <w:r>
        <w:rPr>
          <w:noProof/>
        </w:rPr>
        <w:drawing>
          <wp:inline distT="0" distB="0" distL="0" distR="0">
            <wp:extent cx="3106846" cy="287967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108759" cy="2881450"/>
                    </a:xfrm>
                    <a:prstGeom prst="rect">
                      <a:avLst/>
                    </a:prstGeom>
                    <a:noFill/>
                    <a:ln w="9525">
                      <a:noFill/>
                      <a:miter lim="800000"/>
                      <a:headEnd/>
                      <a:tailEnd/>
                    </a:ln>
                  </pic:spPr>
                </pic:pic>
              </a:graphicData>
            </a:graphic>
          </wp:inline>
        </w:drawing>
      </w:r>
    </w:p>
    <w:p w:rsidR="00FE2A98" w:rsidRDefault="00FE2A98" w:rsidP="00534E01">
      <w:pPr>
        <w:pStyle w:val="a4"/>
        <w:ind w:left="1440"/>
      </w:pPr>
      <w:r>
        <w:rPr>
          <w:rFonts w:hint="eastAsia"/>
        </w:rPr>
        <w:t xml:space="preserve">After place type definition, we can add tokens into the defined place by right click place circle and choose </w:t>
      </w:r>
      <w:r>
        <w:t>“</w:t>
      </w:r>
      <w:r>
        <w:rPr>
          <w:rFonts w:hint="eastAsia"/>
        </w:rPr>
        <w:t>edit place</w:t>
      </w:r>
      <w:r>
        <w:t>”</w:t>
      </w:r>
      <w:r>
        <w:rPr>
          <w:rFonts w:hint="eastAsia"/>
        </w:rPr>
        <w:t>, and we see another dialog like the figure below:</w:t>
      </w:r>
    </w:p>
    <w:p w:rsidR="00FE2A98" w:rsidRPr="00497E7C" w:rsidRDefault="00A32798" w:rsidP="00534E01">
      <w:pPr>
        <w:pStyle w:val="a4"/>
        <w:ind w:left="1440"/>
      </w:pPr>
      <w:r>
        <w:rPr>
          <w:noProof/>
        </w:rPr>
        <w:lastRenderedPageBreak/>
        <w:drawing>
          <wp:inline distT="0" distB="0" distL="0" distR="0">
            <wp:extent cx="2553784" cy="240883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53711" cy="2408761"/>
                    </a:xfrm>
                    <a:prstGeom prst="rect">
                      <a:avLst/>
                    </a:prstGeom>
                    <a:noFill/>
                    <a:ln w="9525">
                      <a:noFill/>
                      <a:miter lim="800000"/>
                      <a:headEnd/>
                      <a:tailEnd/>
                    </a:ln>
                  </pic:spPr>
                </pic:pic>
              </a:graphicData>
            </a:graphic>
          </wp:inline>
        </w:drawing>
      </w:r>
    </w:p>
    <w:p w:rsidR="00AD66DF" w:rsidRDefault="00497E7C" w:rsidP="00534E01">
      <w:pPr>
        <w:pStyle w:val="a4"/>
        <w:ind w:left="1440"/>
        <w:rPr>
          <w:rFonts w:hint="eastAsia"/>
        </w:rPr>
      </w:pPr>
      <w:r>
        <w:rPr>
          <w:rFonts w:hint="eastAsia"/>
        </w:rPr>
        <w:t xml:space="preserve">From the figure above, we can modify the place name by changing the text </w:t>
      </w:r>
      <w:r w:rsidR="00A32798">
        <w:rPr>
          <w:rFonts w:hint="eastAsia"/>
        </w:rPr>
        <w:t>box</w:t>
      </w:r>
      <w:r>
        <w:rPr>
          <w:rFonts w:hint="eastAsia"/>
        </w:rPr>
        <w:t xml:space="preserve"> of name</w:t>
      </w:r>
      <w:r w:rsidR="00A32798">
        <w:rPr>
          <w:rFonts w:hint="eastAsia"/>
        </w:rPr>
        <w:t xml:space="preserve">, for example we changed it to </w:t>
      </w:r>
      <w:r w:rsidR="00A32798">
        <w:t>“</w:t>
      </w:r>
      <w:r w:rsidR="00A32798">
        <w:rPr>
          <w:rFonts w:hint="eastAsia"/>
        </w:rPr>
        <w:t>Source</w:t>
      </w:r>
      <w:r w:rsidR="00A32798">
        <w:t>”</w:t>
      </w:r>
      <w:r w:rsidR="00A32798">
        <w:rPr>
          <w:rFonts w:hint="eastAsia"/>
        </w:rPr>
        <w:t xml:space="preserve">. Then we see the text box of add new token, we see the type we just defined [string, int], so we type </w:t>
      </w:r>
      <w:r w:rsidR="00A32798">
        <w:t>“</w:t>
      </w:r>
      <w:r w:rsidR="00A32798">
        <w:rPr>
          <w:rFonts w:hint="eastAsia"/>
        </w:rPr>
        <w:t>[Alice, 100]</w:t>
      </w:r>
      <w:r w:rsidR="00A32798">
        <w:t>”</w:t>
      </w:r>
      <w:r w:rsidR="00A32798">
        <w:rPr>
          <w:rFonts w:hint="eastAsia"/>
        </w:rPr>
        <w:t xml:space="preserve"> then we click </w:t>
      </w:r>
      <w:r w:rsidR="00A32798">
        <w:t>“</w:t>
      </w:r>
      <w:r w:rsidR="00A32798">
        <w:rPr>
          <w:rFonts w:hint="eastAsia"/>
        </w:rPr>
        <w:t>add</w:t>
      </w:r>
      <w:r w:rsidR="00A32798">
        <w:t>”</w:t>
      </w:r>
      <w:r w:rsidR="00A32798">
        <w:rPr>
          <w:rFonts w:hint="eastAsia"/>
        </w:rPr>
        <w:t xml:space="preserve"> button, the button added will be displayed at the token list text box. We add another token </w:t>
      </w:r>
      <w:r w:rsidR="00A32798">
        <w:t>“</w:t>
      </w:r>
      <w:r w:rsidR="00A32798">
        <w:rPr>
          <w:rFonts w:hint="eastAsia"/>
        </w:rPr>
        <w:t>[Bob, 50]</w:t>
      </w:r>
      <w:r w:rsidR="00A32798">
        <w:t>”</w:t>
      </w:r>
      <w:r w:rsidR="00A32798">
        <w:rPr>
          <w:rFonts w:hint="eastAsia"/>
        </w:rPr>
        <w:t xml:space="preserve"> in this place.</w:t>
      </w:r>
      <w:r w:rsidR="008C45E3">
        <w:rPr>
          <w:rFonts w:hint="eastAsia"/>
        </w:rPr>
        <w:t xml:space="preserve"> After add tokens, the dialog is like the figure below.</w:t>
      </w:r>
      <w:r w:rsidR="00E11CDD">
        <w:rPr>
          <w:rFonts w:hint="eastAsia"/>
        </w:rPr>
        <w:t xml:space="preserve"> Then we click </w:t>
      </w:r>
      <w:r w:rsidR="00E11CDD">
        <w:t>“</w:t>
      </w:r>
      <w:r w:rsidR="00E11CDD">
        <w:rPr>
          <w:rFonts w:hint="eastAsia"/>
        </w:rPr>
        <w:t>OK</w:t>
      </w:r>
      <w:r w:rsidR="00E11CDD">
        <w:t>”</w:t>
      </w:r>
      <w:r w:rsidR="00E11CDD">
        <w:rPr>
          <w:rFonts w:hint="eastAsia"/>
        </w:rPr>
        <w:t xml:space="preserve"> to exit this dialog.</w:t>
      </w:r>
    </w:p>
    <w:p w:rsidR="008C45E3" w:rsidRDefault="008C45E3" w:rsidP="00534E01">
      <w:pPr>
        <w:pStyle w:val="a4"/>
        <w:ind w:left="1440"/>
        <w:rPr>
          <w:rFonts w:hint="eastAsia"/>
        </w:rPr>
      </w:pPr>
      <w:r>
        <w:rPr>
          <w:noProof/>
        </w:rPr>
        <w:drawing>
          <wp:inline distT="0" distB="0" distL="0" distR="0">
            <wp:extent cx="2580849" cy="2434359"/>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580775" cy="2434289"/>
                    </a:xfrm>
                    <a:prstGeom prst="rect">
                      <a:avLst/>
                    </a:prstGeom>
                    <a:noFill/>
                    <a:ln w="9525">
                      <a:noFill/>
                      <a:miter lim="800000"/>
                      <a:headEnd/>
                      <a:tailEnd/>
                    </a:ln>
                  </pic:spPr>
                </pic:pic>
              </a:graphicData>
            </a:graphic>
          </wp:inline>
        </w:drawing>
      </w:r>
    </w:p>
    <w:p w:rsidR="000C4992" w:rsidRDefault="000C4992" w:rsidP="00534E01">
      <w:pPr>
        <w:pStyle w:val="a4"/>
        <w:ind w:left="1440"/>
        <w:rPr>
          <w:rFonts w:hint="eastAsia"/>
        </w:rPr>
      </w:pPr>
      <w:r>
        <w:rPr>
          <w:rFonts w:hint="eastAsia"/>
        </w:rPr>
        <w:t>Note: we should define all the places</w:t>
      </w:r>
      <w:r>
        <w:t>’</w:t>
      </w:r>
      <w:r>
        <w:rPr>
          <w:rFonts w:hint="eastAsia"/>
        </w:rPr>
        <w:t xml:space="preserve"> type before simulation, otherwise will cause error.</w:t>
      </w:r>
    </w:p>
    <w:p w:rsidR="002E2AE1" w:rsidRDefault="002E2AE1" w:rsidP="002E2AE1">
      <w:pPr>
        <w:pStyle w:val="a4"/>
        <w:numPr>
          <w:ilvl w:val="1"/>
          <w:numId w:val="2"/>
        </w:numPr>
        <w:rPr>
          <w:rFonts w:hint="eastAsia"/>
        </w:rPr>
      </w:pPr>
      <w:r>
        <w:rPr>
          <w:rFonts w:hint="eastAsia"/>
        </w:rPr>
        <w:t xml:space="preserve">Then we define arc variable. We choose the arc and right click to pop up a menu, then choose edit variable. We input </w:t>
      </w:r>
      <w:r>
        <w:t>“</w:t>
      </w:r>
      <w:r>
        <w:rPr>
          <w:rFonts w:hint="eastAsia"/>
        </w:rPr>
        <w:t>a</w:t>
      </w:r>
      <w:r>
        <w:t>”</w:t>
      </w:r>
      <w:r>
        <w:rPr>
          <w:rFonts w:hint="eastAsia"/>
        </w:rPr>
        <w:t xml:space="preserve"> into the text box of variable. Note, by convention, we input low level char indicating the connected place is not power set while high level char indicating it is a power set.</w:t>
      </w:r>
    </w:p>
    <w:p w:rsidR="00666829" w:rsidRDefault="00666829" w:rsidP="00666829">
      <w:pPr>
        <w:pStyle w:val="a4"/>
        <w:ind w:left="1440"/>
        <w:rPr>
          <w:rFonts w:hint="eastAsia"/>
        </w:rPr>
      </w:pPr>
      <w:r>
        <w:rPr>
          <w:noProof/>
        </w:rPr>
        <w:lastRenderedPageBreak/>
        <w:drawing>
          <wp:inline distT="0" distB="0" distL="0" distR="0">
            <wp:extent cx="1921943" cy="1501253"/>
            <wp:effectExtent l="19050" t="0" r="2107"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921933" cy="1501246"/>
                    </a:xfrm>
                    <a:prstGeom prst="rect">
                      <a:avLst/>
                    </a:prstGeom>
                    <a:noFill/>
                    <a:ln w="9525">
                      <a:noFill/>
                      <a:miter lim="800000"/>
                      <a:headEnd/>
                      <a:tailEnd/>
                    </a:ln>
                  </pic:spPr>
                </pic:pic>
              </a:graphicData>
            </a:graphic>
          </wp:inline>
        </w:drawing>
      </w:r>
    </w:p>
    <w:p w:rsidR="00666829" w:rsidRDefault="00666829" w:rsidP="00666829">
      <w:pPr>
        <w:pStyle w:val="a4"/>
        <w:numPr>
          <w:ilvl w:val="1"/>
          <w:numId w:val="2"/>
        </w:numPr>
        <w:rPr>
          <w:rFonts w:hint="eastAsia"/>
        </w:rPr>
      </w:pPr>
      <w:r>
        <w:rPr>
          <w:rFonts w:hint="eastAsia"/>
        </w:rPr>
        <w:t xml:space="preserve">After that, we define transition condition by right click the transition to pop up a menu and choose </w:t>
      </w:r>
      <w:r>
        <w:t>“</w:t>
      </w:r>
      <w:r>
        <w:rPr>
          <w:rFonts w:hint="eastAsia"/>
        </w:rPr>
        <w:t>add/eidt formula</w:t>
      </w:r>
      <w:r>
        <w:t>”</w:t>
      </w:r>
      <w:r>
        <w:rPr>
          <w:rFonts w:hint="eastAsia"/>
        </w:rPr>
        <w:t>. Then we see an editing panel with a text area for us to input first order logic.</w:t>
      </w:r>
    </w:p>
    <w:p w:rsidR="00123B71" w:rsidRDefault="00123B71" w:rsidP="00123B71">
      <w:pPr>
        <w:pStyle w:val="a4"/>
        <w:ind w:left="1440"/>
        <w:rPr>
          <w:rFonts w:hint="eastAsia"/>
        </w:rPr>
      </w:pPr>
      <w:r>
        <w:rPr>
          <w:noProof/>
        </w:rPr>
        <w:drawing>
          <wp:inline distT="0" distB="0" distL="0" distR="0">
            <wp:extent cx="4661343" cy="2047164"/>
            <wp:effectExtent l="19050" t="0" r="5907"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662986" cy="2047885"/>
                    </a:xfrm>
                    <a:prstGeom prst="rect">
                      <a:avLst/>
                    </a:prstGeom>
                    <a:noFill/>
                    <a:ln w="9525">
                      <a:noFill/>
                      <a:miter lim="800000"/>
                      <a:headEnd/>
                      <a:tailEnd/>
                    </a:ln>
                  </pic:spPr>
                </pic:pic>
              </a:graphicData>
            </a:graphic>
          </wp:inline>
        </w:drawing>
      </w:r>
    </w:p>
    <w:p w:rsidR="00123B71" w:rsidRDefault="00123B71" w:rsidP="00123B71">
      <w:pPr>
        <w:pStyle w:val="a4"/>
        <w:ind w:left="1440"/>
        <w:rPr>
          <w:rFonts w:hint="eastAsia"/>
        </w:rPr>
      </w:pPr>
      <w:r>
        <w:rPr>
          <w:rFonts w:hint="eastAsia"/>
        </w:rPr>
        <w:t>Since the logic formula has a lot of symbols that cannot be input by keyboard directly, we can make use of the symbol</w:t>
      </w:r>
      <w:r>
        <w:t>’</w:t>
      </w:r>
      <w:r>
        <w:rPr>
          <w:rFonts w:hint="eastAsia"/>
        </w:rPr>
        <w:t>s panel.</w:t>
      </w:r>
      <w:r w:rsidR="0014795A">
        <w:rPr>
          <w:rFonts w:hint="eastAsia"/>
        </w:rPr>
        <w:t xml:space="preserve"> We defined the formula as below, means if the second element of a less than 100, then we send the token from a to b</w:t>
      </w:r>
      <w:r w:rsidR="0014795A">
        <w:t>’</w:t>
      </w:r>
      <w:r w:rsidR="0014795A">
        <w:rPr>
          <w:rFonts w:hint="eastAsia"/>
        </w:rPr>
        <w:t>s place. Note: In this case, since b=a, place connects to b arc should has the same place type with place connects to a arc.</w:t>
      </w:r>
    </w:p>
    <w:p w:rsidR="00700193" w:rsidRDefault="0014795A" w:rsidP="00123B71">
      <w:pPr>
        <w:pStyle w:val="a4"/>
        <w:ind w:left="1440"/>
        <w:rPr>
          <w:rFonts w:hint="eastAsia"/>
        </w:rPr>
      </w:pPr>
      <w:r>
        <w:rPr>
          <w:noProof/>
        </w:rPr>
        <w:drawing>
          <wp:inline distT="0" distB="0" distL="0" distR="0">
            <wp:extent cx="4552580" cy="1999397"/>
            <wp:effectExtent l="19050" t="0" r="3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551491" cy="1998919"/>
                    </a:xfrm>
                    <a:prstGeom prst="rect">
                      <a:avLst/>
                    </a:prstGeom>
                    <a:noFill/>
                    <a:ln w="9525">
                      <a:noFill/>
                      <a:miter lim="800000"/>
                      <a:headEnd/>
                      <a:tailEnd/>
                    </a:ln>
                  </pic:spPr>
                </pic:pic>
              </a:graphicData>
            </a:graphic>
          </wp:inline>
        </w:drawing>
      </w:r>
    </w:p>
    <w:p w:rsidR="00052D57" w:rsidRDefault="00052D57" w:rsidP="00123B71">
      <w:pPr>
        <w:pStyle w:val="a4"/>
        <w:ind w:left="1440"/>
        <w:rPr>
          <w:rFonts w:hint="eastAsia"/>
        </w:rPr>
      </w:pPr>
    </w:p>
    <w:p w:rsidR="00CB3882" w:rsidRDefault="00CB3882" w:rsidP="00CB3882">
      <w:pPr>
        <w:pStyle w:val="a4"/>
        <w:numPr>
          <w:ilvl w:val="0"/>
          <w:numId w:val="2"/>
        </w:numPr>
        <w:rPr>
          <w:rFonts w:hint="eastAsia"/>
        </w:rPr>
      </w:pPr>
      <w:r>
        <w:rPr>
          <w:rFonts w:hint="eastAsia"/>
        </w:rPr>
        <w:lastRenderedPageBreak/>
        <w:t>Simulation:</w:t>
      </w:r>
    </w:p>
    <w:p w:rsidR="00CB3882" w:rsidRDefault="00CB3882" w:rsidP="00CB3882">
      <w:pPr>
        <w:pStyle w:val="a4"/>
        <w:numPr>
          <w:ilvl w:val="1"/>
          <w:numId w:val="2"/>
        </w:numPr>
        <w:rPr>
          <w:rFonts w:hint="eastAsia"/>
        </w:rPr>
      </w:pPr>
      <w:r>
        <w:rPr>
          <w:rFonts w:hint="eastAsia"/>
        </w:rPr>
        <w:t>At the time when we finished build a simple net model, the we see the result below:</w:t>
      </w:r>
    </w:p>
    <w:p w:rsidR="00CB3882" w:rsidRDefault="00CB3882" w:rsidP="00CB3882">
      <w:pPr>
        <w:pStyle w:val="a4"/>
        <w:ind w:left="1440"/>
        <w:rPr>
          <w:rFonts w:hint="eastAsia"/>
        </w:rPr>
      </w:pPr>
      <w:r>
        <w:rPr>
          <w:noProof/>
        </w:rPr>
        <w:pict>
          <v:oval id="_x0000_s1026" style="position:absolute;left:0;text-align:left;margin-left:241.2pt;margin-top:16.65pt;width:14.5pt;height:16.1pt;z-index:251658240" filled="f" strokecolor="red" strokeweight="3pt"/>
        </w:pict>
      </w:r>
      <w:r>
        <w:rPr>
          <w:noProof/>
        </w:rPr>
        <w:drawing>
          <wp:inline distT="0" distB="0" distL="0" distR="0">
            <wp:extent cx="4717405" cy="2947917"/>
            <wp:effectExtent l="19050" t="0" r="699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719919" cy="2949488"/>
                    </a:xfrm>
                    <a:prstGeom prst="rect">
                      <a:avLst/>
                    </a:prstGeom>
                    <a:noFill/>
                    <a:ln w="9525">
                      <a:noFill/>
                      <a:miter lim="800000"/>
                      <a:headEnd/>
                      <a:tailEnd/>
                    </a:ln>
                  </pic:spPr>
                </pic:pic>
              </a:graphicData>
            </a:graphic>
          </wp:inline>
        </w:drawing>
      </w:r>
    </w:p>
    <w:p w:rsidR="00CB3882" w:rsidRDefault="00CB3882" w:rsidP="00CB3882">
      <w:pPr>
        <w:pStyle w:val="a4"/>
        <w:ind w:left="1440"/>
        <w:rPr>
          <w:rFonts w:hint="eastAsia"/>
        </w:rPr>
      </w:pPr>
    </w:p>
    <w:p w:rsidR="00CB3882" w:rsidRDefault="00CB3882" w:rsidP="00CB3882">
      <w:pPr>
        <w:pStyle w:val="a4"/>
        <w:ind w:left="1440"/>
        <w:rPr>
          <w:rFonts w:hint="eastAsia"/>
        </w:rPr>
      </w:pPr>
      <w:r>
        <w:rPr>
          <w:rFonts w:hint="eastAsia"/>
        </w:rPr>
        <w:t xml:space="preserve">We click the </w:t>
      </w:r>
      <w:r>
        <w:t>“</w:t>
      </w:r>
      <w:r>
        <w:rPr>
          <w:rFonts w:hint="eastAsia"/>
        </w:rPr>
        <w:t>green flag</w:t>
      </w:r>
      <w:r>
        <w:t>”</w:t>
      </w:r>
      <w:r>
        <w:rPr>
          <w:rFonts w:hint="eastAsia"/>
        </w:rPr>
        <w:t xml:space="preserve"> button (highlighted in a red circle in the figure above) to switch to animation mode.</w:t>
      </w:r>
    </w:p>
    <w:p w:rsidR="00CB3882" w:rsidRDefault="000C7096" w:rsidP="00CB3882">
      <w:pPr>
        <w:pStyle w:val="a4"/>
        <w:ind w:left="1440"/>
        <w:rPr>
          <w:rFonts w:hint="eastAsia"/>
        </w:rPr>
      </w:pPr>
      <w:r>
        <w:rPr>
          <w:noProof/>
        </w:rPr>
        <w:pict>
          <v:oval id="_x0000_s1027" style="position:absolute;left:0;text-align:left;margin-left:268.6pt;margin-top:22.5pt;width:42.45pt;height:22.05pt;z-index:251659264" filled="f" strokecolor="red" strokeweight="2.25pt"/>
        </w:pict>
      </w:r>
      <w:r w:rsidR="00CB3882">
        <w:rPr>
          <w:noProof/>
        </w:rPr>
        <w:drawing>
          <wp:inline distT="0" distB="0" distL="0" distR="0">
            <wp:extent cx="4807661" cy="3004319"/>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812672" cy="3007450"/>
                    </a:xfrm>
                    <a:prstGeom prst="rect">
                      <a:avLst/>
                    </a:prstGeom>
                    <a:noFill/>
                    <a:ln w="9525">
                      <a:noFill/>
                      <a:miter lim="800000"/>
                      <a:headEnd/>
                      <a:tailEnd/>
                    </a:ln>
                  </pic:spPr>
                </pic:pic>
              </a:graphicData>
            </a:graphic>
          </wp:inline>
        </w:drawing>
      </w:r>
    </w:p>
    <w:p w:rsidR="00CB3882" w:rsidRDefault="000C7096" w:rsidP="000C7096">
      <w:pPr>
        <w:pStyle w:val="a4"/>
        <w:numPr>
          <w:ilvl w:val="1"/>
          <w:numId w:val="2"/>
        </w:numPr>
        <w:rPr>
          <w:rFonts w:hint="eastAsia"/>
        </w:rPr>
      </w:pPr>
      <w:r>
        <w:rPr>
          <w:rFonts w:hint="eastAsia"/>
        </w:rPr>
        <w:t xml:space="preserve">After switched to animation mode, the menu above is changed by </w:t>
      </w:r>
      <w:r>
        <w:t>substituting</w:t>
      </w:r>
      <w:r>
        <w:rPr>
          <w:rFonts w:hint="eastAsia"/>
        </w:rPr>
        <w:t xml:space="preserve"> buttons control the simulation (highlighted in red circle). From the figure above, to randomly fire a transition, we click the button with green background to fire a high level Petri net. </w:t>
      </w:r>
      <w:r>
        <w:rPr>
          <w:rFonts w:hint="eastAsia"/>
        </w:rPr>
        <w:lastRenderedPageBreak/>
        <w:t xml:space="preserve">Note the button with yellow background is useless here because we modeled a high level Petri net on the canvas. </w:t>
      </w:r>
    </w:p>
    <w:p w:rsidR="000C7096" w:rsidRDefault="000C7096" w:rsidP="000C7096">
      <w:pPr>
        <w:pStyle w:val="a4"/>
        <w:numPr>
          <w:ilvl w:val="1"/>
          <w:numId w:val="2"/>
        </w:numPr>
        <w:rPr>
          <w:rFonts w:hint="eastAsia"/>
        </w:rPr>
      </w:pPr>
      <w:r>
        <w:rPr>
          <w:rFonts w:hint="eastAsia"/>
        </w:rPr>
        <w:t xml:space="preserve">Since the </w:t>
      </w:r>
      <w:r>
        <w:t>example</w:t>
      </w:r>
      <w:r>
        <w:rPr>
          <w:rFonts w:hint="eastAsia"/>
        </w:rPr>
        <w:t xml:space="preserve"> net only has one transition and the source place only have two tokens with only of them satisfy the transition condition, which can be fired. The simulation history is only fired one transition T0, see the figure below.</w:t>
      </w:r>
    </w:p>
    <w:p w:rsidR="000C7096" w:rsidRDefault="000C7096" w:rsidP="000C7096">
      <w:pPr>
        <w:ind w:left="720" w:firstLine="720"/>
        <w:rPr>
          <w:rFonts w:hint="eastAsia"/>
        </w:rPr>
      </w:pPr>
      <w:r>
        <w:rPr>
          <w:rFonts w:hint="eastAsia"/>
          <w:noProof/>
        </w:rPr>
        <w:drawing>
          <wp:inline distT="0" distB="0" distL="0" distR="0">
            <wp:extent cx="4913962" cy="3070746"/>
            <wp:effectExtent l="19050" t="0" r="938"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4916580" cy="3072382"/>
                    </a:xfrm>
                    <a:prstGeom prst="rect">
                      <a:avLst/>
                    </a:prstGeom>
                    <a:noFill/>
                    <a:ln w="9525">
                      <a:noFill/>
                      <a:miter lim="800000"/>
                      <a:headEnd/>
                      <a:tailEnd/>
                    </a:ln>
                  </pic:spPr>
                </pic:pic>
              </a:graphicData>
            </a:graphic>
          </wp:inline>
        </w:drawing>
      </w:r>
    </w:p>
    <w:p w:rsidR="000C7096" w:rsidRDefault="005839CB" w:rsidP="00CB3882">
      <w:pPr>
        <w:pStyle w:val="a4"/>
        <w:ind w:left="1440"/>
        <w:rPr>
          <w:rFonts w:hint="eastAsia"/>
        </w:rPr>
      </w:pPr>
      <w:r>
        <w:rPr>
          <w:rFonts w:hint="eastAsia"/>
        </w:rPr>
        <w:t xml:space="preserve">We can view the token flow by switch back to editing mode by click the </w:t>
      </w:r>
      <w:r>
        <w:t>“</w:t>
      </w:r>
      <w:r>
        <w:rPr>
          <w:rFonts w:hint="eastAsia"/>
        </w:rPr>
        <w:t>green flag</w:t>
      </w:r>
      <w:r>
        <w:t>”</w:t>
      </w:r>
      <w:r>
        <w:rPr>
          <w:rFonts w:hint="eastAsia"/>
        </w:rPr>
        <w:t xml:space="preserve"> button. Then right click Destination place</w:t>
      </w:r>
      <w:r w:rsidR="00945211">
        <w:rPr>
          <w:rFonts w:hint="eastAsia"/>
        </w:rPr>
        <w:t>, and choose edit place to view place token list, see the figure below.</w:t>
      </w:r>
    </w:p>
    <w:p w:rsidR="00945211" w:rsidRDefault="00205C37" w:rsidP="00CB3882">
      <w:pPr>
        <w:pStyle w:val="a4"/>
        <w:ind w:left="1440"/>
        <w:rPr>
          <w:rFonts w:hint="eastAsia"/>
        </w:rPr>
      </w:pPr>
      <w:r>
        <w:rPr>
          <w:noProof/>
        </w:rPr>
        <w:drawing>
          <wp:inline distT="0" distB="0" distL="0" distR="0">
            <wp:extent cx="2676383" cy="252447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2676306" cy="2524397"/>
                    </a:xfrm>
                    <a:prstGeom prst="rect">
                      <a:avLst/>
                    </a:prstGeom>
                    <a:noFill/>
                    <a:ln w="9525">
                      <a:noFill/>
                      <a:miter lim="800000"/>
                      <a:headEnd/>
                      <a:tailEnd/>
                    </a:ln>
                  </pic:spPr>
                </pic:pic>
              </a:graphicData>
            </a:graphic>
          </wp:inline>
        </w:drawing>
      </w:r>
    </w:p>
    <w:p w:rsidR="00205C37" w:rsidRDefault="00205C37" w:rsidP="00CB3882">
      <w:pPr>
        <w:pStyle w:val="a4"/>
        <w:ind w:left="1440"/>
        <w:rPr>
          <w:rFonts w:hint="eastAsia"/>
        </w:rPr>
      </w:pPr>
      <w:r>
        <w:rPr>
          <w:rFonts w:hint="eastAsia"/>
        </w:rPr>
        <w:lastRenderedPageBreak/>
        <w:t xml:space="preserve">From the figure above, which is the tokens in the place </w:t>
      </w:r>
      <w:r>
        <w:t>“</w:t>
      </w:r>
      <w:r>
        <w:rPr>
          <w:rFonts w:hint="eastAsia"/>
        </w:rPr>
        <w:t>Destination</w:t>
      </w:r>
      <w:r>
        <w:t>”</w:t>
      </w:r>
      <w:r>
        <w:rPr>
          <w:rFonts w:hint="eastAsia"/>
        </w:rPr>
        <w:t>, we can see the token [Bob, 50</w:t>
      </w:r>
      <w:r>
        <w:t>]</w:t>
      </w:r>
      <w:r>
        <w:rPr>
          <w:rFonts w:hint="eastAsia"/>
        </w:rPr>
        <w:t xml:space="preserve"> previous from the place </w:t>
      </w:r>
      <w:r>
        <w:t>“</w:t>
      </w:r>
      <w:r>
        <w:rPr>
          <w:rFonts w:hint="eastAsia"/>
        </w:rPr>
        <w:t>Source</w:t>
      </w:r>
      <w:r>
        <w:t>”</w:t>
      </w:r>
      <w:r>
        <w:rPr>
          <w:rFonts w:hint="eastAsia"/>
        </w:rPr>
        <w:t xml:space="preserve"> now appeared in the </w:t>
      </w:r>
      <w:r>
        <w:t>“</w:t>
      </w:r>
      <w:r>
        <w:rPr>
          <w:rFonts w:hint="eastAsia"/>
        </w:rPr>
        <w:t>Destination</w:t>
      </w:r>
      <w:r>
        <w:t>”</w:t>
      </w:r>
      <w:r w:rsidR="00C769CC">
        <w:rPr>
          <w:rFonts w:hint="eastAsia"/>
        </w:rPr>
        <w:t xml:space="preserve"> token list. The simu</w:t>
      </w:r>
      <w:r w:rsidR="00985C63">
        <w:rPr>
          <w:rFonts w:hint="eastAsia"/>
        </w:rPr>
        <w:t>lation result is the same we expected.</w:t>
      </w:r>
    </w:p>
    <w:p w:rsidR="00F4059E" w:rsidRPr="0085325E" w:rsidRDefault="00F4059E" w:rsidP="00CB3882">
      <w:pPr>
        <w:pStyle w:val="a4"/>
        <w:ind w:left="1440"/>
      </w:pPr>
    </w:p>
    <w:p w:rsidR="00CD0A00" w:rsidRPr="001239BD" w:rsidRDefault="00CD0A00" w:rsidP="001239BD"/>
    <w:sectPr w:rsidR="00CD0A00" w:rsidRPr="001239BD" w:rsidSect="00B9015A">
      <w:pgSz w:w="12240" w:h="15840"/>
      <w:pgMar w:top="1440" w:right="1440" w:bottom="1440" w:left="144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CC1" w:rsidRDefault="008E0CC1" w:rsidP="00783F4F">
      <w:pPr>
        <w:spacing w:after="0" w:line="240" w:lineRule="auto"/>
      </w:pPr>
      <w:r>
        <w:separator/>
      </w:r>
    </w:p>
  </w:endnote>
  <w:endnote w:type="continuationSeparator" w:id="0">
    <w:p w:rsidR="008E0CC1" w:rsidRDefault="008E0CC1" w:rsidP="00783F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CC1" w:rsidRDefault="008E0CC1" w:rsidP="00783F4F">
      <w:pPr>
        <w:spacing w:after="0" w:line="240" w:lineRule="auto"/>
      </w:pPr>
      <w:r>
        <w:separator/>
      </w:r>
    </w:p>
  </w:footnote>
  <w:footnote w:type="continuationSeparator" w:id="0">
    <w:p w:rsidR="008E0CC1" w:rsidRDefault="008E0CC1" w:rsidP="00783F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C763A"/>
    <w:multiLevelType w:val="hybridMultilevel"/>
    <w:tmpl w:val="C37E60DA"/>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2EE949D2"/>
    <w:multiLevelType w:val="hybridMultilevel"/>
    <w:tmpl w:val="879E5E5A"/>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346B2CB6"/>
    <w:multiLevelType w:val="hybridMultilevel"/>
    <w:tmpl w:val="EFECC574"/>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nsid w:val="529E2CB5"/>
    <w:multiLevelType w:val="hybridMultilevel"/>
    <w:tmpl w:val="AA2018F4"/>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nsid w:val="556E288D"/>
    <w:multiLevelType w:val="hybridMultilevel"/>
    <w:tmpl w:val="D24E9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60680A"/>
    <w:multiLevelType w:val="hybridMultilevel"/>
    <w:tmpl w:val="05CA7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15362">
      <o:colormenu v:ext="edit" fillcolor="none" strokecolor="red"/>
    </o:shapedefaults>
  </w:hdrShapeDefaults>
  <w:footnotePr>
    <w:footnote w:id="-1"/>
    <w:footnote w:id="0"/>
  </w:footnotePr>
  <w:endnotePr>
    <w:endnote w:id="-1"/>
    <w:endnote w:id="0"/>
  </w:endnotePr>
  <w:compat>
    <w:useFELayout/>
  </w:compat>
  <w:rsids>
    <w:rsidRoot w:val="001239BD"/>
    <w:rsid w:val="00052D57"/>
    <w:rsid w:val="00057EF0"/>
    <w:rsid w:val="00060EFB"/>
    <w:rsid w:val="00070CDA"/>
    <w:rsid w:val="000C4992"/>
    <w:rsid w:val="000C7096"/>
    <w:rsid w:val="000E09C2"/>
    <w:rsid w:val="00117A0C"/>
    <w:rsid w:val="001239BD"/>
    <w:rsid w:val="00123B71"/>
    <w:rsid w:val="0014795A"/>
    <w:rsid w:val="001A23A7"/>
    <w:rsid w:val="001C0F31"/>
    <w:rsid w:val="002019F9"/>
    <w:rsid w:val="00205C37"/>
    <w:rsid w:val="00223A9B"/>
    <w:rsid w:val="002E2AE1"/>
    <w:rsid w:val="0042764C"/>
    <w:rsid w:val="004632E6"/>
    <w:rsid w:val="00496091"/>
    <w:rsid w:val="00497E7C"/>
    <w:rsid w:val="004E6ECF"/>
    <w:rsid w:val="00507482"/>
    <w:rsid w:val="00534E01"/>
    <w:rsid w:val="005839CB"/>
    <w:rsid w:val="00666829"/>
    <w:rsid w:val="00700193"/>
    <w:rsid w:val="00783F4F"/>
    <w:rsid w:val="007C0305"/>
    <w:rsid w:val="0085325E"/>
    <w:rsid w:val="008C45E3"/>
    <w:rsid w:val="008E0CC1"/>
    <w:rsid w:val="00945211"/>
    <w:rsid w:val="00985C63"/>
    <w:rsid w:val="009A30C3"/>
    <w:rsid w:val="00A32798"/>
    <w:rsid w:val="00A75B35"/>
    <w:rsid w:val="00AC4552"/>
    <w:rsid w:val="00AD66DF"/>
    <w:rsid w:val="00B9015A"/>
    <w:rsid w:val="00BE3579"/>
    <w:rsid w:val="00C141D1"/>
    <w:rsid w:val="00C769CC"/>
    <w:rsid w:val="00CB3882"/>
    <w:rsid w:val="00CD0A00"/>
    <w:rsid w:val="00DA040C"/>
    <w:rsid w:val="00DD3271"/>
    <w:rsid w:val="00E07F0E"/>
    <w:rsid w:val="00E11CDD"/>
    <w:rsid w:val="00E3288D"/>
    <w:rsid w:val="00E5793B"/>
    <w:rsid w:val="00EB099C"/>
    <w:rsid w:val="00F4059E"/>
    <w:rsid w:val="00FE2A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15A"/>
  </w:style>
  <w:style w:type="paragraph" w:styleId="2">
    <w:name w:val="heading 2"/>
    <w:basedOn w:val="a"/>
    <w:next w:val="a"/>
    <w:link w:val="2Char"/>
    <w:uiPriority w:val="9"/>
    <w:unhideWhenUsed/>
    <w:qFormat/>
    <w:rsid w:val="004960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23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1239BD"/>
    <w:rPr>
      <w:rFonts w:asciiTheme="majorHAnsi" w:eastAsiaTheme="majorEastAsia" w:hAnsiTheme="majorHAnsi" w:cstheme="majorBidi"/>
      <w:color w:val="17365D" w:themeColor="text2" w:themeShade="BF"/>
      <w:spacing w:val="5"/>
      <w:kern w:val="28"/>
      <w:sz w:val="52"/>
      <w:szCs w:val="52"/>
    </w:rPr>
  </w:style>
  <w:style w:type="paragraph" w:styleId="a4">
    <w:name w:val="List Paragraph"/>
    <w:basedOn w:val="a"/>
    <w:uiPriority w:val="34"/>
    <w:qFormat/>
    <w:rsid w:val="00CD0A00"/>
    <w:pPr>
      <w:ind w:left="720"/>
      <w:contextualSpacing/>
    </w:pPr>
  </w:style>
  <w:style w:type="character" w:customStyle="1" w:styleId="2Char">
    <w:name w:val="标题 2 Char"/>
    <w:basedOn w:val="a0"/>
    <w:link w:val="2"/>
    <w:uiPriority w:val="9"/>
    <w:rsid w:val="00496091"/>
    <w:rPr>
      <w:rFonts w:asciiTheme="majorHAnsi" w:eastAsiaTheme="majorEastAsia" w:hAnsiTheme="majorHAnsi" w:cstheme="majorBidi"/>
      <w:b/>
      <w:bCs/>
      <w:color w:val="4F81BD" w:themeColor="accent1"/>
      <w:sz w:val="26"/>
      <w:szCs w:val="26"/>
    </w:rPr>
  </w:style>
  <w:style w:type="paragraph" w:styleId="a5">
    <w:name w:val="Balloon Text"/>
    <w:basedOn w:val="a"/>
    <w:link w:val="Char0"/>
    <w:uiPriority w:val="99"/>
    <w:semiHidden/>
    <w:unhideWhenUsed/>
    <w:rsid w:val="0085325E"/>
    <w:pPr>
      <w:spacing w:after="0" w:line="240" w:lineRule="auto"/>
    </w:pPr>
    <w:rPr>
      <w:rFonts w:ascii="Tahoma" w:hAnsi="Tahoma" w:cs="Tahoma"/>
      <w:sz w:val="16"/>
      <w:szCs w:val="16"/>
    </w:rPr>
  </w:style>
  <w:style w:type="character" w:customStyle="1" w:styleId="Char0">
    <w:name w:val="批注框文本 Char"/>
    <w:basedOn w:val="a0"/>
    <w:link w:val="a5"/>
    <w:uiPriority w:val="99"/>
    <w:semiHidden/>
    <w:rsid w:val="0085325E"/>
    <w:rPr>
      <w:rFonts w:ascii="Tahoma" w:hAnsi="Tahoma" w:cs="Tahoma"/>
      <w:sz w:val="16"/>
      <w:szCs w:val="16"/>
    </w:rPr>
  </w:style>
  <w:style w:type="paragraph" w:styleId="a6">
    <w:name w:val="caption"/>
    <w:basedOn w:val="a"/>
    <w:next w:val="a"/>
    <w:uiPriority w:val="35"/>
    <w:unhideWhenUsed/>
    <w:qFormat/>
    <w:rsid w:val="0085325E"/>
    <w:pPr>
      <w:spacing w:line="240" w:lineRule="auto"/>
    </w:pPr>
    <w:rPr>
      <w:b/>
      <w:bCs/>
      <w:color w:val="4F81BD" w:themeColor="accent1"/>
      <w:sz w:val="18"/>
      <w:szCs w:val="18"/>
    </w:rPr>
  </w:style>
  <w:style w:type="paragraph" w:styleId="a7">
    <w:name w:val="header"/>
    <w:basedOn w:val="a"/>
    <w:link w:val="Char1"/>
    <w:uiPriority w:val="99"/>
    <w:semiHidden/>
    <w:unhideWhenUsed/>
    <w:rsid w:val="00783F4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semiHidden/>
    <w:rsid w:val="00783F4F"/>
    <w:rPr>
      <w:sz w:val="18"/>
      <w:szCs w:val="18"/>
    </w:rPr>
  </w:style>
  <w:style w:type="paragraph" w:styleId="a8">
    <w:name w:val="footer"/>
    <w:basedOn w:val="a"/>
    <w:link w:val="Char2"/>
    <w:uiPriority w:val="99"/>
    <w:semiHidden/>
    <w:unhideWhenUsed/>
    <w:rsid w:val="00783F4F"/>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semiHidden/>
    <w:rsid w:val="00783F4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8</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FIU-SCS</Company>
  <LinksUpToDate>false</LinksUpToDate>
  <CharactersWithSpaces>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FIU-SCS</dc:creator>
  <cp:keywords/>
  <dc:description/>
  <cp:lastModifiedBy>Lewis</cp:lastModifiedBy>
  <cp:revision>57</cp:revision>
  <dcterms:created xsi:type="dcterms:W3CDTF">2011-03-16T18:51:00Z</dcterms:created>
  <dcterms:modified xsi:type="dcterms:W3CDTF">2011-03-20T22:15:00Z</dcterms:modified>
</cp:coreProperties>
</file>