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STATUSBERICHT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Projektstatusbericht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Projekt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[Projektname]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Berichtszeitraum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[KW XX–XX]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Projektleitung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Sebastian Schucht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Stand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Gesamtstatus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5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175"/>
            </w:tblGrid>
            <w:tr>
              <w:tc>
                <w:tcPr>
                  <w:tcW w:type="dxa" w:w="3175"/>
                  <w:shd w:val="clear" w:color="auto" w:fill="0D9488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FFFFFF"/>
                      <w:sz w:val="18"/>
                    </w:rPr>
                    <w:t>Termin: [grün]</w:t>
                  </w:r>
                </w:p>
              </w:tc>
            </w:tr>
          </w:tbl>
          <w:p/>
        </w:tc>
        <w:tc>
          <w:tcPr>
            <w:tcW w:type="dxa" w:w="3175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175"/>
            </w:tblGrid>
            <w:tr>
              <w:tc>
                <w:tcPr>
                  <w:tcW w:type="dxa" w:w="3175"/>
                  <w:shd w:val="clear" w:color="auto" w:fill="0D9488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FFFFFF"/>
                      <w:sz w:val="18"/>
                    </w:rPr>
                    <w:t>Budget: [grün]</w:t>
                  </w:r>
                </w:p>
              </w:tc>
            </w:tr>
          </w:tbl>
          <w:p/>
        </w:tc>
        <w:tc>
          <w:tcPr>
            <w:tcW w:type="dxa" w:w="3175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175"/>
            </w:tblGrid>
            <w:tr>
              <w:tc>
                <w:tcPr>
                  <w:tcW w:type="dxa" w:w="3175"/>
                  <w:shd w:val="clear" w:color="auto" w:fill="F59E0B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FFFFFF"/>
                      <w:sz w:val="18"/>
                    </w:rPr>
                    <w:t>Inhalt: [grün]</w:t>
                  </w:r>
                </w:p>
              </w:tc>
            </w:tr>
          </w:tbl>
          <w:p/>
        </w:tc>
      </w:tr>
    </w:tbl>
    <w:p>
      <w:pPr>
        <w:spacing w:after="8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Erreichte Meilensteine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538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Meilenstein</w:t>
            </w:r>
          </w:p>
        </w:tc>
        <w:tc>
          <w:tcPr>
            <w:tcW w:type="dxa" w:w="19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Geplant</w:t>
            </w:r>
          </w:p>
        </w:tc>
        <w:tc>
          <w:tcPr>
            <w:tcW w:type="dxa" w:w="226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38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[M1 — Readiness abgeschlossen]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[KW XX]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erledigt</w:t>
            </w:r>
          </w:p>
        </w:tc>
      </w:tr>
      <w:tr>
        <w:tc>
          <w:tcPr>
            <w:tcW w:type="dxa" w:w="538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[M2 — Use Cases priorisiert]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[KW XX]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in Arbeit</w:t>
            </w:r>
          </w:p>
        </w:tc>
      </w:tr>
      <w:tr>
        <w:tc>
          <w:tcPr>
            <w:tcW w:type="dxa" w:w="538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[M3 — Pilot gestartet]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[KW XX]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offen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Risiken &amp; Maßnahmen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[Beschreibung relevanter Risiken und geplanter Gegenmaßnahmen.]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Nächste Schritte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[Geplante Aktivitäten im kommenden Zeitraum.]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