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Inter" w:hAnsi="Inter" w:cs="Inter"/>
          <w:b/>
          <w:i w:val="0"/>
          <w:caps/>
          <w:color w:val="0D9488"/>
          <w:sz w:val="17"/>
          <w:spacing w:val="20"/>
        </w:rPr>
        <w:t>WORKSHOP</w:t>
      </w:r>
    </w:p>
    <w:p>
      <w:pPr>
        <w:spacing w:after="80" w:before="4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44"/>
        </w:rPr>
        <w:t>Workshop-Dokumentation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Workshop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[Titel, z. B. KI-Use-Case-Sprint]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Datum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[TT.MM.JJJJ]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Moderation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Sebastian Schucht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Teilnehmende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[Namen / Rollen]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Ziel des Workshops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[Was sollte am Ende des Workshops erreicht sein?]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Ablauf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147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Zeit</w:t>
            </w:r>
          </w:p>
        </w:tc>
        <w:tc>
          <w:tcPr>
            <w:tcW w:type="dxa" w:w="5102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Programmpunkt</w:t>
            </w:r>
          </w:p>
        </w:tc>
        <w:tc>
          <w:tcPr>
            <w:tcW w:type="dxa" w:w="3061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Methode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[09:00]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[Einstieg &amp; Ziele]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[Plenum]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[09:30]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[Use-Case-Sammlung]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[Brainstorming]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[11:00]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[Bewertung &amp; Priorisierung]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[Matrix]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[13:00]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[Maßnahmen &amp; Abschluss]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[Plenum]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Ergebnisse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[Wichtigste Erkenntnisse und Festlegungen.]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Vereinbarte Maßnahmen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567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989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Maßnahme</w:t>
            </w:r>
          </w:p>
        </w:tc>
        <w:tc>
          <w:tcPr>
            <w:tcW w:type="dxa" w:w="2268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Verantwortlich</w:t>
            </w:r>
          </w:p>
        </w:tc>
        <w:tc>
          <w:tcPr>
            <w:tcW w:type="dxa" w:w="181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Frist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1</w:t>
            </w:r>
          </w:p>
        </w:tc>
        <w:tc>
          <w:tcPr>
            <w:tcW w:type="dxa" w:w="4989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[Maßnahme]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[Name]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[TT.MM.]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2</w:t>
            </w:r>
          </w:p>
        </w:tc>
        <w:tc>
          <w:tcPr>
            <w:tcW w:type="dxa" w:w="4989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[Maßnahme]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[Name]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[TT.MM.]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0" w:before="200" w:line="276" w:lineRule="auto"/>
        <w:jc w:val="left"/>
      </w:pPr>
      <w:r>
        <w:rPr>
          <w:rFonts w:ascii="Inter" w:hAnsi="Inter" w:cs="Inter"/>
          <w:b w:val="0"/>
          <w:i/>
          <w:color w:val="94A3B8"/>
          <w:sz w:val="17"/>
        </w:rPr>
        <w:t>Hinweis: Felder in [eckigen Klammern] vor dem Versand ersetzen.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020" w:left="1361" w:header="62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pBdr>
        <w:top w:val="single" w:sz="6" w:space="4" w:color="E2E8F0"/>
      </w:pBdr>
    </w:pP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WirkVektor · Sebastian Schucht, Gründer &amp; Geschäftsführer · [Straße Hausnummer], [PLZ Ort]</w:t>
    </w: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kontakt@wirkvektor.de · wirkvektor.de · [Telefon] · [USt-IdNr. DE…] · [Bank] [IBAN]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819"/>
      <w:gridCol w:w="4819"/>
    </w:tblGrid>
    <w:tr>
      <w:tc>
        <w:tcPr>
          <w:tcW w:type="dxa" w:w="5102"/>
        </w:tcPr>
        <w:p>
          <w:pPr>
            <w:spacing w:after="0"/>
          </w:pPr>
          <w:r>
            <w:rPr>
              <w:rFonts w:ascii="Hanken Grotesk" w:hAnsi="Hanken Grotesk" w:cs="Hanken Grotesk"/>
              <w:b/>
              <w:i w:val="0"/>
              <w:color w:val="0F172A"/>
              <w:sz w:val="34"/>
            </w:rPr>
            <w:t>WirkVektor</w:t>
          </w:r>
        </w:p>
        <w:p>
          <w:pPr>
            <w:spacing w:after="0"/>
          </w:pPr>
          <w:r>
            <w:rPr>
              <w:rFonts w:ascii="Inter" w:hAnsi="Inter" w:cs="Inter"/>
              <w:b/>
              <w:i w:val="0"/>
              <w:color w:val="0D9488"/>
              <w:sz w:val="16"/>
            </w:rPr>
            <w:t>Ihr Vektor zur wirkungsvollen KI.</w:t>
          </w:r>
        </w:p>
      </w:tc>
      <w:tc>
        <w:tcPr>
          <w:tcW w:type="dxa" w:w="4535"/>
        </w:tcPr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kontakt@wirkvektor.de</w:t>
          </w:r>
        </w:p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wirkvektor.de</w:t>
          </w:r>
        </w:p>
      </w:tc>
    </w:tr>
  </w:tbl>
  <w:p>
    <w:pPr>
      <w:spacing w:before="40" w:after="0"/>
      <w:pBdr>
        <w:bottom w:val="single" w:sz="12" w:space="4" w:color="0D948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Inter" w:hAnsi="Inter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