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A.I.M.S. Teacher Interview Guide (v3)</w:t>
      </w:r>
    </w:p>
    <w:p>
      <w:pPr>
        <w:jc w:val="center"/>
      </w:pPr>
      <w:r>
        <w:rPr>
          <w:i/>
          <w:sz w:val="22"/>
        </w:rPr>
        <w:t>Focused Data‑Gathering for System Development</w:t>
      </w:r>
    </w:p>
    <w:p>
      <w:pPr>
        <w:jc w:val="center"/>
      </w:pPr>
      <w:r>
        <w:rPr>
          <w:sz w:val="20"/>
        </w:rPr>
        <w:t>Estimated Duration: 20–30 minutes  |  Semi‑structured  |  Audio recorded with consent</w:t>
      </w:r>
    </w:p>
    <w:p>
      <w:r>
        <w:rPr>
          <w:i/>
          <w:color w:val="505050"/>
          <w:sz w:val="20"/>
        </w:rPr>
        <w:t>Note to interviewer: This version includes questions about Hybrid/Offline access, Short Essays, Optional Mastery-Locks, and Data Syncing (ECR/Scheduling).</w:t>
      </w:r>
    </w:p>
    <w:p>
      <w:pPr>
        <w:spacing w:before="240"/>
      </w:pPr>
      <w:r>
        <w:rPr>
          <w:b/>
          <w:sz w:val="24"/>
        </w:rPr>
        <w:t>SECTION A — Device Access &amp; Hybrid Readiness (3 questions)</w:t>
      </w:r>
    </w:p>
    <w:p>
      <w:pPr>
        <w:spacing w:before="120"/>
      </w:pPr>
      <w:r>
        <w:rPr>
          <w:b/>
        </w:rPr>
        <w:t>Q1. What device do you mainly use for school work, and do your students mostly use phones or printed modules?</w:t>
      </w:r>
    </w:p>
    <w:p>
      <w:r>
        <w:rPr>
          <w:i/>
          <w:color w:val="646464"/>
          <w:sz w:val="20"/>
        </w:rPr>
        <w:t>(Why we ask: determines responsive design priority)</w:t>
      </w:r>
    </w:p>
    <w:p>
      <w:r>
        <w:rPr>
          <w:color w:val="B4B4B4"/>
          <w:sz w:val="20"/>
        </w:rPr>
        <w:t>__________________________________________________________________________________________</w:t>
      </w:r>
    </w:p>
    <w:p>
      <w:r>
        <w:rPr>
          <w:color w:val="B4B4B4"/>
          <w:sz w:val="20"/>
        </w:rPr>
        <w:t>__________________________________________________________________________________________</w:t>
      </w:r>
    </w:p>
    <w:p>
      <w:r>
        <w:rPr>
          <w:sz w:val="22"/>
        </w:rPr>
        <w:t>☐ Personal Laptop    ☐ Personal Phone    ☐ School Desktop    ☐ Tablet</w:t>
      </w:r>
    </w:p>
    <w:p>
      <w:pPr>
        <w:spacing w:before="120"/>
      </w:pPr>
      <w:r>
        <w:rPr>
          <w:b/>
        </w:rPr>
        <w:t>Q2. AIMS allows students to download a quiz while connected to the internet, answer it offline, and submit it when they reconnect. Would this hybrid setup benefit your students?</w:t>
      </w:r>
    </w:p>
    <w:p>
      <w:r>
        <w:rPr>
          <w:i/>
          <w:color w:val="646464"/>
          <w:sz w:val="20"/>
        </w:rPr>
        <w:t>(Why we ask: validates the offline/hybrid feature requirement)</w:t>
      </w:r>
    </w:p>
    <w:p>
      <w:r>
        <w:rPr>
          <w:color w:val="B4B4B4"/>
          <w:sz w:val="20"/>
        </w:rPr>
        <w:t>__________________________________________________________________________________________</w:t>
      </w:r>
    </w:p>
    <w:p>
      <w:r>
        <w:rPr>
          <w:color w:val="B4B4B4"/>
          <w:sz w:val="20"/>
        </w:rPr>
        <w:t>__________________________________________________________________________________________</w:t>
      </w:r>
    </w:p>
    <w:p>
      <w:r>
        <w:rPr>
          <w:sz w:val="22"/>
        </w:rPr>
        <w:t>☐ Very helpful    ☐ Somewhat helpful    ☐ Not needed (students always have internet)</w:t>
      </w:r>
    </w:p>
    <w:p>
      <w:pPr>
        <w:spacing w:before="120"/>
      </w:pPr>
      <w:r>
        <w:rPr>
          <w:b/>
        </w:rPr>
        <w:t>Q3. On a scale of 1-5, how comfortable are you using platforms like Google Classroom or DepEd Commons?</w:t>
      </w:r>
    </w:p>
    <w:p>
      <w:r>
        <w:rPr>
          <w:i/>
          <w:color w:val="646464"/>
          <w:sz w:val="20"/>
        </w:rPr>
        <w:t>(Why we ask: gauges interface simplicity needs)</w:t>
      </w:r>
    </w:p>
    <w:p>
      <w:r>
        <w:rPr>
          <w:sz w:val="22"/>
        </w:rPr>
        <w:t>☐ 1 (Not comfortable)    ☐ 2    ☐ 3    ☐ 4    ☐ 5 (Very comfortable)</w:t>
      </w:r>
    </w:p>
    <w:p>
      <w:pPr>
        <w:spacing w:before="240"/>
      </w:pPr>
      <w:r>
        <w:rPr>
          <w:b/>
          <w:sz w:val="24"/>
        </w:rPr>
        <w:t>SECTION B — Learning Materials &amp; File Uploads (2 questions)</w:t>
      </w:r>
    </w:p>
    <w:p>
      <w:pPr>
        <w:spacing w:before="120"/>
      </w:pPr>
      <w:r>
        <w:rPr>
          <w:b/>
        </w:rPr>
        <w:t>Q4. What file types do you use when preparing modules? (check all that apply)</w:t>
      </w:r>
    </w:p>
    <w:p>
      <w:r>
        <w:rPr>
          <w:i/>
          <w:color w:val="646464"/>
          <w:sz w:val="20"/>
        </w:rPr>
        <w:t>(Why we ask: determines AI quiz generator support limits)</w:t>
      </w:r>
    </w:p>
    <w:p>
      <w:r>
        <w:rPr>
          <w:sz w:val="22"/>
        </w:rPr>
        <w:t>☐ PDF    ☐ Word (.doc/.docx)    ☐ PowerPoint    ☐ Images/Scanned    ☐ Other: ______</w:t>
      </w:r>
    </w:p>
    <w:p>
      <w:pPr>
        <w:spacing w:before="120"/>
      </w:pPr>
      <w:r>
        <w:rPr>
          <w:b/>
        </w:rPr>
        <w:t>Q5. How do you currently distribute learning materials to students?</w:t>
      </w:r>
    </w:p>
    <w:p>
      <w:r>
        <w:rPr>
          <w:i/>
          <w:color w:val="646464"/>
          <w:sz w:val="20"/>
        </w:rPr>
        <w:t>(Why we ask: identifies baseline for digital library module)</w:t>
      </w:r>
    </w:p>
    <w:p>
      <w:r>
        <w:rPr>
          <w:color w:val="B4B4B4"/>
          <w:sz w:val="20"/>
        </w:rPr>
        <w:t>__________________________________________________________________________________________</w:t>
      </w:r>
    </w:p>
    <w:p>
      <w:r>
        <w:rPr>
          <w:sz w:val="22"/>
        </w:rPr>
        <w:t>☐ Print and photocopy    ☐ Send via group chat    ☐ Google Classroom    ☐ Other: ______</w:t>
      </w:r>
    </w:p>
    <w:p>
      <w:pPr>
        <w:spacing w:before="240"/>
      </w:pPr>
      <w:r>
        <w:rPr>
          <w:b/>
          <w:sz w:val="24"/>
        </w:rPr>
        <w:t>SECTION C — Quiz Creation, Essays &amp; Rubrics (4 questions)</w:t>
      </w:r>
    </w:p>
    <w:p>
      <w:pPr>
        <w:spacing w:before="120"/>
      </w:pPr>
      <w:r>
        <w:rPr>
          <w:b/>
        </w:rPr>
        <w:t>Q6. If an AI could generate a quiz from your module, what formats save you the most time?</w:t>
      </w:r>
    </w:p>
    <w:p>
      <w:r>
        <w:rPr>
          <w:i/>
          <w:color w:val="646464"/>
          <w:sz w:val="20"/>
        </w:rPr>
        <w:t>(Why we ask: determines question types the AI should generate)</w:t>
      </w:r>
    </w:p>
    <w:p>
      <w:r>
        <w:rPr>
          <w:sz w:val="22"/>
        </w:rPr>
        <w:t>☐ Multiple Choice    ☐ True/False    ☐ Identification    ☐ Short Essay    ☐ Mixed</w:t>
      </w:r>
    </w:p>
    <w:p>
      <w:pPr>
        <w:spacing w:before="120"/>
      </w:pPr>
      <w:r>
        <w:rPr>
          <w:b/>
        </w:rPr>
        <w:t>Q7. For Short Essay questions, would you prefer the AI to automatically grade it based on your specific keywords/rubric, or do you prefer to read and grade essays manually?</w:t>
      </w:r>
    </w:p>
    <w:p>
      <w:r>
        <w:rPr>
          <w:i/>
          <w:color w:val="646464"/>
          <w:sz w:val="20"/>
        </w:rPr>
        <w:t>(Why we ask: determines the role of automated grading for essays)</w:t>
      </w:r>
    </w:p>
    <w:p>
      <w:r>
        <w:rPr>
          <w:color w:val="B4B4B4"/>
          <w:sz w:val="20"/>
        </w:rPr>
        <w:t>__________________________________________________________________________________________</w:t>
      </w:r>
    </w:p>
    <w:p>
      <w:r>
        <w:rPr>
          <w:color w:val="B4B4B4"/>
          <w:sz w:val="20"/>
        </w:rPr>
        <w:t>__________________________________________________________________________________________</w:t>
      </w:r>
    </w:p>
    <w:p>
      <w:r>
        <w:rPr>
          <w:sz w:val="22"/>
        </w:rPr>
        <w:t>☐ AI grades automatically (using my rubric)    ☐ Teacher grades manually    ☐ AI suggests a score, teacher approves</w:t>
      </w:r>
    </w:p>
    <w:p>
      <w:pPr>
        <w:spacing w:before="120"/>
      </w:pPr>
      <w:r>
        <w:rPr>
          <w:b/>
        </w:rPr>
        <w:t>Q8. How many items does a typical quiz have, and what score is considered passing?</w:t>
      </w:r>
    </w:p>
    <w:p>
      <w:r>
        <w:rPr>
          <w:i/>
          <w:color w:val="646464"/>
          <w:sz w:val="20"/>
        </w:rPr>
        <w:t>(Why we ask: sets default quiz length and passing threshold)</w:t>
      </w:r>
    </w:p>
    <w:p>
      <w:r>
        <w:rPr>
          <w:color w:val="B4B4B4"/>
          <w:sz w:val="20"/>
        </w:rPr>
        <w:t>__________________________________________________________________________________________</w:t>
      </w:r>
    </w:p>
    <w:p>
      <w:r>
        <w:rPr>
          <w:color w:val="B4B4B4"/>
          <w:sz w:val="20"/>
        </w:rPr>
        <w:t>__________________________________________________________________________________________</w:t>
      </w:r>
    </w:p>
    <w:p>
      <w:pPr>
        <w:spacing w:before="120"/>
      </w:pPr>
      <w:r>
        <w:rPr>
          <w:b/>
        </w:rPr>
        <w:t>Q9. How much time do you spend each week creating quizzes and checking papers?</w:t>
      </w:r>
    </w:p>
    <w:p>
      <w:r>
        <w:rPr>
          <w:i/>
          <w:color w:val="646464"/>
          <w:sz w:val="20"/>
        </w:rPr>
        <w:t>(Why we ask: quantifies workload reduction)</w:t>
      </w:r>
    </w:p>
    <w:p>
      <w:r>
        <w:rPr>
          <w:color w:val="B4B4B4"/>
          <w:sz w:val="20"/>
        </w:rPr>
        <w:t>__________________________________________________________________________________________</w:t>
      </w:r>
    </w:p>
    <w:p>
      <w:pPr>
        <w:spacing w:before="240"/>
      </w:pPr>
      <w:r>
        <w:rPr>
          <w:b/>
          <w:sz w:val="24"/>
        </w:rPr>
        <w:t>SECTION D — Optional Mastery-Lock &amp; Remediation (6 questions)</w:t>
      </w:r>
    </w:p>
    <w:p>
      <w:pPr>
        <w:spacing w:before="120"/>
      </w:pPr>
      <w:r>
        <w:rPr>
          <w:b/>
        </w:rPr>
        <w:t>Q10. AIMS features a "Mastery Lock" that stops a failing student from moving to the next lesson. Should this lock be applied automatically to all quizzes, or would you prefer the option to turn it ON or OFF manually per quiz?</w:t>
      </w:r>
    </w:p>
    <w:p>
      <w:r>
        <w:rPr>
          <w:i/>
          <w:color w:val="646464"/>
          <w:sz w:val="20"/>
        </w:rPr>
        <w:t>(Why we ask: validates the optional lock toggle requirement)</w:t>
      </w:r>
    </w:p>
    <w:p>
      <w:r>
        <w:rPr>
          <w:color w:val="B4B4B4"/>
          <w:sz w:val="20"/>
        </w:rPr>
        <w:t>__________________________________________________________________________________________</w:t>
      </w:r>
    </w:p>
    <w:p>
      <w:r>
        <w:rPr>
          <w:color w:val="B4B4B4"/>
          <w:sz w:val="20"/>
        </w:rPr>
        <w:t>__________________________________________________________________________________________</w:t>
      </w:r>
    </w:p>
    <w:p>
      <w:r>
        <w:rPr>
          <w:sz w:val="22"/>
        </w:rPr>
        <w:t>☐ Always ON automatically    ☐ Option to toggle ON/OFF per quiz    ☐ Never lock students</w:t>
      </w:r>
    </w:p>
    <w:p>
      <w:pPr>
        <w:spacing w:before="120"/>
      </w:pPr>
      <w:r>
        <w:rPr>
          <w:b/>
        </w:rPr>
        <w:t>Q11. Who qualifies for a remedial quiz? Is it strictly students below passing, or does the teacher decide case-by-case?</w:t>
      </w:r>
    </w:p>
    <w:p>
      <w:r>
        <w:rPr>
          <w:i/>
          <w:color w:val="646464"/>
          <w:sz w:val="20"/>
        </w:rPr>
        <w:t>(Why we ask: defines retake trigger rules)</w:t>
      </w:r>
    </w:p>
    <w:p>
      <w:r>
        <w:rPr>
          <w:color w:val="B4B4B4"/>
          <w:sz w:val="20"/>
        </w:rPr>
        <w:t>__________________________________________________________________________________________</w:t>
      </w:r>
    </w:p>
    <w:p>
      <w:pPr>
        <w:spacing w:before="120"/>
      </w:pPr>
      <w:r>
        <w:rPr>
          <w:b/>
        </w:rPr>
        <w:t>Q12. When you give a remedial quiz, do you prefer to reuse the same questions, shuffle them, or use brand-new questions?</w:t>
      </w:r>
    </w:p>
    <w:p>
      <w:r>
        <w:rPr>
          <w:i/>
          <w:color w:val="646464"/>
          <w:sz w:val="20"/>
        </w:rPr>
        <w:t>(Why we ask: sets AI randomize/regenerate rules)</w:t>
      </w:r>
    </w:p>
    <w:p>
      <w:r>
        <w:rPr>
          <w:sz w:val="22"/>
        </w:rPr>
        <w:t>☐ Same quiz    ☐ Same questions but shuffled    ☐ Brand-new AI questions    ☐ Mix</w:t>
      </w:r>
    </w:p>
    <w:p>
      <w:pPr>
        <w:spacing w:before="120"/>
      </w:pPr>
      <w:r>
        <w:rPr>
          <w:b/>
        </w:rPr>
        <w:t>Q13. After a student passes a remedial quiz, which score goes to the class record?</w:t>
      </w:r>
    </w:p>
    <w:p>
      <w:r>
        <w:rPr>
          <w:i/>
          <w:color w:val="646464"/>
          <w:sz w:val="20"/>
        </w:rPr>
        <w:t>(Why we ask: defines backend grade replacement logic)</w:t>
      </w:r>
    </w:p>
    <w:p>
      <w:r>
        <w:rPr>
          <w:color w:val="B4B4B4"/>
          <w:sz w:val="20"/>
        </w:rPr>
        <w:t>__________________________________________________________________________________________</w:t>
      </w:r>
    </w:p>
    <w:p>
      <w:r>
        <w:rPr>
          <w:color w:val="B4B4B4"/>
          <w:sz w:val="20"/>
        </w:rPr>
        <w:t>__________________________________________________________________________________________</w:t>
      </w:r>
    </w:p>
    <w:p>
      <w:r>
        <w:rPr>
          <w:sz w:val="22"/>
        </w:rPr>
        <w:t>☐ Replace old score    ☐ Average old and new    ☐ Highest score    ☐ Cap passing score</w:t>
      </w:r>
    </w:p>
    <w:p>
      <w:pPr>
        <w:spacing w:before="120"/>
      </w:pPr>
      <w:r>
        <w:rPr>
          <w:b/>
        </w:rPr>
        <w:t>Q14. How many retake attempts do you typically allow?</w:t>
      </w:r>
    </w:p>
    <w:p>
      <w:r>
        <w:rPr>
          <w:i/>
          <w:color w:val="646464"/>
          <w:sz w:val="20"/>
        </w:rPr>
        <w:t>(Why we ask: sets max retry limits)</w:t>
      </w:r>
    </w:p>
    <w:p>
      <w:r>
        <w:rPr>
          <w:color w:val="B4B4B4"/>
          <w:sz w:val="20"/>
        </w:rPr>
        <w:t>__________________________________________________________________________________________</w:t>
      </w:r>
    </w:p>
    <w:p>
      <w:pPr>
        <w:spacing w:before="120"/>
      </w:pPr>
      <w:r>
        <w:rPr>
          <w:b/>
        </w:rPr>
        <w:t>Q15. After a failed quiz, what feedback should the student see before they retake it?</w:t>
      </w:r>
    </w:p>
    <w:p>
      <w:r>
        <w:rPr>
          <w:i/>
          <w:color w:val="646464"/>
          <w:sz w:val="20"/>
        </w:rPr>
        <w:t>(Why we ask: determines UI feedback level)</w:t>
      </w:r>
    </w:p>
    <w:p>
      <w:r>
        <w:rPr>
          <w:sz w:val="22"/>
        </w:rPr>
        <w:t>☐ Score only    ☐ Show wrong items    ☐ Show correct answers    ☐ Show explanations</w:t>
      </w:r>
    </w:p>
    <w:p>
      <w:pPr>
        <w:spacing w:before="240"/>
      </w:pPr>
      <w:r>
        <w:rPr>
          <w:b/>
          <w:sz w:val="24"/>
        </w:rPr>
        <w:t>SECTION E — System Syncing &amp; Dashboards (3 questions)</w:t>
      </w:r>
    </w:p>
    <w:p>
      <w:r>
        <w:rPr>
          <w:i/>
          <w:color w:val="505050"/>
          <w:sz w:val="20"/>
        </w:rPr>
        <w:t>Context: AIMS connects directly to two other systems (Class Scheduling &amp; Electronic Class Records) being built by other teams.</w:t>
      </w:r>
    </w:p>
    <w:p>
      <w:pPr>
        <w:spacing w:before="120"/>
      </w:pPr>
      <w:r>
        <w:rPr>
          <w:b/>
        </w:rPr>
        <w:t>Q16. Since AIMS fetches student enrollment automatically from the Scheduling system, what exact student details (e.g., LRN, Name format) must match so you can easily identify them?</w:t>
      </w:r>
    </w:p>
    <w:p>
      <w:r>
        <w:rPr>
          <w:i/>
          <w:color w:val="646464"/>
          <w:sz w:val="20"/>
        </w:rPr>
        <w:t>(Why we ask: ensures cross-system student ID matching)</w:t>
      </w:r>
    </w:p>
    <w:p>
      <w:r>
        <w:rPr>
          <w:color w:val="B4B4B4"/>
          <w:sz w:val="20"/>
        </w:rPr>
        <w:t>__________________________________________________________________________________________</w:t>
      </w:r>
    </w:p>
    <w:p>
      <w:r>
        <w:rPr>
          <w:color w:val="B4B4B4"/>
          <w:sz w:val="20"/>
        </w:rPr>
        <w:t>__________________________________________________________________________________________</w:t>
      </w:r>
    </w:p>
    <w:p>
      <w:pPr>
        <w:spacing w:before="120"/>
      </w:pPr>
      <w:r>
        <w:rPr>
          <w:b/>
        </w:rPr>
        <w:t>Q17. AIMS will automatically compute quiz scores (partial grades) and push them directly to the Electronic Class Record system. What specific grading weights (e.g., % for quizzes vs performance tasks) must we follow?</w:t>
      </w:r>
    </w:p>
    <w:p>
      <w:r>
        <w:rPr>
          <w:i/>
          <w:color w:val="646464"/>
          <w:sz w:val="20"/>
        </w:rPr>
        <w:t>(Why we ask: ensures accurate API payload calculations for partial grades)</w:t>
      </w:r>
    </w:p>
    <w:p>
      <w:r>
        <w:rPr>
          <w:color w:val="B4B4B4"/>
          <w:sz w:val="20"/>
        </w:rPr>
        <w:t>__________________________________________________________________________________________</w:t>
      </w:r>
    </w:p>
    <w:p>
      <w:r>
        <w:rPr>
          <w:color w:val="B4B4B4"/>
          <w:sz w:val="20"/>
        </w:rPr>
        <w:t>__________________________________________________________________________________________</w:t>
      </w:r>
    </w:p>
    <w:p>
      <w:r>
        <w:rPr>
          <w:color w:val="B4B4B4"/>
          <w:sz w:val="20"/>
        </w:rPr>
        <w:t>__________________________________________________________________________________________</w:t>
      </w:r>
    </w:p>
    <w:p>
      <w:pPr>
        <w:spacing w:before="120"/>
      </w:pPr>
      <w:r>
        <w:rPr>
          <w:b/>
        </w:rPr>
        <w:t>Q18. On your teacher dashboard, what is the #1 metric you need to see at a glance? (e.g., failing students, missing submissions)</w:t>
      </w:r>
    </w:p>
    <w:p>
      <w:r>
        <w:rPr>
          <w:i/>
          <w:color w:val="646464"/>
          <w:sz w:val="20"/>
        </w:rPr>
        <w:t>(Why we ask: identifies dashboard priorities)</w:t>
      </w:r>
    </w:p>
    <w:p>
      <w:r>
        <w:rPr>
          <w:color w:val="B4B4B4"/>
          <w:sz w:val="20"/>
        </w:rPr>
        <w:t>__________________________________________________________________________________________</w:t>
      </w:r>
    </w:p>
    <w:p>
      <w:r>
        <w:rPr>
          <w:color w:val="B4B4B4"/>
          <w:sz w:val="20"/>
        </w:rPr>
        <w:t>__________________________________________________________________________________________</w:t>
      </w:r>
    </w:p>
    <w:p>
      <w:pPr>
        <w:spacing w:before="240"/>
      </w:pPr>
      <w:r>
        <w:rPr>
          <w:b/>
          <w:sz w:val="24"/>
        </w:rPr>
        <w:t>POST‑INTERVIEW ANALYSIS (Researcher Only)</w:t>
      </w:r>
    </w:p>
    <w:p>
      <w:pPr>
        <w:spacing w:before="80"/>
      </w:pPr>
      <w:r>
        <w:rPr>
          <w:b/>
        </w:rPr>
        <w:t>Attitude toward Hybrid/Offline quizzes:</w:t>
      </w:r>
    </w:p>
    <w:p>
      <w:r>
        <w:rPr>
          <w:color w:val="B4B4B4"/>
        </w:rPr>
        <w:t>________________________________________________________________________________</w:t>
      </w:r>
    </w:p>
    <w:p>
      <w:pPr>
        <w:spacing w:before="80"/>
      </w:pPr>
      <w:r>
        <w:rPr>
          <w:b/>
        </w:rPr>
        <w:t>Essay Grading Preference (AI vs Manual):</w:t>
      </w:r>
    </w:p>
    <w:p>
      <w:r>
        <w:rPr>
          <w:color w:val="B4B4B4"/>
        </w:rPr>
        <w:t>________________________________________________________________________________</w:t>
      </w:r>
    </w:p>
    <w:p>
      <w:pPr>
        <w:spacing w:before="80"/>
      </w:pPr>
      <w:r>
        <w:rPr>
          <w:b/>
        </w:rPr>
        <w:t>Mastery-Lock Preference (Strict vs Toggle):</w:t>
      </w:r>
    </w:p>
    <w:p>
      <w:r>
        <w:rPr>
          <w:color w:val="B4B4B4"/>
        </w:rPr>
        <w:t>________________________________________________________________________________</w:t>
      </w:r>
    </w:p>
    <w:p>
      <w:pPr>
        <w:spacing w:before="80"/>
      </w:pPr>
      <w:r>
        <w:rPr>
          <w:b/>
        </w:rPr>
        <w:t>Grade Computation Rule (replace / average / cap):</w:t>
      </w:r>
    </w:p>
    <w:p>
      <w:r>
        <w:rPr>
          <w:color w:val="B4B4B4"/>
        </w:rPr>
        <w:t>________________________________________________________________________________</w:t>
      </w:r>
    </w:p>
    <w:p>
      <w:pPr>
        <w:spacing w:before="80"/>
      </w:pPr>
      <w:r>
        <w:rPr>
          <w:b/>
        </w:rPr>
        <w:t>Sync Requirements (LRN, weights) for Partner Systems:</w:t>
      </w:r>
    </w:p>
    <w:p>
      <w:r>
        <w:rPr>
          <w:color w:val="B4B4B4"/>
        </w:rPr>
        <w:t>________________________________________________________________________________</w:t>
      </w:r>
    </w:p>
    <w:p>
      <w:pPr>
        <w:spacing w:before="80"/>
      </w:pPr>
      <w:r>
        <w:rPr>
          <w:b/>
        </w:rPr>
        <w:t>Unexpected Insight:</w:t>
      </w:r>
    </w:p>
    <w:p>
      <w:r>
        <w:rPr>
          <w:color w:val="B4B4B4"/>
        </w:rPr>
        <w:t>________________________________________________________________________________</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