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before="0" w:after="0"/>
        <w:ind/>
        <w:jc w:val="center"/>
        <w:rPr/>
      </w:pPr>
      <w:r>
        <w:rPr>
          <w:rFonts w:ascii="Times New Roman" w:hAnsi="Times New Roman"/>
          <w:b/>
          <w:sz w:val="24"/>
        </w:rPr>
        <w:t xml:space="preserve">REFERENCES</w:t>
      </w:r>
    </w:p>
    <w:p>
      <w:pPr>
        <w:pBdr/>
        <w:pStyle w:val="Normal"/>
        <w:spacing w:before="0" w:after="0" w:line="480" w:lineRule="auto"/>
        <w:ind/>
        <w:rPr/>
      </w:pPr>
    </w:p>
    <w:p>
      <w:pPr>
        <w:pBdr/>
        <w:pStyle w:val="Normal"/>
        <w:spacing w:before="0" w:after="0"/>
        <w:ind/>
        <w:jc w:val="center"/>
        <w:rPr/>
      </w:pPr>
      <w:r>
        <w:rPr>
          <w:rFonts w:ascii="Times New Roman" w:hAnsi="Times New Roman"/>
          <w:b/>
          <w:sz w:val="24"/>
        </w:rPr>
        <w:t xml:space="preserve">Foreign References (DOI Verified)</w:t>
      </w:r>
    </w:p>
    <w:p>
      <w:pPr>
        <w:pBdr/>
        <w:pStyle w:val="Normal"/>
        <w:spacing w:before="0" w:after="0" w:line="480" w:lineRule="auto"/>
        <w:ind/>
        <w:rPr/>
      </w:pPr>
    </w:p>
    <w:p>
      <w:pPr>
        <w:pBdr/>
        <w:pStyle w:val="Normal"/>
        <w:spacing w:before="0" w:after="0" w:line="480" w:lineRule="auto"/>
        <w:ind w:left="720" w:hanging="720"/>
        <w:jc w:val="both"/>
        <w:rPr/>
      </w:pPr>
      <w:r>
        <w:rPr>
          <w:rFonts w:ascii="Times New Roman" w:hAnsi="Times New Roman"/>
          <w:sz w:val="24"/>
        </w:rPr>
        <w:t xml:space="preserve">Alamoudi, S., Al Khuzayem, L. A., &amp; Jamal, A. (2025). Optimizing automated question generation for educational assessments: A semantic analysis of LLMs with structured and unstructured ontologies. Engineering, Technology &amp; Applied Science Research, 15(3), 23664–23671. https://doi.org/10.48084/etasr.10662</w:t>
      </w:r>
    </w:p>
    <w:p>
      <w:pPr>
        <w:pBdr/>
        <w:pStyle w:val="Normal"/>
        <w:spacing w:before="0" w:after="0" w:line="480" w:lineRule="auto"/>
        <w:ind w:left="720" w:hanging="720"/>
        <w:jc w:val="both"/>
        <w:rPr/>
      </w:pPr>
      <w:r>
        <w:rPr>
          <w:rFonts w:ascii="Times New Roman" w:hAnsi="Times New Roman"/>
          <w:sz w:val="24"/>
        </w:rPr>
        <w:t xml:space="preserve">Bradley, V. M. (2021). Learning management system (LMS) use with online instruction. International Journal of Technology in Education, 4(1), 68–92. https://doi.org/10.46328/ijte.36</w:t>
      </w:r>
    </w:p>
    <w:p>
      <w:pPr>
        <w:pBdr/>
        <w:pStyle w:val="Normal"/>
        <w:spacing w:before="0" w:after="0" w:line="480" w:lineRule="auto"/>
        <w:ind w:left="720" w:hanging="720"/>
        <w:jc w:val="both"/>
        <w:rPr/>
      </w:pPr>
      <w:r>
        <w:rPr>
          <w:rFonts w:ascii="Times New Roman" w:hAnsi="Times New Roman"/>
          <w:sz w:val="24"/>
        </w:rPr>
        <w:t xml:space="preserve">Bulathwela, S., Pérez-</w:t>
      </w:r>
      <w:r>
        <w:rPr>
          <w:rFonts w:ascii="Times New Roman" w:hAnsi="Times New Roman"/>
          <w:sz w:val="24"/>
        </w:rPr>
        <w:t xml:space="preserve">Ortiz, M., Holloway, C., Cukurova, M., &amp; Shawe-</w:t>
      </w:r>
      <w:r>
        <w:rPr>
          <w:rFonts w:ascii="Times New Roman" w:hAnsi="Times New Roman"/>
          <w:sz w:val="24"/>
        </w:rPr>
        <w:t xml:space="preserve">Taylor, J. (2023). Review on neural question generation for education purposes. International Journal of Artificial Intelligence in Education, 33(4), 691–717. https://doi.org/10.1007/s40593-023-00374-x</w:t>
      </w:r>
    </w:p>
    <w:p>
      <w:pPr>
        <w:pBdr/>
        <w:pStyle w:val="Normal"/>
        <w:spacing w:before="0" w:after="0" w:line="480" w:lineRule="auto"/>
        <w:ind w:left="720" w:hanging="720"/>
        <w:jc w:val="both"/>
        <w:rPr/>
      </w:pPr>
      <w:r>
        <w:rPr>
          <w:rFonts w:ascii="Times New Roman" w:hAnsi="Times New Roman"/>
          <w:sz w:val="24"/>
        </w:rPr>
        <w:t xml:space="preserve">de Vreugd, L., van Leeuwen, A., Jansen, R., &amp; van der Schaaf, M. (2024). Learning analytics dashboard design and evaluation to support student self-</w:t>
      </w:r>
      <w:r>
        <w:rPr>
          <w:rFonts w:ascii="Times New Roman" w:hAnsi="Times New Roman"/>
          <w:sz w:val="24"/>
        </w:rPr>
        <w:t xml:space="preserve">regulation of study behaviour. Journal of Learning Analytics, 11(3), 249–262. https://doi.org/10.18608/jla.2024.8529</w:t>
      </w:r>
    </w:p>
    <w:p>
      <w:pPr>
        <w:pBdr/>
        <w:pStyle w:val="Normal"/>
        <w:spacing w:before="0" w:after="0" w:line="480" w:lineRule="auto"/>
        <w:ind w:left="720" w:hanging="720"/>
        <w:jc w:val="both"/>
        <w:rPr/>
      </w:pPr>
      <w:r>
        <w:rPr>
          <w:rFonts w:ascii="Times New Roman" w:hAnsi="Times New Roman"/>
          <w:sz w:val="24"/>
        </w:rPr>
        <w:t xml:space="preserve">García-</w:t>
      </w:r>
      <w:r>
        <w:rPr>
          <w:rFonts w:ascii="Times New Roman" w:hAnsi="Times New Roman"/>
          <w:sz w:val="24"/>
        </w:rPr>
        <w:t xml:space="preserve">Varela, F., Nussbaum, M., Mendoza, M., Martínez-</w:t>
      </w:r>
      <w:r>
        <w:rPr>
          <w:rFonts w:ascii="Times New Roman" w:hAnsi="Times New Roman"/>
          <w:sz w:val="24"/>
        </w:rPr>
        <w:t xml:space="preserve">Troncoso, C., &amp; Bekerman, Z. (2025). ChatGPT as a stable and fair tool for automated essay scoring. Education Sciences, 15(8), Article 946. https://doi.org/10.3390/educsci15080946</w:t>
      </w:r>
    </w:p>
    <w:p>
      <w:pPr>
        <w:pBdr/>
        <w:pStyle w:val="Normal"/>
        <w:spacing w:before="0" w:after="0" w:line="480" w:lineRule="auto"/>
        <w:ind w:left="720" w:hanging="720"/>
        <w:jc w:val="both"/>
        <w:rPr/>
      </w:pPr>
      <w:r>
        <w:rPr>
          <w:rFonts w:ascii="Times New Roman" w:hAnsi="Times New Roman"/>
          <w:sz w:val="24"/>
        </w:rPr>
        <w:t xml:space="preserve">International Organization for Standardization. (2011). Systems and software engineering—Systems and software Quality Requirements and Evaluation </w:t>
      </w:r>
      <w:r>
        <w:rPr>
          <w:rFonts w:ascii="Times New Roman" w:hAnsi="Times New Roman"/>
          <w:sz w:val="24"/>
        </w:rPr>
        <w:t xml:space="preserve">(SQuaRE)—System and software quality models (ISO/IEC Standard No. 25010:2011). https://www.iso.org/standard/35733.html</w:t>
      </w:r>
    </w:p>
    <w:p>
      <w:pPr>
        <w:pBdr/>
        <w:pStyle w:val="Normal"/>
        <w:spacing w:before="0" w:after="0" w:line="480" w:lineRule="auto"/>
        <w:ind w:left="720" w:hanging="720"/>
        <w:jc w:val="both"/>
        <w:rPr/>
      </w:pPr>
      <w:r>
        <w:rPr>
          <w:rFonts w:ascii="Times New Roman" w:hAnsi="Times New Roman"/>
          <w:sz w:val="24"/>
        </w:rPr>
        <w:t xml:space="preserve">Kaliisa, R., Misiejuk, K., López-</w:t>
      </w:r>
      <w:r>
        <w:rPr>
          <w:rFonts w:ascii="Times New Roman" w:hAnsi="Times New Roman"/>
          <w:sz w:val="24"/>
        </w:rPr>
        <w:t xml:space="preserve">Pernas, S., Khalil, M., &amp; Saqr, M. (2024). Have learning analytics dashboards lived up to the hype? A systematic review of impact on students' achievement, motivation, participation and attitude. In Proceedings of the 14th Learning Analytics and Knowledge Conference (LAK '24) (pp. 295–304). ACM. https://doi.org/10.1145/3636555.3636884</w:t>
      </w:r>
    </w:p>
    <w:p>
      <w:pPr>
        <w:pBdr/>
        <w:pStyle w:val="Normal"/>
        <w:spacing w:before="0" w:after="0" w:line="480" w:lineRule="auto"/>
        <w:ind w:left="720" w:hanging="720"/>
        <w:jc w:val="both"/>
        <w:rPr/>
      </w:pPr>
      <w:r>
        <w:rPr>
          <w:rFonts w:ascii="Times New Roman" w:hAnsi="Times New Roman"/>
          <w:sz w:val="24"/>
        </w:rPr>
        <w:t xml:space="preserve">Persky, A. M., &amp; Hughes, M. L. (2022). A practical review of mastery learning. American Journal of Pharmaceutical Education, 86(10), Article 8906. https://doi.org/10.5688/ajpe8906</w:t>
      </w:r>
    </w:p>
    <w:p>
      <w:pPr>
        <w:pBdr/>
        <w:pStyle w:val="Normal"/>
        <w:spacing w:before="0" w:after="0" w:line="480" w:lineRule="auto"/>
        <w:ind w:left="720" w:hanging="720"/>
        <w:jc w:val="both"/>
        <w:rPr/>
      </w:pPr>
      <w:r>
        <w:rPr>
          <w:rFonts w:ascii="Times New Roman" w:hAnsi="Times New Roman"/>
          <w:sz w:val="24"/>
        </w:rPr>
        <w:t xml:space="preserve">Ramesh, D., &amp; Sanampudi, S. K. (2022). An automated essay scoring systems: A systematic literature review. Artificial Intelligence Review, 55(3), 2495–2527. https://doi.org/10.1007/s10462-021-10068-2</w:t>
      </w:r>
    </w:p>
    <w:p>
      <w:pPr>
        <w:pBdr/>
        <w:pStyle w:val="Normal"/>
        <w:spacing w:before="0" w:after="0" w:line="480" w:lineRule="auto"/>
        <w:ind w:left="720" w:hanging="720"/>
        <w:jc w:val="both"/>
        <w:rPr/>
      </w:pPr>
      <w:r>
        <w:rPr>
          <w:rFonts w:ascii="Times New Roman" w:hAnsi="Times New Roman"/>
          <w:sz w:val="24"/>
        </w:rPr>
        <w:t xml:space="preserve">Susnjak, T., Ramaswami, G. S., &amp; Mathrani, A. (2022). Learning analytics dashboard: A tool for providing actionable insights to learners. International Journal of Educational Technology in Higher Education, 19(1), Article 12. https://doi.org/10.1186/s41239-021-00313-7</w:t>
      </w:r>
    </w:p>
    <w:p>
      <w:pPr>
        <w:pBdr/>
        <w:pStyle w:val="Normal"/>
        <w:spacing w:before="0" w:after="0" w:line="480" w:lineRule="auto"/>
        <w:ind/>
        <w:rPr/>
      </w:pPr>
    </w:p>
    <w:p>
      <w:pPr>
        <w:pBdr/>
        <w:pStyle w:val="Normal"/>
        <w:spacing w:before="0" w:after="0"/>
        <w:ind/>
        <w:jc w:val="center"/>
        <w:rPr/>
      </w:pPr>
      <w:r>
        <w:rPr>
          <w:rFonts w:ascii="Times New Roman" w:hAnsi="Times New Roman"/>
          <w:b/>
          <w:sz w:val="24"/>
        </w:rPr>
        <w:t xml:space="preserve">Local References (Philippine — DOI to be verified by research team)</w:t>
      </w:r>
    </w:p>
    <w:p>
      <w:pPr>
        <w:pBdr/>
        <w:pStyle w:val="Normal"/>
        <w:spacing w:before="0" w:after="0" w:line="480" w:lineRule="auto"/>
        <w:ind/>
        <w:rPr/>
      </w:pPr>
    </w:p>
    <w:p>
      <w:pPr>
        <w:pBdr/>
        <w:pStyle w:val="Normal"/>
        <w:spacing w:before="0" w:after="0" w:line="480" w:lineRule="auto"/>
        <w:ind w:left="720" w:hanging="720"/>
        <w:jc w:val="both"/>
        <w:rPr/>
      </w:pPr>
      <w:r>
        <w:rPr>
          <w:rFonts w:ascii="Times New Roman" w:hAnsi="Times New Roman"/>
          <w:sz w:val="24"/>
        </w:rPr>
        <w:t xml:space="preserve">Balase, [First Initial]. [M.], &amp; Paglinawan, [First Initial]. [M.]. (2025). [Full title to be retrieved]. [Journal name or publisher]. [DOI or URL]</w:t>
      </w:r>
      <w:r>
        <w:rPr>
          <w:rFonts w:ascii="Times New Roman" w:hAnsi="Times New Roman"/>
          <w:i/>
          <w:sz w:val="20"/>
        </w:rPr>
        <w:t xml:space="preserve">  [From Ch1 background — full bibliographic details to be confirmed]</w:t>
      </w:r>
    </w:p>
    <w:p>
      <w:pPr>
        <w:pBdr/>
        <w:pStyle w:val="Normal"/>
        <w:spacing w:before="0" w:after="0" w:line="480" w:lineRule="auto"/>
        <w:ind w:left="720" w:hanging="720"/>
        <w:jc w:val="both"/>
        <w:rPr/>
      </w:pPr>
      <w:r>
        <w:rPr>
          <w:rFonts w:ascii="Times New Roman" w:hAnsi="Times New Roman"/>
          <w:sz w:val="24"/>
        </w:rPr>
        <w:t xml:space="preserve">Bustillo, [First Initial]. [M.], &amp; Aguilos, [First Initial]. [M.]. (2022). [Full title to be retrieved]. [Journal name or publisher]. [DOI or URL]</w:t>
      </w:r>
      <w:r>
        <w:rPr>
          <w:rFonts w:ascii="Times New Roman" w:hAnsi="Times New Roman"/>
          <w:i/>
          <w:sz w:val="20"/>
        </w:rPr>
        <w:t xml:space="preserve">  [From Ch1 background — full bibliographic details to be confirmed]</w:t>
      </w:r>
    </w:p>
    <w:p>
      <w:pPr>
        <w:pBdr/>
        <w:pStyle w:val="Normal"/>
        <w:spacing w:before="0" w:after="0" w:line="480" w:lineRule="auto"/>
        <w:ind w:left="720" w:hanging="720"/>
        <w:jc w:val="both"/>
        <w:rPr/>
      </w:pPr>
      <w:r>
        <w:rPr>
          <w:rFonts w:ascii="Times New Roman" w:hAnsi="Times New Roman"/>
          <w:sz w:val="24"/>
        </w:rPr>
        <w:t xml:space="preserve">Colegado, [First Initial]. [M.]. (2025). [Full title to be retrieved]. [Journal name or publisher]. [DOI or URL]</w:t>
      </w:r>
      <w:r>
        <w:rPr>
          <w:rFonts w:ascii="Times New Roman" w:hAnsi="Times New Roman"/>
          <w:i/>
          <w:sz w:val="20"/>
        </w:rPr>
        <w:t xml:space="preserve">  [From Ch1 background — full bibliographic details to be confirmed]</w:t>
      </w:r>
    </w:p>
    <w:p>
      <w:pPr>
        <w:pBdr/>
        <w:pStyle w:val="Normal"/>
        <w:spacing w:before="0" w:after="0" w:line="480" w:lineRule="auto"/>
        <w:ind/>
        <w:rPr/>
      </w:pPr>
    </w:p>
    <w:p>
      <w:pPr>
        <w:pBdr/>
        <w:pStyle w:val="Normal"/>
        <w:spacing w:before="0" w:after="0"/>
        <w:ind/>
        <w:jc w:val="center"/>
        <w:rPr/>
      </w:pPr>
      <w:r>
        <w:rPr>
          <w:rFonts w:ascii="Times New Roman" w:hAnsi="Times New Roman"/>
          <w:b/>
          <w:sz w:val="24"/>
        </w:rPr>
        <w:t xml:space="preserve">VERIFICATION NOTES FOR RESEARCH TEAM</w:t>
      </w:r>
    </w:p>
    <w:p>
      <w:pPr>
        <w:pBdr/>
        <w:pStyle w:val="Normal"/>
        <w:spacing w:before="0" w:after="0" w:line="480" w:lineRule="auto"/>
        <w:ind/>
        <w:rPr/>
      </w:pPr>
    </w:p>
    <w:p>
      <w:pPr>
        <w:pBdr/>
        <w:pStyle w:val="Normal"/>
        <w:spacing w:before="0" w:after="0" w:line="480" w:lineRule="auto"/>
        <w:ind/>
        <w:jc w:val="both"/>
        <w:rPr/>
      </w:pPr>
      <w:r>
        <w:rPr>
          <w:rFonts w:ascii="Times New Roman" w:hAnsi="Times New Roman"/>
          <w:sz w:val="22"/>
        </w:rPr>
        <w:t xml:space="preserve">1. FOREIGN REFERENCES (9 total): All nine foreign references above have been independently verified through their DOI links. Authors, titles, journals, years, and DOIs are confirmed accurate.</w:t>
      </w:r>
      <w:r>
        <w:rPr>
          <w:rFonts w:ascii="Times New Roman" w:hAnsi="Times New Roman"/>
          <w:sz w:val="22"/>
        </w:rPr>
        <w:br/>
      </w:r>
      <w:r>
        <w:rPr>
          <w:rFonts w:ascii="Times New Roman" w:hAnsi="Times New Roman"/>
          <w:sz w:val="22"/>
        </w:rPr>
        <w:br/>
      </w:r>
      <w:r>
        <w:rPr>
          <w:rFonts w:ascii="Times New Roman" w:hAnsi="Times New Roman"/>
          <w:sz w:val="22"/>
        </w:rPr>
        <w:t xml:space="preserve">2. LOCAL REFERENCES (3 cited): Bustillo &amp; Aguilos (2022), Balase &amp; Paglinawan (2025), and Colegado (2025) are cited in Chapter 1 of this document. Their full bibliographic details (complete first names, full title, journal/publisher, volume, pages, and DOI) must be confirmed by the research team before submission. If these sources are from Philippine journals (e.g., JPAIR, IJRAR, IOER International Research Journal, Palawan Scientist, etc.), retrieve the exact DOI or stable URL from the original source.</w:t>
      </w:r>
      <w:r>
        <w:rPr>
          <w:rFonts w:ascii="Times New Roman" w:hAnsi="Times New Roman"/>
          <w:sz w:val="22"/>
        </w:rPr>
        <w:br/>
      </w:r>
      <w:r>
        <w:rPr>
          <w:rFonts w:ascii="Times New Roman" w:hAnsi="Times New Roman"/>
          <w:sz w:val="22"/>
        </w:rPr>
        <w:br/>
      </w:r>
      <w:r>
        <w:rPr>
          <w:rFonts w:ascii="Times New Roman" w:hAnsi="Times New Roman"/>
          <w:sz w:val="22"/>
        </w:rPr>
        <w:t xml:space="preserve">3. REFERENCES REMOVED: The following proposed references from earlier sessions were confirmed to be FABRICATED or have invalid DOIs and have been excluded from v3:</w:t>
      </w:r>
      <w:r>
        <w:rPr>
          <w:rFonts w:ascii="Times New Roman" w:hAnsi="Times New Roman"/>
          <w:sz w:val="22"/>
        </w:rPr>
        <w:br/>
      </w:r>
      <w:r>
        <w:rPr>
          <w:rFonts w:ascii="Times New Roman" w:hAnsi="Times New Roman"/>
          <w:sz w:val="22"/>
        </w:rPr>
        <w:t xml:space="preserve">   • Tian et al. (2025) arXiv:2506.07955 — FABRICATED (June 2026 arXiv number = future date)</w:t>
      </w:r>
      <w:r>
        <w:rPr>
          <w:rFonts w:ascii="Times New Roman" w:hAnsi="Times New Roman"/>
          <w:sz w:val="22"/>
        </w:rPr>
        <w:br/>
      </w:r>
      <w:r>
        <w:rPr>
          <w:rFonts w:ascii="Times New Roman" w:hAnsi="Times New Roman"/>
          <w:sz w:val="22"/>
        </w:rPr>
        <w:t xml:space="preserve">   • Gagnon (2023) doi:10.1080/00094056.2023.2252447 — INVALID (404 HTTP error, DOI does not exist)</w:t>
      </w:r>
      <w:r>
        <w:rPr>
          <w:rFonts w:ascii="Times New Roman" w:hAnsi="Times New Roman"/>
          <w:sz w:val="22"/>
        </w:rPr>
        <w:br/>
      </w:r>
      <w:r>
        <w:rPr>
          <w:rFonts w:ascii="Times New Roman" w:hAnsi="Times New Roman"/>
          <w:sz w:val="22"/>
        </w:rPr>
        <w:t xml:space="preserve">   • Yang et al. (2025) — wrong author attribution for doi:10.3390/educsci15080946 (correct authors: García-</w:t>
      </w:r>
      <w:r>
        <w:rPr>
          <w:rFonts w:ascii="Times New Roman" w:hAnsi="Times New Roman"/>
          <w:sz w:val="22"/>
        </w:rPr>
        <w:t xml:space="preserve">Varela et al., 2025)</w:t>
      </w:r>
    </w:p>
    <w:sectPr>
      <w:type w:val="nextPage"/>
      <w:pgSz w:w="12240" w:h="15840"/>
      <w:pgMar w:top="1440" w:right="1440" w:bottom="1440" w:left="2160" w:header="720" w:footer="720"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ind/>
        <w:rPr/>
      </w:pPr>
      <w:r>
        <w:rPr/>
        <w:separator/>
      </w:r>
    </w:p>
  </w:endnote>
  <w:endnote w:type="continuationSeparator" w:id="0">
    <w:p>
      <w:pPr>
        <w:pBdr/>
        <w:pStyle w:val="Normal"/>
        <w:spacing/>
        <w:ind/>
        <w:rPr/>
      </w:pPr>
      <w:r>
        <w:rPr/>
        <w:continuationSeparator/>
      </w:r>
    </w:p>
  </w:endnote>
  <w:endnote w:type="continuationNotice" w:id="1">
    <w:p>
      <w:pPr>
        <w:pBdr/>
        <w:pStyle w:val="Normal"/>
        <w:spacing/>
        <w:ind/>
        <w:rPr/>
      </w:pPr>
    </w:p>
  </w:endnote>
</w:endnotes>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ind/>
        <w:rPr/>
      </w:pPr>
      <w:r>
        <w:rPr/>
        <w:separator/>
      </w:r>
    </w:p>
  </w:footnote>
  <w:footnote w:type="continuationSeparator" w:id="0">
    <w:p>
      <w:pPr>
        <w:pBdr/>
        <w:pStyle w:val="Normal"/>
        <w:spacing/>
        <w:ind/>
        <w:rPr/>
      </w:pPr>
      <w:r>
        <w:rPr/>
        <w:continuationSeparator/>
      </w:r>
    </w:p>
  </w:footnote>
  <w:footnote w:type="continuationNotice" w:id="1">
    <w:p>
      <w:pPr>
        <w:pBdr/>
        <w:pStyle w:val="Normal"/>
        <w:spacing/>
        <w:ind/>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nsid w:val="FFFFFF7E"/>
    <w:lvl w:ilvl="0">
      <w:start w:val="1"/>
      <w:numFmt w:val="decimal"/>
      <w:pStyle w:val="List Number 3"/>
      <w:suff w:val="tab"/>
      <w:lvlText w:val="%1."/>
      <w:pPr>
        <w:pBdr/>
        <w:spacing/>
        <w:ind w:left="1080" w:hanging="360"/>
        <w:tabs>
          <w:tab w:val="num" w:pos="1080"/>
        </w:tabs>
      </w:pPr>
      <w:rPr/>
    </w:lvl>
    <w:lvl w:ilvl="1">
      <w:start w:val="0"/>
      <w:numFmt w:val="decimal"/>
      <w:suff w:val="tab"/>
      <w:lvlText w:val=""/>
      <w:pPr>
        <w:pBdr/>
        <w:spacing/>
        <w:ind/>
      </w:pPr>
      <w:rPr/>
    </w:lvl>
    <w:lvl w:ilvl="2">
      <w:start w:val="0"/>
      <w:numFmt w:val="decimal"/>
      <w:suff w:val="tab"/>
      <w:lvlText w:val=""/>
      <w:pPr>
        <w:pBdr/>
        <w:spacing/>
        <w:ind/>
      </w:pPr>
      <w:rPr/>
    </w:lvl>
    <w:lvl w:ilvl="3">
      <w:start w:val="0"/>
      <w:numFmt w:val="decimal"/>
      <w:suff w:val="tab"/>
      <w:lvlText w:val=""/>
      <w:pPr>
        <w:pBdr/>
        <w:spacing/>
        <w:ind/>
      </w:pPr>
      <w:rPr/>
    </w:lvl>
    <w:lvl w:ilvl="4">
      <w:start w:val="0"/>
      <w:numFmt w:val="decimal"/>
      <w:suff w:val="tab"/>
      <w:lvlText w:val=""/>
      <w:pPr>
        <w:pBdr/>
        <w:spacing/>
        <w:ind/>
      </w:pPr>
      <w:rPr/>
    </w:lvl>
    <w:lvl w:ilvl="5">
      <w:start w:val="0"/>
      <w:numFmt w:val="decimal"/>
      <w:suff w:val="tab"/>
      <w:lvlText w:val=""/>
      <w:pPr>
        <w:pBdr/>
        <w:spacing/>
        <w:ind/>
      </w:pPr>
      <w:rPr/>
    </w:lvl>
    <w:lvl w:ilvl="6">
      <w:start w:val="0"/>
      <w:numFmt w:val="decimal"/>
      <w:suff w:val="tab"/>
      <w:lvlText w:val=""/>
      <w:pPr>
        <w:pBdr/>
        <w:spacing/>
        <w:ind/>
      </w:pPr>
      <w:rPr/>
    </w:lvl>
    <w:lvl w:ilvl="7">
      <w:start w:val="0"/>
      <w:numFmt w:val="decimal"/>
      <w:suff w:val="tab"/>
      <w:lvlText w:val=""/>
      <w:pPr>
        <w:pBdr/>
        <w:spacing/>
        <w:ind/>
      </w:pPr>
      <w:rPr/>
    </w:lvl>
    <w:lvl w:ilvl="8">
      <w:start w:val="0"/>
      <w:numFmt w:val="decimal"/>
      <w:suff w:val="tab"/>
      <w:lvlText w:val=""/>
      <w:pPr>
        <w:pBdr/>
        <w:spacing/>
        <w:ind/>
      </w:pPr>
      <w:rPr/>
    </w:lvl>
  </w:abstractNum>
  <w:abstractNum w:abstractNumId="3">
    <w:nsid w:val="FFFFFF7F"/>
    <w:lvl w:ilvl="0">
      <w:start w:val="1"/>
      <w:numFmt w:val="decimal"/>
      <w:pStyle w:val="List Number 2"/>
      <w:suff w:val="tab"/>
      <w:lvlText w:val="%1."/>
      <w:pPr>
        <w:pBdr/>
        <w:spacing/>
        <w:ind w:left="720" w:hanging="360"/>
        <w:tabs>
          <w:tab w:val="num" w:pos="720"/>
        </w:tabs>
      </w:pPr>
      <w:rPr/>
    </w:lvl>
    <w:lvl w:ilvl="1">
      <w:start w:val="0"/>
      <w:numFmt w:val="decimal"/>
      <w:suff w:val="tab"/>
      <w:lvlText w:val=""/>
      <w:pPr>
        <w:pBdr/>
        <w:spacing/>
        <w:ind/>
      </w:pPr>
      <w:rPr/>
    </w:lvl>
    <w:lvl w:ilvl="2">
      <w:start w:val="0"/>
      <w:numFmt w:val="decimal"/>
      <w:suff w:val="tab"/>
      <w:lvlText w:val=""/>
      <w:pPr>
        <w:pBdr/>
        <w:spacing/>
        <w:ind/>
      </w:pPr>
      <w:rPr/>
    </w:lvl>
    <w:lvl w:ilvl="3">
      <w:start w:val="0"/>
      <w:numFmt w:val="decimal"/>
      <w:suff w:val="tab"/>
      <w:lvlText w:val=""/>
      <w:pPr>
        <w:pBdr/>
        <w:spacing/>
        <w:ind/>
      </w:pPr>
      <w:rPr/>
    </w:lvl>
    <w:lvl w:ilvl="4">
      <w:start w:val="0"/>
      <w:numFmt w:val="decimal"/>
      <w:suff w:val="tab"/>
      <w:lvlText w:val=""/>
      <w:pPr>
        <w:pBdr/>
        <w:spacing/>
        <w:ind/>
      </w:pPr>
      <w:rPr/>
    </w:lvl>
    <w:lvl w:ilvl="5">
      <w:start w:val="0"/>
      <w:numFmt w:val="decimal"/>
      <w:suff w:val="tab"/>
      <w:lvlText w:val=""/>
      <w:pPr>
        <w:pBdr/>
        <w:spacing/>
        <w:ind/>
      </w:pPr>
      <w:rPr/>
    </w:lvl>
    <w:lvl w:ilvl="6">
      <w:start w:val="0"/>
      <w:numFmt w:val="decimal"/>
      <w:suff w:val="tab"/>
      <w:lvlText w:val=""/>
      <w:pPr>
        <w:pBdr/>
        <w:spacing/>
        <w:ind/>
      </w:pPr>
      <w:rPr/>
    </w:lvl>
    <w:lvl w:ilvl="7">
      <w:start w:val="0"/>
      <w:numFmt w:val="decimal"/>
      <w:suff w:val="tab"/>
      <w:lvlText w:val=""/>
      <w:pPr>
        <w:pBdr/>
        <w:spacing/>
        <w:ind/>
      </w:pPr>
      <w:rPr/>
    </w:lvl>
    <w:lvl w:ilvl="8">
      <w:start w:val="0"/>
      <w:numFmt w:val="decimal"/>
      <w:suff w:val="tab"/>
      <w:lvlText w:val=""/>
      <w:pPr>
        <w:pBdr/>
        <w:spacing/>
        <w:ind/>
      </w:pPr>
      <w:rPr/>
    </w:lvl>
  </w:abstractNum>
  <w:abstractNum w:abstractNumId="5">
    <w:nsid w:val="FFFFFF82"/>
    <w:lvl w:ilvl="0">
      <w:start w:val="0"/>
      <w:numFmt w:val="bullet"/>
      <w:pStyle w:val="List Bullet 3"/>
      <w:suff w:val="tab"/>
      <w:lvlText w:val=""/>
      <w:pPr>
        <w:pBdr/>
        <w:spacing/>
        <w:ind w:left="1080" w:hanging="360"/>
        <w:tabs>
          <w:tab w:val="num" w:pos="1080"/>
        </w:tabs>
      </w:pPr>
      <w:rPr>
        <w:rFonts w:ascii="Symbol" w:hAnsi="Symbol" w:hint="default"/>
      </w:rPr>
    </w:lvl>
    <w:lvl w:ilvl="1">
      <w:start w:val="0"/>
      <w:numFmt w:val="decimal"/>
      <w:suff w:val="tab"/>
      <w:lvlText w:val=""/>
      <w:pPr>
        <w:pBdr/>
        <w:spacing/>
        <w:ind/>
      </w:pPr>
      <w:rPr/>
    </w:lvl>
    <w:lvl w:ilvl="2">
      <w:start w:val="0"/>
      <w:numFmt w:val="decimal"/>
      <w:suff w:val="tab"/>
      <w:lvlText w:val=""/>
      <w:pPr>
        <w:pBdr/>
        <w:spacing/>
        <w:ind/>
      </w:pPr>
      <w:rPr/>
    </w:lvl>
    <w:lvl w:ilvl="3">
      <w:start w:val="0"/>
      <w:numFmt w:val="decimal"/>
      <w:suff w:val="tab"/>
      <w:lvlText w:val=""/>
      <w:pPr>
        <w:pBdr/>
        <w:spacing/>
        <w:ind/>
      </w:pPr>
      <w:rPr/>
    </w:lvl>
    <w:lvl w:ilvl="4">
      <w:start w:val="0"/>
      <w:numFmt w:val="decimal"/>
      <w:suff w:val="tab"/>
      <w:lvlText w:val=""/>
      <w:pPr>
        <w:pBdr/>
        <w:spacing/>
        <w:ind/>
      </w:pPr>
      <w:rPr/>
    </w:lvl>
    <w:lvl w:ilvl="5">
      <w:start w:val="0"/>
      <w:numFmt w:val="decimal"/>
      <w:suff w:val="tab"/>
      <w:lvlText w:val=""/>
      <w:pPr>
        <w:pBdr/>
        <w:spacing/>
        <w:ind/>
      </w:pPr>
      <w:rPr/>
    </w:lvl>
    <w:lvl w:ilvl="6">
      <w:start w:val="0"/>
      <w:numFmt w:val="decimal"/>
      <w:suff w:val="tab"/>
      <w:lvlText w:val=""/>
      <w:pPr>
        <w:pBdr/>
        <w:spacing/>
        <w:ind/>
      </w:pPr>
      <w:rPr/>
    </w:lvl>
    <w:lvl w:ilvl="7">
      <w:start w:val="0"/>
      <w:numFmt w:val="decimal"/>
      <w:suff w:val="tab"/>
      <w:lvlText w:val=""/>
      <w:pPr>
        <w:pBdr/>
        <w:spacing/>
        <w:ind/>
      </w:pPr>
      <w:rPr/>
    </w:lvl>
    <w:lvl w:ilvl="8">
      <w:start w:val="0"/>
      <w:numFmt w:val="decimal"/>
      <w:suff w:val="tab"/>
      <w:lvlText w:val=""/>
      <w:pPr>
        <w:pBdr/>
        <w:spacing/>
        <w:ind/>
      </w:pPr>
      <w:rPr/>
    </w:lvl>
  </w:abstractNum>
  <w:abstractNum w:abstractNumId="6">
    <w:nsid w:val="FFFFFF83"/>
    <w:lvl w:ilvl="0">
      <w:start w:val="0"/>
      <w:numFmt w:val="bullet"/>
      <w:pStyle w:val="List Bullet 2"/>
      <w:suff w:val="tab"/>
      <w:lvlText w:val=""/>
      <w:pPr>
        <w:pBdr/>
        <w:spacing/>
        <w:ind w:left="720" w:hanging="360"/>
        <w:tabs>
          <w:tab w:val="num" w:pos="720"/>
        </w:tabs>
      </w:pPr>
      <w:rPr>
        <w:rFonts w:ascii="Symbol" w:hAnsi="Symbol" w:hint="default"/>
      </w:rPr>
    </w:lvl>
    <w:lvl w:ilvl="1">
      <w:start w:val="0"/>
      <w:numFmt w:val="decimal"/>
      <w:suff w:val="tab"/>
      <w:lvlText w:val=""/>
      <w:pPr>
        <w:pBdr/>
        <w:spacing/>
        <w:ind/>
      </w:pPr>
      <w:rPr/>
    </w:lvl>
    <w:lvl w:ilvl="2">
      <w:start w:val="0"/>
      <w:numFmt w:val="decimal"/>
      <w:suff w:val="tab"/>
      <w:lvlText w:val=""/>
      <w:pPr>
        <w:pBdr/>
        <w:spacing/>
        <w:ind/>
      </w:pPr>
      <w:rPr/>
    </w:lvl>
    <w:lvl w:ilvl="3">
      <w:start w:val="0"/>
      <w:numFmt w:val="decimal"/>
      <w:suff w:val="tab"/>
      <w:lvlText w:val=""/>
      <w:pPr>
        <w:pBdr/>
        <w:spacing/>
        <w:ind/>
      </w:pPr>
      <w:rPr/>
    </w:lvl>
    <w:lvl w:ilvl="4">
      <w:start w:val="0"/>
      <w:numFmt w:val="decimal"/>
      <w:suff w:val="tab"/>
      <w:lvlText w:val=""/>
      <w:pPr>
        <w:pBdr/>
        <w:spacing/>
        <w:ind/>
      </w:pPr>
      <w:rPr/>
    </w:lvl>
    <w:lvl w:ilvl="5">
      <w:start w:val="0"/>
      <w:numFmt w:val="decimal"/>
      <w:suff w:val="tab"/>
      <w:lvlText w:val=""/>
      <w:pPr>
        <w:pBdr/>
        <w:spacing/>
        <w:ind/>
      </w:pPr>
      <w:rPr/>
    </w:lvl>
    <w:lvl w:ilvl="6">
      <w:start w:val="0"/>
      <w:numFmt w:val="decimal"/>
      <w:suff w:val="tab"/>
      <w:lvlText w:val=""/>
      <w:pPr>
        <w:pBdr/>
        <w:spacing/>
        <w:ind/>
      </w:pPr>
      <w:rPr/>
    </w:lvl>
    <w:lvl w:ilvl="7">
      <w:start w:val="0"/>
      <w:numFmt w:val="decimal"/>
      <w:suff w:val="tab"/>
      <w:lvlText w:val=""/>
      <w:pPr>
        <w:pBdr/>
        <w:spacing/>
        <w:ind/>
      </w:pPr>
      <w:rPr/>
    </w:lvl>
    <w:lvl w:ilvl="8">
      <w:start w:val="0"/>
      <w:numFmt w:val="decimal"/>
      <w:suff w:val="tab"/>
      <w:lvlText w:val=""/>
      <w:pPr>
        <w:pBdr/>
        <w:spacing/>
        <w:ind/>
      </w:pPr>
      <w:rPr/>
    </w:lvl>
  </w:abstractNum>
  <w:abstractNum w:abstractNumId="7">
    <w:nsid w:val="FFFFFF88"/>
    <w:lvl w:ilvl="0">
      <w:start w:val="1"/>
      <w:numFmt w:val="decimal"/>
      <w:pStyle w:val="List Number"/>
      <w:suff w:val="tab"/>
      <w:lvlText w:val="%1."/>
      <w:pPr>
        <w:pBdr/>
        <w:spacing/>
        <w:ind w:left="360" w:hanging="360"/>
        <w:tabs>
          <w:tab w:val="num" w:pos="360"/>
        </w:tabs>
      </w:pPr>
      <w:rPr/>
    </w:lvl>
    <w:lvl w:ilvl="1">
      <w:start w:val="0"/>
      <w:numFmt w:val="decimal"/>
      <w:suff w:val="tab"/>
      <w:lvlText w:val=""/>
      <w:pPr>
        <w:pBdr/>
        <w:spacing/>
        <w:ind/>
      </w:pPr>
      <w:rPr/>
    </w:lvl>
    <w:lvl w:ilvl="2">
      <w:start w:val="0"/>
      <w:numFmt w:val="decimal"/>
      <w:suff w:val="tab"/>
      <w:lvlText w:val=""/>
      <w:pPr>
        <w:pBdr/>
        <w:spacing/>
        <w:ind/>
      </w:pPr>
      <w:rPr/>
    </w:lvl>
    <w:lvl w:ilvl="3">
      <w:start w:val="0"/>
      <w:numFmt w:val="decimal"/>
      <w:suff w:val="tab"/>
      <w:lvlText w:val=""/>
      <w:pPr>
        <w:pBdr/>
        <w:spacing/>
        <w:ind/>
      </w:pPr>
      <w:rPr/>
    </w:lvl>
    <w:lvl w:ilvl="4">
      <w:start w:val="0"/>
      <w:numFmt w:val="decimal"/>
      <w:suff w:val="tab"/>
      <w:lvlText w:val=""/>
      <w:pPr>
        <w:pBdr/>
        <w:spacing/>
        <w:ind/>
      </w:pPr>
      <w:rPr/>
    </w:lvl>
    <w:lvl w:ilvl="5">
      <w:start w:val="0"/>
      <w:numFmt w:val="decimal"/>
      <w:suff w:val="tab"/>
      <w:lvlText w:val=""/>
      <w:pPr>
        <w:pBdr/>
        <w:spacing/>
        <w:ind/>
      </w:pPr>
      <w:rPr/>
    </w:lvl>
    <w:lvl w:ilvl="6">
      <w:start w:val="0"/>
      <w:numFmt w:val="decimal"/>
      <w:suff w:val="tab"/>
      <w:lvlText w:val=""/>
      <w:pPr>
        <w:pBdr/>
        <w:spacing/>
        <w:ind/>
      </w:pPr>
      <w:rPr/>
    </w:lvl>
    <w:lvl w:ilvl="7">
      <w:start w:val="0"/>
      <w:numFmt w:val="decimal"/>
      <w:suff w:val="tab"/>
      <w:lvlText w:val=""/>
      <w:pPr>
        <w:pBdr/>
        <w:spacing/>
        <w:ind/>
      </w:pPr>
      <w:rPr/>
    </w:lvl>
    <w:lvl w:ilvl="8">
      <w:start w:val="0"/>
      <w:numFmt w:val="decimal"/>
      <w:suff w:val="tab"/>
      <w:lvlText w:val=""/>
      <w:pPr>
        <w:pBdr/>
        <w:spacing/>
        <w:ind/>
      </w:pPr>
      <w:rPr/>
    </w:lvl>
  </w:abstractNum>
  <w:abstractNum w:abstractNumId="8">
    <w:nsid w:val="FFFFFF89"/>
    <w:lvl w:ilvl="0">
      <w:start w:val="0"/>
      <w:numFmt w:val="bullet"/>
      <w:pStyle w:val="List Bullet"/>
      <w:suff w:val="tab"/>
      <w:lvlText w:val=""/>
      <w:pPr>
        <w:pBdr/>
        <w:spacing/>
        <w:ind w:left="360" w:hanging="360"/>
        <w:tabs>
          <w:tab w:val="num" w:pos="360"/>
        </w:tabs>
      </w:pPr>
      <w:rPr>
        <w:rFonts w:ascii="Symbol" w:hAnsi="Symbol" w:hint="default"/>
      </w:rPr>
    </w:lvl>
    <w:lvl w:ilvl="1">
      <w:start w:val="0"/>
      <w:numFmt w:val="decimal"/>
      <w:suff w:val="tab"/>
      <w:lvlText w:val=""/>
      <w:pPr>
        <w:pBdr/>
        <w:spacing/>
        <w:ind/>
      </w:pPr>
      <w:rPr/>
    </w:lvl>
    <w:lvl w:ilvl="2">
      <w:start w:val="0"/>
      <w:numFmt w:val="decimal"/>
      <w:suff w:val="tab"/>
      <w:lvlText w:val=""/>
      <w:pPr>
        <w:pBdr/>
        <w:spacing/>
        <w:ind/>
      </w:pPr>
      <w:rPr/>
    </w:lvl>
    <w:lvl w:ilvl="3">
      <w:start w:val="0"/>
      <w:numFmt w:val="decimal"/>
      <w:suff w:val="tab"/>
      <w:lvlText w:val=""/>
      <w:pPr>
        <w:pBdr/>
        <w:spacing/>
        <w:ind/>
      </w:pPr>
      <w:rPr/>
    </w:lvl>
    <w:lvl w:ilvl="4">
      <w:start w:val="0"/>
      <w:numFmt w:val="decimal"/>
      <w:suff w:val="tab"/>
      <w:lvlText w:val=""/>
      <w:pPr>
        <w:pBdr/>
        <w:spacing/>
        <w:ind/>
      </w:pPr>
      <w:rPr/>
    </w:lvl>
    <w:lvl w:ilvl="5">
      <w:start w:val="0"/>
      <w:numFmt w:val="decimal"/>
      <w:suff w:val="tab"/>
      <w:lvlText w:val=""/>
      <w:pPr>
        <w:pBdr/>
        <w:spacing/>
        <w:ind/>
      </w:pPr>
      <w:rPr/>
    </w:lvl>
    <w:lvl w:ilvl="6">
      <w:start w:val="0"/>
      <w:numFmt w:val="decimal"/>
      <w:suff w:val="tab"/>
      <w:lvlText w:val=""/>
      <w:pPr>
        <w:pBdr/>
        <w:spacing/>
        <w:ind/>
      </w:pPr>
      <w:rPr/>
    </w:lvl>
    <w:lvl w:ilvl="7">
      <w:start w:val="0"/>
      <w:numFmt w:val="decimal"/>
      <w:suff w:val="tab"/>
      <w:lvlText w:val=""/>
      <w:pPr>
        <w:pBdr/>
        <w:spacing/>
        <w:ind/>
      </w:pPr>
      <w:rPr/>
    </w:lvl>
    <w:lvl w:ilvl="8">
      <w:start w:val="0"/>
      <w:numFmt w:val="decimal"/>
      <w:suff w:val="tab"/>
      <w:lvlText w:val=""/>
      <w:pPr>
        <w:pBdr/>
        <w:spacing/>
        <w:ind/>
      </w:pPr>
      <w:rPr/>
    </w:lvl>
  </w:abstractNum>
  <w:num w:numId="3">
    <w:abstractNumId w:val="2"/>
  </w:num>
  <w:num w:numId="4">
    <w:abstractNumId w:val="3"/>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themeFontLang w:val="en-US" w:eastAsia="ja-JP"/>
  <w:displayBackgroundShape/>
  <w:defaultTabStop w:val="720"/>
  <w:compat>
    <w:compatSetting w:name="compatibilityMode" w:uri="http://schemas.microsoft.com/office/word" w:val="14"/>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rPr>
    </w:rPrDefault>
    <w:pPrDefault>
      <w:pPr>
        <w:pBdr/>
        <w:spacing w:after="200" w:line="276" w:lineRule="auto"/>
        <w:ind/>
      </w:pPr>
    </w:pPrDefault>
  </w:docDefaults>
  <w:style w:type="paragraph" w:styleId="Normal">
    <w:name w:val="Normal"/>
    <w:next w:val="Normal"/>
    <w:pPr>
      <w:pBdr/>
      <w:spacing/>
      <w:ind/>
    </w:pPr>
    <w:rPr/>
  </w:style>
  <w:style w:type="paragraph" w:styleId="Header">
    <w:name w:val="Header"/>
    <w:basedOn w:val="Normal"/>
    <w:next w:val="Header"/>
    <w:link w:val="Header Char"/>
    <w:pPr>
      <w:pBdr/>
      <w:spacing w:after="0" w:line="240" w:lineRule="auto"/>
      <w:ind/>
      <w:tabs>
        <w:tab w:val="center" w:pos="4680"/>
        <w:tab w:val="right" w:pos="9360"/>
      </w:tabs>
    </w:pPr>
    <w:rPr/>
  </w:style>
  <w:style w:type="character" w:styleId="Header Char">
    <w:name w:val="Header Char"/>
    <w:basedOn w:val="Default Paragraph Font"/>
    <w:rPr/>
  </w:style>
  <w:style w:type="character" w:styleId="Default Paragraph Font">
    <w:name w:val="Default Paragraph Font"/>
    <w:rPr/>
  </w:style>
  <w:style w:type="paragraph" w:styleId="Footer">
    <w:name w:val="Footer"/>
    <w:basedOn w:val="Normal"/>
    <w:next w:val="Footer"/>
    <w:link w:val="Footer Char"/>
    <w:pPr>
      <w:pBdr/>
      <w:spacing w:after="0" w:line="240" w:lineRule="auto"/>
      <w:ind/>
      <w:tabs>
        <w:tab w:val="center" w:pos="4680"/>
        <w:tab w:val="right" w:pos="9360"/>
      </w:tabs>
    </w:pPr>
    <w:rPr/>
  </w:style>
  <w:style w:type="character" w:styleId="Footer Char">
    <w:name w:val="Footer Char"/>
    <w:basedOn w:val="Default Paragraph Font"/>
    <w:rPr/>
  </w:style>
  <w:style w:type="paragraph" w:styleId="Heading 1">
    <w:name w:val="Heading 1"/>
    <w:basedOn w:val="Normal"/>
    <w:next w:val="Normal"/>
    <w:link w:val="Heading 1 Char"/>
    <w:pPr>
      <w:pBdr/>
      <w:keepNext/>
      <w:keepLines/>
      <w:outlineLvl w:val="0"/>
      <w:spacing w:before="480" w:after="0"/>
      <w:ind/>
    </w:pPr>
    <w:rPr>
      <w:rFonts w:asciiTheme="majorHAnsi" w:eastAsiaTheme="majorEastAsia" w:hAnsiTheme="majorHAnsi" w:cstheme="majorBidi"/>
      <w:b/>
      <w:bCs/>
      <w:color w:val="365F91"/>
      <w:sz w:val="28"/>
      <w:szCs w:val="28"/>
    </w:rPr>
  </w:style>
  <w:style w:type="character" w:styleId="Heading 1 Char">
    <w:name w:val="Heading 1 Char"/>
    <w:basedOn w:val="Default Paragraph Font"/>
    <w:rPr>
      <w:rFonts w:asciiTheme="majorHAnsi" w:eastAsiaTheme="majorEastAsia" w:hAnsiTheme="majorHAnsi" w:cstheme="majorBidi"/>
      <w:b/>
      <w:bCs/>
      <w:color w:val="365F91"/>
      <w:sz w:val="28"/>
      <w:szCs w:val="28"/>
    </w:rPr>
  </w:style>
  <w:style w:type="paragraph" w:styleId="Heading 2">
    <w:name w:val="Heading 2"/>
    <w:basedOn w:val="Normal"/>
    <w:next w:val="Normal"/>
    <w:link w:val="Heading 2 Char"/>
    <w:pPr>
      <w:pBdr/>
      <w:keepNext/>
      <w:keepLines/>
      <w:outlineLvl w:val="1"/>
      <w:spacing w:before="200" w:after="0"/>
      <w:ind/>
    </w:pPr>
    <w:rPr>
      <w:rFonts w:asciiTheme="majorHAnsi" w:eastAsiaTheme="majorEastAsia" w:hAnsiTheme="majorHAnsi" w:cstheme="majorBidi"/>
      <w:b/>
      <w:bCs/>
      <w:color w:val="4F81BD"/>
      <w:sz w:val="26"/>
      <w:szCs w:val="26"/>
    </w:rPr>
  </w:style>
  <w:style w:type="character" w:styleId="Heading 2 Char">
    <w:name w:val="Heading 2 Char"/>
    <w:basedOn w:val="Default Paragraph Font"/>
    <w:rPr>
      <w:rFonts w:asciiTheme="majorHAnsi" w:eastAsiaTheme="majorEastAsia" w:hAnsiTheme="majorHAnsi" w:cstheme="majorBidi"/>
      <w:b/>
      <w:bCs/>
      <w:color w:val="4F81BD"/>
      <w:sz w:val="26"/>
      <w:szCs w:val="26"/>
    </w:rPr>
  </w:style>
  <w:style w:type="paragraph" w:styleId="Heading 3">
    <w:name w:val="Heading 3"/>
    <w:basedOn w:val="Normal"/>
    <w:next w:val="Normal"/>
    <w:link w:val="Heading 3 Char"/>
    <w:pPr>
      <w:pBdr/>
      <w:keepNext/>
      <w:keepLines/>
      <w:outlineLvl w:val="2"/>
      <w:spacing w:before="200" w:after="0"/>
      <w:ind/>
    </w:pPr>
    <w:rPr>
      <w:rFonts w:asciiTheme="majorHAnsi" w:eastAsiaTheme="majorEastAsia" w:hAnsiTheme="majorHAnsi" w:cstheme="majorBidi"/>
      <w:b/>
      <w:bCs/>
      <w:color w:val="4F81BD"/>
    </w:rPr>
  </w:style>
  <w:style w:type="character" w:styleId="Heading 3 Char">
    <w:name w:val="Heading 3 Char"/>
    <w:basedOn w:val="Default Paragraph Font"/>
    <w:rPr>
      <w:rFonts w:asciiTheme="majorHAnsi" w:eastAsiaTheme="majorEastAsia" w:hAnsiTheme="majorHAnsi" w:cstheme="majorBidi"/>
      <w:b/>
      <w:bCs/>
      <w:color w:val="4F81BD"/>
    </w:rPr>
  </w:style>
  <w:style w:type="paragraph" w:styleId="Heading 4">
    <w:name w:val="Heading 4"/>
    <w:basedOn w:val="Normal"/>
    <w:next w:val="Normal"/>
    <w:link w:val="Heading 4 Char"/>
    <w:pPr>
      <w:pBdr/>
      <w:keepNext/>
      <w:keepLines/>
      <w:outlineLvl w:val="3"/>
      <w:spacing w:before="200" w:after="0"/>
      <w:ind/>
    </w:pPr>
    <w:rPr>
      <w:rFonts w:asciiTheme="majorHAnsi" w:eastAsiaTheme="majorEastAsia" w:hAnsiTheme="majorHAnsi" w:cstheme="majorBidi"/>
      <w:b/>
      <w:bCs/>
      <w:i/>
      <w:iCs/>
      <w:color w:val="4F81BD"/>
    </w:rPr>
  </w:style>
  <w:style w:type="character" w:styleId="Heading 4 Char">
    <w:name w:val="Heading 4 Char"/>
    <w:basedOn w:val="Default Paragraph Font"/>
    <w:rPr>
      <w:rFonts w:asciiTheme="majorHAnsi" w:eastAsiaTheme="majorEastAsia" w:hAnsiTheme="majorHAnsi" w:cstheme="majorBidi"/>
      <w:b/>
      <w:bCs/>
      <w:i/>
      <w:iCs/>
      <w:color w:val="4F81BD"/>
    </w:rPr>
  </w:style>
  <w:style w:type="paragraph" w:styleId="Heading 5">
    <w:name w:val="Heading 5"/>
    <w:basedOn w:val="Normal"/>
    <w:next w:val="Normal"/>
    <w:link w:val="Heading 5 Char"/>
    <w:pPr>
      <w:pBdr/>
      <w:keepNext/>
      <w:keepLines/>
      <w:outlineLvl w:val="4"/>
      <w:spacing w:before="200" w:after="0"/>
      <w:ind/>
    </w:pPr>
    <w:rPr>
      <w:rFonts w:asciiTheme="majorHAnsi" w:eastAsiaTheme="majorEastAsia" w:hAnsiTheme="majorHAnsi" w:cstheme="majorBidi"/>
      <w:color w:val="243F60"/>
    </w:rPr>
  </w:style>
  <w:style w:type="character" w:styleId="Heading 5 Char">
    <w:name w:val="Heading 5 Char"/>
    <w:basedOn w:val="Default Paragraph Font"/>
    <w:rPr>
      <w:rFonts w:asciiTheme="majorHAnsi" w:eastAsiaTheme="majorEastAsia" w:hAnsiTheme="majorHAnsi" w:cstheme="majorBidi"/>
      <w:color w:val="243F60"/>
    </w:rPr>
  </w:style>
  <w:style w:type="paragraph" w:styleId="Heading 6">
    <w:name w:val="Heading 6"/>
    <w:basedOn w:val="Normal"/>
    <w:next w:val="Normal"/>
    <w:link w:val="Heading 6 Char"/>
    <w:pPr>
      <w:pBdr/>
      <w:keepNext/>
      <w:keepLines/>
      <w:outlineLvl w:val="5"/>
      <w:spacing w:before="200" w:after="0"/>
      <w:ind/>
    </w:pPr>
    <w:rPr>
      <w:rFonts w:asciiTheme="majorHAnsi" w:eastAsiaTheme="majorEastAsia" w:hAnsiTheme="majorHAnsi" w:cstheme="majorBidi"/>
      <w:i/>
      <w:iCs/>
      <w:color w:val="243F60"/>
    </w:rPr>
  </w:style>
  <w:style w:type="character" w:styleId="Heading 6 Char">
    <w:name w:val="Heading 6 Char"/>
    <w:basedOn w:val="Default Paragraph Font"/>
    <w:rPr>
      <w:rFonts w:asciiTheme="majorHAnsi" w:eastAsiaTheme="majorEastAsia" w:hAnsiTheme="majorHAnsi" w:cstheme="majorBidi"/>
      <w:i/>
      <w:iCs/>
      <w:color w:val="243F60"/>
    </w:rPr>
  </w:style>
  <w:style w:type="paragraph" w:styleId="Heading 7">
    <w:name w:val="Heading 7"/>
    <w:basedOn w:val="Normal"/>
    <w:next w:val="Normal"/>
    <w:link w:val="Heading 7 Char"/>
    <w:pPr>
      <w:pBdr/>
      <w:keepNext/>
      <w:keepLines/>
      <w:outlineLvl w:val="6"/>
      <w:spacing w:before="200" w:after="0"/>
      <w:ind/>
    </w:pPr>
    <w:rPr>
      <w:rFonts w:asciiTheme="majorHAnsi" w:eastAsiaTheme="majorEastAsia" w:hAnsiTheme="majorHAnsi" w:cstheme="majorBidi"/>
      <w:i/>
      <w:iCs/>
      <w:color w:val="404040"/>
    </w:rPr>
  </w:style>
  <w:style w:type="character" w:styleId="Heading 7 Char">
    <w:name w:val="Heading 7 Char"/>
    <w:basedOn w:val="Default Paragraph Font"/>
    <w:rPr>
      <w:rFonts w:asciiTheme="majorHAnsi" w:eastAsiaTheme="majorEastAsia" w:hAnsiTheme="majorHAnsi" w:cstheme="majorBidi"/>
      <w:i/>
      <w:iCs/>
      <w:color w:val="404040"/>
    </w:rPr>
  </w:style>
  <w:style w:type="paragraph" w:styleId="Heading 8">
    <w:name w:val="Heading 8"/>
    <w:basedOn w:val="Normal"/>
    <w:next w:val="Normal"/>
    <w:link w:val="Heading 8 Char"/>
    <w:pPr>
      <w:pBdr/>
      <w:keepNext/>
      <w:keepLines/>
      <w:outlineLvl w:val="7"/>
      <w:spacing w:before="200" w:after="0"/>
      <w:ind/>
    </w:pPr>
    <w:rPr>
      <w:rFonts w:asciiTheme="majorHAnsi" w:eastAsiaTheme="majorEastAsia" w:hAnsiTheme="majorHAnsi" w:cstheme="majorBidi"/>
      <w:color w:val="4F81BD"/>
      <w:sz w:val="20"/>
      <w:szCs w:val="20"/>
    </w:rPr>
  </w:style>
  <w:style w:type="character" w:styleId="Heading 8 Char">
    <w:name w:val="Heading 8 Char"/>
    <w:basedOn w:val="Default Paragraph Font"/>
    <w:rPr>
      <w:rFonts w:asciiTheme="majorHAnsi" w:eastAsiaTheme="majorEastAsia" w:hAnsiTheme="majorHAnsi" w:cstheme="majorBidi"/>
      <w:color w:val="4F81BD"/>
      <w:sz w:val="20"/>
      <w:szCs w:val="20"/>
    </w:rPr>
  </w:style>
  <w:style w:type="paragraph" w:styleId="Heading 9">
    <w:name w:val="Heading 9"/>
    <w:basedOn w:val="Normal"/>
    <w:next w:val="Normal"/>
    <w:link w:val="Heading 9 Char"/>
    <w:pPr>
      <w:pBdr/>
      <w:keepNext/>
      <w:keepLines/>
      <w:outlineLvl w:val="8"/>
      <w:spacing w:before="200" w:after="0"/>
      <w:ind/>
    </w:pPr>
    <w:rPr>
      <w:rFonts w:asciiTheme="majorHAnsi" w:eastAsiaTheme="majorEastAsia" w:hAnsiTheme="majorHAnsi" w:cstheme="majorBidi"/>
      <w:i/>
      <w:iCs/>
      <w:color w:val="404040"/>
      <w:sz w:val="20"/>
      <w:szCs w:val="20"/>
    </w:rPr>
  </w:style>
  <w:style w:type="character" w:styleId="Heading 9 Char">
    <w:name w:val="Heading 9 Char"/>
    <w:basedOn w:val="Default Paragraph Font"/>
    <w:rPr>
      <w:rFonts w:asciiTheme="majorHAnsi" w:eastAsiaTheme="majorEastAsia" w:hAnsiTheme="majorHAnsi" w:cstheme="majorBidi"/>
      <w:i/>
      <w:iCs/>
      <w:color w:val="404040"/>
      <w:sz w:val="20"/>
      <w:szCs w:val="20"/>
    </w:rPr>
  </w:style>
  <w:style w:type="table" w:styleId="Normal Table">
    <w:name w:val="Normal Table"/>
    <w:next w:val="Normal Table"/>
  </w:style>
  <w:style w:type="paragraph" w:styleId="No Spacing">
    <w:name w:val="No Spacing"/>
    <w:next w:val="No Spacing"/>
    <w:pPr>
      <w:pBdr/>
      <w:spacing w:after="0" w:line="240" w:lineRule="auto"/>
      <w:ind/>
    </w:pPr>
    <w:rPr/>
  </w:style>
  <w:style w:type="paragraph" w:styleId="Title">
    <w:name w:val="Title"/>
    <w:basedOn w:val="Normal"/>
    <w:next w:val="Normal"/>
    <w:link w:val="Title Char"/>
    <w:pPr>
      <w:pBdr>
        <w:bottom w:val="single" w:color="4F81BD" w:sz="8" w:space="4"/>
      </w:pBdr>
      <w:spacing w:after="300" w:line="240" w:lineRule="auto"/>
      <w:contextualSpacing/>
      <w:ind/>
    </w:pPr>
    <w:rPr>
      <w:rFonts w:asciiTheme="majorHAnsi" w:eastAsiaTheme="majorEastAsia" w:hAnsiTheme="majorHAnsi" w:cstheme="majorBidi"/>
      <w:color w:val="17365D"/>
      <w:sz w:val="52"/>
      <w:spacing w:val="5"/>
      <w:szCs w:val="52"/>
    </w:rPr>
  </w:style>
  <w:style w:type="character" w:styleId="Title Char">
    <w:name w:val="Title Char"/>
    <w:basedOn w:val="Default Paragraph Font"/>
    <w:rPr>
      <w:rFonts w:asciiTheme="majorHAnsi" w:eastAsiaTheme="majorEastAsia" w:hAnsiTheme="majorHAnsi" w:cstheme="majorBidi"/>
      <w:color w:val="17365D"/>
      <w:sz w:val="52"/>
      <w:spacing w:val="5"/>
      <w:szCs w:val="52"/>
    </w:rPr>
  </w:style>
  <w:style w:type="paragraph" w:styleId="Subtitle">
    <w:name w:val="Subtitle"/>
    <w:basedOn w:val="Normal"/>
    <w:next w:val="Normal"/>
    <w:link w:val="Subtitle Char"/>
    <w:pPr>
      <w:pBdr/>
      <w:numPr>
        <w:ilvl w:val="1"/>
      </w:numPr>
      <w:spacing/>
      <w:ind/>
    </w:pPr>
    <w:rPr>
      <w:rFonts w:asciiTheme="majorHAnsi" w:eastAsiaTheme="majorEastAsia" w:hAnsiTheme="majorHAnsi" w:cstheme="majorBidi"/>
      <w:i/>
      <w:iCs/>
      <w:color w:val="4F81BD"/>
      <w:sz w:val="24"/>
      <w:spacing w:val="15"/>
      <w:szCs w:val="24"/>
    </w:rPr>
  </w:style>
  <w:style w:type="character" w:styleId="Subtitle Char">
    <w:name w:val="Subtitle Char"/>
    <w:basedOn w:val="Default Paragraph Font"/>
    <w:rPr>
      <w:rFonts w:asciiTheme="majorHAnsi" w:eastAsiaTheme="majorEastAsia" w:hAnsiTheme="majorHAnsi" w:cstheme="majorBidi"/>
      <w:i/>
      <w:iCs/>
      <w:color w:val="4F81BD"/>
      <w:sz w:val="24"/>
      <w:spacing w:val="15"/>
      <w:szCs w:val="24"/>
    </w:rPr>
  </w:style>
  <w:style w:type="paragraph" w:styleId="List Paragraph">
    <w:name w:val="List Paragraph"/>
    <w:basedOn w:val="Normal"/>
    <w:next w:val="List Paragraph"/>
    <w:pPr>
      <w:pBdr/>
      <w:spacing/>
      <w:contextualSpacing/>
      <w:ind w:left="720"/>
    </w:pPr>
    <w:rPr/>
  </w:style>
  <w:style w:type="paragraph" w:styleId="Body Text">
    <w:name w:val="Body Text"/>
    <w:basedOn w:val="Normal"/>
    <w:next w:val="Body Text"/>
    <w:link w:val="Body Text Char"/>
    <w:pPr>
      <w:pBdr/>
      <w:spacing w:after="120"/>
      <w:ind/>
    </w:pPr>
    <w:rPr/>
  </w:style>
  <w:style w:type="character" w:styleId="Body Text Char">
    <w:name w:val="Body Text Char"/>
    <w:basedOn w:val="Default Paragraph Font"/>
    <w:rPr/>
  </w:style>
  <w:style w:type="paragraph" w:styleId="Body Text 2">
    <w:name w:val="Body Text 2"/>
    <w:basedOn w:val="Normal"/>
    <w:next w:val="Body Text 2"/>
    <w:link w:val="Body Text 2 Char"/>
    <w:pPr>
      <w:pBdr/>
      <w:spacing w:after="120" w:line="480" w:lineRule="auto"/>
      <w:ind/>
    </w:pPr>
    <w:rPr/>
  </w:style>
  <w:style w:type="character" w:styleId="Body Text 2 Char">
    <w:name w:val="Body Text 2 Char"/>
    <w:basedOn w:val="Default Paragraph Font"/>
    <w:rPr/>
  </w:style>
  <w:style w:type="paragraph" w:styleId="Body Text 3">
    <w:name w:val="Body Text 3"/>
    <w:basedOn w:val="Normal"/>
    <w:next w:val="Body Text 3"/>
    <w:link w:val="Body Text 3 Char"/>
    <w:pPr>
      <w:pBdr/>
      <w:spacing w:after="120"/>
      <w:ind/>
    </w:pPr>
    <w:rPr>
      <w:sz w:val="16"/>
      <w:szCs w:val="16"/>
    </w:rPr>
  </w:style>
  <w:style w:type="character" w:styleId="Body Text 3 Char">
    <w:name w:val="Body Text 3 Char"/>
    <w:basedOn w:val="Default Paragraph Font"/>
    <w:rPr>
      <w:sz w:val="16"/>
      <w:szCs w:val="16"/>
    </w:rPr>
  </w:style>
  <w:style w:type="paragraph" w:styleId="List">
    <w:name w:val="List"/>
    <w:basedOn w:val="Normal"/>
    <w:next w:val="List"/>
    <w:pPr>
      <w:pBdr/>
      <w:spacing/>
      <w:contextualSpacing/>
      <w:ind w:left="360" w:hanging="360"/>
    </w:pPr>
    <w:rPr/>
  </w:style>
  <w:style w:type="paragraph" w:styleId="List 2">
    <w:name w:val="List 2"/>
    <w:basedOn w:val="Normal"/>
    <w:next w:val="List 2"/>
    <w:pPr>
      <w:pBdr/>
      <w:spacing/>
      <w:contextualSpacing/>
      <w:ind w:left="720" w:hanging="360"/>
    </w:pPr>
    <w:rPr/>
  </w:style>
  <w:style w:type="paragraph" w:styleId="List 3">
    <w:name w:val="List 3"/>
    <w:basedOn w:val="Normal"/>
    <w:next w:val="List 3"/>
    <w:pPr>
      <w:pBdr/>
      <w:spacing/>
      <w:contextualSpacing/>
      <w:ind w:left="1080" w:hanging="360"/>
    </w:pPr>
    <w:rPr/>
  </w:style>
  <w:style w:type="paragraph" w:styleId="List Bullet">
    <w:name w:val="List Bullet"/>
    <w:basedOn w:val="Normal"/>
    <w:next w:val="List Bullet"/>
    <w:pPr>
      <w:pBdr/>
      <w:numPr>
        <w:numId w:val="9"/>
      </w:numPr>
      <w:spacing/>
      <w:contextualSpacing/>
      <w:ind/>
    </w:pPr>
    <w:rPr/>
  </w:style>
  <w:style w:type="paragraph" w:styleId="List Bullet 2">
    <w:name w:val="List Bullet 2"/>
    <w:basedOn w:val="Normal"/>
    <w:next w:val="List Bullet 2"/>
    <w:pPr>
      <w:pBdr/>
      <w:numPr>
        <w:numId w:val="7"/>
      </w:numPr>
      <w:spacing/>
      <w:contextualSpacing/>
      <w:ind/>
    </w:pPr>
    <w:rPr/>
  </w:style>
  <w:style w:type="paragraph" w:styleId="List Bullet 3">
    <w:name w:val="List Bullet 3"/>
    <w:basedOn w:val="Normal"/>
    <w:next w:val="List Bullet 3"/>
    <w:pPr>
      <w:pBdr/>
      <w:numPr>
        <w:numId w:val="6"/>
      </w:numPr>
      <w:spacing/>
      <w:contextualSpacing/>
      <w:ind/>
    </w:pPr>
    <w:rPr/>
  </w:style>
  <w:style w:type="paragraph" w:styleId="List Number">
    <w:name w:val="List Number"/>
    <w:basedOn w:val="Normal"/>
    <w:next w:val="List Number"/>
    <w:pPr>
      <w:pBdr/>
      <w:numPr>
        <w:numId w:val="8"/>
      </w:numPr>
      <w:spacing/>
      <w:contextualSpacing/>
      <w:ind/>
    </w:pPr>
    <w:rPr/>
  </w:style>
  <w:style w:type="paragraph" w:styleId="List Number 2">
    <w:name w:val="List Number 2"/>
    <w:basedOn w:val="Normal"/>
    <w:next w:val="List Number 2"/>
    <w:pPr>
      <w:pBdr/>
      <w:numPr>
        <w:numId w:val="4"/>
      </w:numPr>
      <w:spacing/>
      <w:contextualSpacing/>
      <w:ind/>
    </w:pPr>
    <w:rPr/>
  </w:style>
  <w:style w:type="paragraph" w:styleId="List Number 3">
    <w:name w:val="List Number 3"/>
    <w:basedOn w:val="Normal"/>
    <w:next w:val="List Number 3"/>
    <w:pPr>
      <w:pBdr/>
      <w:numPr>
        <w:numId w:val="3"/>
      </w:numPr>
      <w:spacing/>
      <w:contextualSpacing/>
      <w:ind/>
    </w:pPr>
    <w:rPr/>
  </w:style>
  <w:style w:type="paragraph" w:styleId="List Continue">
    <w:name w:val="List Continue"/>
    <w:basedOn w:val="Normal"/>
    <w:next w:val="List Continue"/>
    <w:pPr>
      <w:pBdr/>
      <w:spacing w:after="120"/>
      <w:contextualSpacing/>
      <w:ind w:left="360"/>
    </w:pPr>
    <w:rPr/>
  </w:style>
  <w:style w:type="paragraph" w:styleId="List Continue 2">
    <w:name w:val="List Continue 2"/>
    <w:basedOn w:val="Normal"/>
    <w:next w:val="List Continue 2"/>
    <w:pPr>
      <w:pBdr/>
      <w:spacing w:after="120"/>
      <w:contextualSpacing/>
      <w:ind w:left="720"/>
    </w:pPr>
    <w:rPr/>
  </w:style>
  <w:style w:type="paragraph" w:styleId="List Continue 3">
    <w:name w:val="List Continue 3"/>
    <w:basedOn w:val="Normal"/>
    <w:next w:val="List Continue 3"/>
    <w:pPr>
      <w:pBdr/>
      <w:spacing w:after="120"/>
      <w:contextualSpacing/>
      <w:ind w:left="1080"/>
    </w:pPr>
    <w:rPr/>
  </w:style>
  <w:style w:type="paragraph" w:styleId="Macro Text">
    <w:name w:val="Macro Text"/>
    <w:next w:val="Macro Text"/>
    <w:link w:val="Macro Text Char"/>
    <w:pPr>
      <w:pBdr/>
      <w:spacing/>
      <w:ind/>
      <w:tabs>
        <w:tab w:val="left" w:pos="575.9999847412109"/>
        <w:tab w:val="left" w:pos="1151.9999694824219"/>
        <w:tab w:val="left" w:pos="1728.0000305175781"/>
        <w:tab w:val="left" w:pos="2303.9999389648438"/>
        <w:tab w:val="left" w:pos="2880"/>
        <w:tab w:val="left" w:pos="3456.0000610351562"/>
        <w:tab w:val="left" w:pos="4032.0001220703125"/>
      </w:tabs>
    </w:pPr>
    <w:rPr>
      <w:rFonts w:ascii="Courier" w:hAnsi="Courier"/>
      <w:sz w:val="20"/>
      <w:szCs w:val="20"/>
    </w:rPr>
  </w:style>
  <w:style w:type="character" w:styleId="Macro Text Char">
    <w:name w:val="Macro Text Char"/>
    <w:basedOn w:val="Default Paragraph Font"/>
    <w:rPr>
      <w:rFonts w:ascii="Courier" w:hAnsi="Courier"/>
      <w:sz w:val="20"/>
      <w:szCs w:val="20"/>
    </w:rPr>
  </w:style>
  <w:style w:type="paragraph" w:styleId="Quote">
    <w:name w:val="Quote"/>
    <w:basedOn w:val="Normal"/>
    <w:next w:val="Normal"/>
    <w:link w:val="Quote Char"/>
    <w:pPr>
      <w:pBdr/>
      <w:spacing/>
      <w:ind/>
    </w:pPr>
    <w:rPr>
      <w:i/>
      <w:iCs/>
      <w:color w:val="000000"/>
    </w:rPr>
  </w:style>
  <w:style w:type="character" w:styleId="Quote Char">
    <w:name w:val="Quote Char"/>
    <w:basedOn w:val="Default Paragraph Font"/>
    <w:rPr>
      <w:i/>
      <w:iCs/>
      <w:color w:val="000000"/>
    </w:rPr>
  </w:style>
  <w:style w:type="paragraph" w:styleId="Caption">
    <w:name w:val="Caption"/>
    <w:basedOn w:val="Normal"/>
    <w:next w:val="Normal"/>
    <w:pPr>
      <w:pBdr/>
      <w:spacing w:line="240" w:lineRule="auto"/>
      <w:ind/>
    </w:pPr>
    <w:rPr>
      <w:b/>
      <w:bCs/>
      <w:color w:val="4F81BD"/>
      <w:sz w:val="18"/>
      <w:szCs w:val="18"/>
    </w:rPr>
  </w:style>
  <w:style w:type="character" w:styleId="Strong">
    <w:name w:val="Strong"/>
    <w:basedOn w:val="Default Paragraph Font"/>
    <w:rPr>
      <w:b/>
      <w:bCs/>
    </w:rPr>
  </w:style>
  <w:style w:type="character" w:styleId="Emphasis">
    <w:name w:val="Emphasis"/>
    <w:basedOn w:val="Default Paragraph Font"/>
    <w:rPr>
      <w:i/>
      <w:iCs/>
    </w:rPr>
  </w:style>
  <w:style w:type="paragraph" w:styleId="Intense Quote">
    <w:name w:val="Intense Quote"/>
    <w:basedOn w:val="Normal"/>
    <w:next w:val="Normal"/>
    <w:link w:val="Intense Quote Char"/>
    <w:pPr>
      <w:pBdr>
        <w:bottom w:val="single" w:color="4F81BD" w:sz="4" w:space="4"/>
      </w:pBdr>
      <w:spacing w:before="200" w:after="280"/>
      <w:ind w:left="936" w:right="936"/>
    </w:pPr>
    <w:rPr>
      <w:b/>
      <w:bCs/>
      <w:i/>
      <w:iCs/>
      <w:color w:val="4F81BD"/>
    </w:rPr>
  </w:style>
  <w:style w:type="character" w:styleId="Intense Quote Char">
    <w:name w:val="Intense Quote Char"/>
    <w:basedOn w:val="Default Paragraph Font"/>
    <w:rPr>
      <w:b/>
      <w:bCs/>
      <w:i/>
      <w:iCs/>
      <w:color w:val="4F81BD"/>
    </w:rPr>
  </w:style>
  <w:style w:type="character" w:styleId="Subtle Emphasis">
    <w:name w:val="Subtle Emphasis"/>
    <w:basedOn w:val="Default Paragraph Font"/>
    <w:rPr>
      <w:i/>
      <w:iCs/>
      <w:color w:val="808080"/>
    </w:rPr>
  </w:style>
  <w:style w:type="character" w:styleId="Intense Emphasis">
    <w:name w:val="Intense Emphasis"/>
    <w:basedOn w:val="Default Paragraph Font"/>
    <w:rPr>
      <w:b/>
      <w:bCs/>
      <w:i/>
      <w:iCs/>
      <w:color w:val="4F81BD"/>
    </w:rPr>
  </w:style>
  <w:style w:type="character" w:styleId="Subtle Reference">
    <w:name w:val="Subtle Reference"/>
    <w:basedOn w:val="Default Paragraph Font"/>
    <w:rPr>
      <w:color w:val="C0504D"/>
      <w:u w:val="single"/>
    </w:rPr>
  </w:style>
  <w:style w:type="character" w:styleId="Intense Reference">
    <w:name w:val="Intense Reference"/>
    <w:basedOn w:val="Default Paragraph Font"/>
    <w:rPr>
      <w:b/>
      <w:bCs/>
      <w:color w:val="C0504D"/>
      <w:spacing w:val="5"/>
      <w:u w:val="single"/>
    </w:rPr>
  </w:style>
  <w:style w:type="character" w:styleId="Book Title">
    <w:name w:val="Book Title"/>
    <w:basedOn w:val="Default Paragraph Font"/>
    <w:rPr>
      <w:b/>
      <w:bCs/>
      <w:spacing w:val="5"/>
    </w:rPr>
  </w:style>
  <w:style w:type="paragraph" w:styleId="TOC Heading">
    <w:name w:val="TOC Heading"/>
    <w:basedOn w:val="Heading 1"/>
    <w:next w:val="Normal"/>
    <w:pPr>
      <w:pBdr/>
      <w:outlineLvl w:val="9"/>
      <w:spacing/>
      <w:ind/>
    </w:pPr>
    <w:rPr/>
  </w:style>
  <w:style w:type="table" w:styleId="Table Grid">
    <w:name w:val="Table Grid"/>
    <w:basedOn w:val="Normal Table"/>
    <w:next w:val="Table Grid"/>
  </w:style>
  <w:style w:type="table" w:styleId=" Light Shading">
    <w:name w:val=" Light Shading"/>
    <w:basedOn w:val="Normal Table"/>
    <w:next w:val=" Light Shading"/>
  </w:style>
  <w:style w:type="table" w:styleId="Light Shading Accent 1">
    <w:name w:val="Light Shading Accent 1"/>
    <w:basedOn w:val="Normal Table"/>
    <w:next w:val="Light Shading Accent 1"/>
  </w:style>
  <w:style w:type="table" w:styleId="Light Shading Accent 2">
    <w:name w:val="Light Shading Accent 2"/>
    <w:basedOn w:val="Normal Table"/>
    <w:next w:val="Light Shading Accent 2"/>
  </w:style>
  <w:style w:type="table" w:styleId="Light Shading Accent 3">
    <w:name w:val="Light Shading Accent 3"/>
    <w:basedOn w:val="Normal Table"/>
    <w:next w:val="Light Shading Accent 3"/>
  </w:style>
  <w:style w:type="table" w:styleId="Light Shading Accent 4">
    <w:name w:val="Light Shading Accent 4"/>
    <w:basedOn w:val="Normal Table"/>
    <w:next w:val="Light Shading Accent 4"/>
  </w:style>
  <w:style w:type="table" w:styleId="Light Shading Accent 5">
    <w:name w:val="Light Shading Accent 5"/>
    <w:basedOn w:val="Normal Table"/>
    <w:next w:val="Light Shading Accent 5"/>
  </w:style>
  <w:style w:type="table" w:styleId="Light Shading Accent 6">
    <w:name w:val="Light Shading Accent 6"/>
    <w:basedOn w:val="Normal Table"/>
    <w:next w:val="Light Shading Accent 6"/>
  </w:style>
  <w:style w:type="table" w:styleId="Light List">
    <w:name w:val="Light List"/>
    <w:basedOn w:val="Normal Table"/>
    <w:next w:val="Light List"/>
  </w:style>
  <w:style w:type="table" w:styleId="Light List Accent 1">
    <w:name w:val="Light List Accent 1"/>
    <w:basedOn w:val="Normal Table"/>
    <w:next w:val="Light List Accent 1"/>
  </w:style>
  <w:style w:type="table" w:styleId="Light List Accent 2">
    <w:name w:val="Light List Accent 2"/>
    <w:basedOn w:val="Normal Table"/>
    <w:next w:val="Light List Accent 2"/>
  </w:style>
  <w:style w:type="table" w:styleId="Light List Accent 3">
    <w:name w:val="Light List Accent 3"/>
    <w:basedOn w:val="Normal Table"/>
    <w:next w:val="Light List Accent 3"/>
  </w:style>
  <w:style w:type="table" w:styleId="Light List Accent 4">
    <w:name w:val="Light List Accent 4"/>
    <w:basedOn w:val="Normal Table"/>
    <w:next w:val="Light List Accent 4"/>
  </w:style>
  <w:style w:type="table" w:styleId="Light List Accent 5">
    <w:name w:val="Light List Accent 5"/>
    <w:basedOn w:val="Normal Table"/>
    <w:next w:val="Light List Accent 5"/>
  </w:style>
  <w:style w:type="table" w:styleId="Light List Accent 6">
    <w:name w:val="Light List Accent 6"/>
    <w:basedOn w:val="Normal Table"/>
    <w:next w:val="Light List Accent 6"/>
  </w:style>
  <w:style w:type="table" w:styleId="Light Grid">
    <w:name w:val="Light Grid"/>
    <w:basedOn w:val="Normal Table"/>
    <w:next w:val="Light Grid"/>
  </w:style>
  <w:style w:type="table" w:styleId="Light Grid Accent 1">
    <w:name w:val="Light Grid Accent 1"/>
    <w:basedOn w:val="Normal Table"/>
    <w:next w:val="Light Grid Accent 1"/>
  </w:style>
  <w:style w:type="table" w:styleId="Light Grid Accent 2">
    <w:name w:val="Light Grid Accent 2"/>
    <w:basedOn w:val="Normal Table"/>
    <w:next w:val="Light Grid Accent 2"/>
  </w:style>
  <w:style w:type="table" w:styleId=" Light Grid Accent 3">
    <w:name w:val=" Light Grid Accent 3"/>
    <w:basedOn w:val="Normal Table"/>
    <w:next w:val=" Light Grid Accent 3"/>
  </w:style>
  <w:style w:type="table" w:styleId="Light Grid Accent 4">
    <w:name w:val="Light Grid Accent 4"/>
    <w:basedOn w:val="Normal Table"/>
    <w:next w:val="Light Grid Accent 4"/>
  </w:style>
  <w:style w:type="table" w:styleId="Light Grid Accent 5">
    <w:name w:val="Light Grid Accent 5"/>
    <w:basedOn w:val="Normal Table"/>
    <w:next w:val="Light Grid Accent 5"/>
  </w:style>
  <w:style w:type="table" w:styleId="Light Grid Accent 6">
    <w:name w:val="Light Grid Accent 6"/>
    <w:basedOn w:val="Normal Table"/>
    <w:next w:val="Light Grid Accent 6"/>
  </w:style>
  <w:style w:type="table" w:styleId="Medium Shading 1">
    <w:name w:val="Medium Shading 1"/>
    <w:basedOn w:val="Normal Table"/>
    <w:next w:val="Medium Shading 1"/>
  </w:style>
  <w:style w:type="table" w:styleId="Medium Shading 1 Accent 1">
    <w:name w:val="Medium Shading 1 Accent 1"/>
    <w:basedOn w:val="Normal Table"/>
    <w:next w:val="Medium Shading 1 Accent 1"/>
  </w:style>
  <w:style w:type="table" w:styleId="Medium Shading 1 Accent 2">
    <w:name w:val="Medium Shading 1 Accent 2"/>
    <w:basedOn w:val="Normal Table"/>
    <w:next w:val="Medium Shading 1 Accent 2"/>
  </w:style>
  <w:style w:type="table" w:styleId="Medium Shading 1 Accent 3">
    <w:name w:val="Medium Shading 1 Accent 3"/>
    <w:basedOn w:val="Normal Table"/>
    <w:next w:val="Medium Shading 1 Accent 3"/>
  </w:style>
  <w:style w:type="table" w:styleId="Medium Shading 1 Accent 4">
    <w:name w:val="Medium Shading 1 Accent 4"/>
    <w:basedOn w:val="Normal Table"/>
    <w:next w:val="Medium Shading 1 Accent 4"/>
  </w:style>
  <w:style w:type="table" w:styleId="Medium Shading 1 Accent 5">
    <w:name w:val="Medium Shading 1 Accent 5"/>
    <w:basedOn w:val="Normal Table"/>
    <w:next w:val="Medium Shading 1 Accent 5"/>
  </w:style>
  <w:style w:type="table" w:styleId="Medium Shading 1 Accent 6">
    <w:name w:val="Medium Shading 1 Accent 6"/>
    <w:basedOn w:val="Normal Table"/>
    <w:next w:val="Medium Shading 1 Accent 6"/>
  </w:style>
  <w:style w:type="table" w:styleId="Medium Shading 2">
    <w:name w:val="Medium Shading 2"/>
    <w:basedOn w:val="Normal Table"/>
    <w:next w:val="Medium Shading 2"/>
  </w:style>
  <w:style w:type="table" w:styleId="Medium Shading 2 Accent 1">
    <w:name w:val="Medium Shading 2 Accent 1"/>
    <w:basedOn w:val="Normal Table"/>
    <w:next w:val="Medium Shading 2 Accent 1"/>
  </w:style>
  <w:style w:type="table" w:styleId="Medium Shading 2 Accent 2">
    <w:name w:val="Medium Shading 2 Accent 2"/>
    <w:basedOn w:val="Normal Table"/>
    <w:next w:val="Medium Shading 2 Accent 2"/>
  </w:style>
  <w:style w:type="table" w:styleId="Medium Shading 2 Accent 3">
    <w:name w:val="Medium Shading 2 Accent 3"/>
    <w:basedOn w:val="Normal Table"/>
    <w:next w:val="Medium Shading 2 Accent 3"/>
  </w:style>
  <w:style w:type="table" w:styleId="Medium Shading 2 Accent 4">
    <w:name w:val="Medium Shading 2 Accent 4"/>
    <w:basedOn w:val="Normal Table"/>
    <w:next w:val="Medium Shading 2 Accent 4"/>
  </w:style>
  <w:style w:type="table" w:styleId="Medium Shading 2 Accent 5">
    <w:name w:val="Medium Shading 2 Accent 5"/>
    <w:basedOn w:val="Normal Table"/>
    <w:next w:val="Medium Shading 2 Accent 5"/>
  </w:style>
  <w:style w:type="table" w:styleId="Medium Shading 2 Accent 6">
    <w:name w:val="Medium Shading 2 Accent 6"/>
    <w:basedOn w:val="Normal Table"/>
    <w:next w:val="Medium Shading 2 Accent 6"/>
  </w:style>
  <w:style w:type="table" w:styleId="Medium List 1">
    <w:name w:val="Medium List 1"/>
    <w:basedOn w:val="Normal Table"/>
    <w:next w:val="Medium List 1"/>
  </w:style>
  <w:style w:type="table" w:styleId="Medium List 1 Accent 1">
    <w:name w:val="Medium List 1 Accent 1"/>
    <w:basedOn w:val="Normal Table"/>
    <w:next w:val="Medium List 1 Accent 1"/>
  </w:style>
  <w:style w:type="table" w:styleId="Medium List 1 Accent 2">
    <w:name w:val="Medium List 1 Accent 2"/>
    <w:basedOn w:val="Normal Table"/>
    <w:next w:val="Medium List 1 Accent 2"/>
  </w:style>
  <w:style w:type="table" w:styleId="Medium List 1 Accent 3">
    <w:name w:val="Medium List 1 Accent 3"/>
    <w:basedOn w:val="Normal Table"/>
    <w:next w:val="Medium List 1 Accent 3"/>
  </w:style>
  <w:style w:type="table" w:styleId="Medium List 1 Accent 4">
    <w:name w:val="Medium List 1 Accent 4"/>
    <w:basedOn w:val="Normal Table"/>
    <w:next w:val="Medium List 1 Accent 4"/>
  </w:style>
  <w:style w:type="table" w:styleId="Medium List 1 Accent 5">
    <w:name w:val="Medium List 1 Accent 5"/>
    <w:basedOn w:val="Normal Table"/>
    <w:next w:val="Medium List 1 Accent 5"/>
  </w:style>
  <w:style w:type="table" w:styleId="Medium List 1 Accent 6">
    <w:name w:val="Medium List 1 Accent 6"/>
    <w:basedOn w:val="Normal Table"/>
    <w:next w:val="Medium List 1 Accent 6"/>
  </w:style>
  <w:style w:type="table" w:styleId="Medium List 2">
    <w:name w:val="Medium List 2"/>
    <w:basedOn w:val="Normal Table"/>
    <w:next w:val="Medium List 2"/>
  </w:style>
  <w:style w:type="table" w:styleId="Medium List 2 Accent 1">
    <w:name w:val="Medium List 2 Accent 1"/>
    <w:basedOn w:val="Normal Table"/>
    <w:next w:val="Medium List 2 Accent 1"/>
  </w:style>
  <w:style w:type="table" w:styleId="Medium List 2 Accent 2">
    <w:name w:val="Medium List 2 Accent 2"/>
    <w:basedOn w:val="Normal Table"/>
    <w:next w:val="Medium List 2 Accent 2"/>
  </w:style>
  <w:style w:type="table" w:styleId="Medium List 2 Accent 3">
    <w:name w:val="Medium List 2 Accent 3"/>
    <w:basedOn w:val="Normal Table"/>
    <w:next w:val="Medium List 2 Accent 3"/>
  </w:style>
  <w:style w:type="table" w:styleId="Medium List 2 Accent 4">
    <w:name w:val="Medium List 2 Accent 4"/>
    <w:basedOn w:val="Normal Table"/>
    <w:next w:val="Medium List 2 Accent 4"/>
  </w:style>
  <w:style w:type="table" w:styleId="Medium List 2 Accent 5">
    <w:name w:val="Medium List 2 Accent 5"/>
    <w:basedOn w:val="Normal Table"/>
    <w:next w:val="Medium List 2 Accent 5"/>
  </w:style>
  <w:style w:type="table" w:styleId="Medium List 2 Accent 6">
    <w:name w:val="Medium List 2 Accent 6"/>
    <w:basedOn w:val="Normal Table"/>
    <w:next w:val="Medium List 2 Accent 6"/>
  </w:style>
  <w:style w:type="table" w:styleId="Medium Grid 1">
    <w:name w:val="Medium Grid 1"/>
    <w:basedOn w:val="Normal Table"/>
    <w:next w:val="Medium Grid 1"/>
  </w:style>
  <w:style w:type="table" w:styleId="Medium Grid 1 Accent 1">
    <w:name w:val="Medium Grid 1 Accent 1"/>
    <w:basedOn w:val="Normal Table"/>
    <w:next w:val="Medium Grid 1 Accent 1"/>
  </w:style>
  <w:style w:type="table" w:styleId="Medium Grid 1 Accent 2">
    <w:name w:val="Medium Grid 1 Accent 2"/>
    <w:basedOn w:val="Normal Table"/>
    <w:next w:val="Medium Grid 1 Accent 2"/>
  </w:style>
  <w:style w:type="table" w:styleId="Medium Grid 1 Accent 3">
    <w:name w:val="Medium Grid 1 Accent 3"/>
    <w:basedOn w:val="Normal Table"/>
    <w:next w:val="Medium Grid 1 Accent 3"/>
  </w:style>
  <w:style w:type="table" w:styleId="Medium Grid 1 Accent 4">
    <w:name w:val="Medium Grid 1 Accent 4"/>
    <w:basedOn w:val="Normal Table"/>
    <w:next w:val="Medium Grid 1 Accent 4"/>
  </w:style>
  <w:style w:type="table" w:styleId="Medium Grid 1 Accent 5">
    <w:name w:val="Medium Grid 1 Accent 5"/>
    <w:basedOn w:val="Normal Table"/>
    <w:next w:val="Medium Grid 1 Accent 5"/>
  </w:style>
  <w:style w:type="table" w:styleId="Medium Grid 1 Accent 6">
    <w:name w:val="Medium Grid 1 Accent 6"/>
    <w:basedOn w:val="Normal Table"/>
    <w:next w:val="Medium Grid 1 Accent 6"/>
  </w:style>
  <w:style w:type="table" w:styleId="Medium Grid 2">
    <w:name w:val="Medium Grid 2"/>
    <w:basedOn w:val="Normal Table"/>
    <w:next w:val="Medium Grid 2"/>
  </w:style>
  <w:style w:type="table" w:styleId="Medium Grid 2 Accent 1">
    <w:name w:val="Medium Grid 2 Accent 1"/>
    <w:basedOn w:val="Normal Table"/>
    <w:next w:val="Medium Grid 2 Accent 1"/>
  </w:style>
  <w:style w:type="table" w:styleId="Medium Grid 2 Accent 2">
    <w:name w:val="Medium Grid 2 Accent 2"/>
    <w:basedOn w:val="Normal Table"/>
    <w:next w:val="Medium Grid 2 Accent 2"/>
  </w:style>
  <w:style w:type="table" w:styleId="Medium Grid 2 Accent 3">
    <w:name w:val="Medium Grid 2 Accent 3"/>
    <w:basedOn w:val="Normal Table"/>
    <w:next w:val="Medium Grid 2 Accent 3"/>
  </w:style>
  <w:style w:type="table" w:styleId="Medium Grid 2 Accent 4">
    <w:name w:val="Medium Grid 2 Accent 4"/>
    <w:basedOn w:val="Normal Table"/>
    <w:next w:val="Medium Grid 2 Accent 4"/>
  </w:style>
  <w:style w:type="table" w:styleId="Medium Grid 2 Accent 5">
    <w:name w:val="Medium Grid 2 Accent 5"/>
    <w:basedOn w:val="Normal Table"/>
    <w:next w:val="Medium Grid 2 Accent 5"/>
  </w:style>
  <w:style w:type="table" w:styleId="Medium Grid 2 Accent 6">
    <w:name w:val="Medium Grid 2 Accent 6"/>
    <w:basedOn w:val="Normal Table"/>
    <w:next w:val="Medium Grid 2 Accent 6"/>
  </w:style>
  <w:style w:type="table" w:styleId="Medium Grid 3">
    <w:name w:val="Medium Grid 3"/>
    <w:basedOn w:val="Normal Table"/>
    <w:next w:val="Medium Grid 3"/>
  </w:style>
  <w:style w:type="table" w:styleId="Medium Grid 3 Accent 1">
    <w:name w:val="Medium Grid 3 Accent 1"/>
    <w:basedOn w:val="Normal Table"/>
    <w:next w:val="Medium Grid 3 Accent 1"/>
  </w:style>
  <w:style w:type="table" w:styleId="Medium Grid 3 Accent 2">
    <w:name w:val="Medium Grid 3 Accent 2"/>
    <w:basedOn w:val="Normal Table"/>
    <w:next w:val="Medium Grid 3 Accent 2"/>
  </w:style>
  <w:style w:type="table" w:styleId="Medium Grid 3 Accent 3">
    <w:name w:val="Medium Grid 3 Accent 3"/>
    <w:basedOn w:val="Normal Table"/>
    <w:next w:val="Medium Grid 3 Accent 3"/>
  </w:style>
  <w:style w:type="table" w:styleId="Medium Grid 3 Accent 4">
    <w:name w:val="Medium Grid 3 Accent 4"/>
    <w:basedOn w:val="Normal Table"/>
    <w:next w:val="Medium Grid 3 Accent 4"/>
  </w:style>
  <w:style w:type="table" w:styleId="Medium Grid 3 Accent5">
    <w:name w:val="Medium Grid 3 Accent5"/>
    <w:basedOn w:val="Normal Table"/>
    <w:next w:val="Medium Grid 3 Accent5"/>
  </w:style>
  <w:style w:type="table" w:styleId="Medium Grid 3 Accent 6">
    <w:name w:val="Medium Grid 3 Accent 6"/>
    <w:basedOn w:val="Normal Table"/>
    <w:next w:val="Medium Grid 3 Accent 6"/>
  </w:style>
  <w:style w:type="table" w:styleId="Dark List">
    <w:name w:val="Dark List"/>
    <w:basedOn w:val="Normal Table"/>
    <w:next w:val="Dark List"/>
  </w:style>
  <w:style w:type="table" w:styleId="Dark List Accent 1">
    <w:name w:val="Dark List Accent 1"/>
    <w:basedOn w:val="Normal Table"/>
    <w:next w:val="Dark List Accent 1"/>
  </w:style>
  <w:style w:type="table" w:styleId="Dark List Accent 2">
    <w:name w:val="Dark List Accent 2"/>
    <w:basedOn w:val="Normal Table"/>
    <w:next w:val="Dark List Accent 2"/>
  </w:style>
  <w:style w:type="table" w:styleId="Dark List Accent 3">
    <w:name w:val="Dark List Accent 3"/>
    <w:basedOn w:val="Normal Table"/>
    <w:next w:val="Dark List Accent 3"/>
  </w:style>
  <w:style w:type="table" w:styleId="Dark List Accent 4">
    <w:name w:val="Dark List Accent 4"/>
    <w:basedOn w:val="Normal Table"/>
    <w:next w:val="Dark List Accent 4"/>
  </w:style>
  <w:style w:type="table" w:styleId="Dark List Accent 5">
    <w:name w:val="Dark List Accent 5"/>
    <w:basedOn w:val="Normal Table"/>
    <w:next w:val="Dark List Accent 5"/>
  </w:style>
  <w:style w:type="table" w:styleId="Dark List Accent 6">
    <w:name w:val="Dark List Accent 6"/>
    <w:basedOn w:val="Normal Table"/>
    <w:next w:val="Dark List Accent 6"/>
  </w:style>
  <w:style w:type="table" w:styleId="Colorful Shading">
    <w:name w:val="Colorful Shading"/>
    <w:basedOn w:val="Normal Table"/>
    <w:next w:val="Colorful Shading"/>
  </w:style>
  <w:style w:type="table" w:styleId="Colorful Shading Accent 1">
    <w:name w:val="Colorful Shading Accent 1"/>
    <w:basedOn w:val="Normal Table"/>
    <w:next w:val="Colorful Shading Accent 1"/>
  </w:style>
  <w:style w:type="table" w:styleId="Colorful Shading Accent 2">
    <w:name w:val="Colorful Shading Accent 2"/>
    <w:basedOn w:val="Normal Table"/>
    <w:next w:val="Colorful Shading Accent 2"/>
  </w:style>
  <w:style w:type="table" w:styleId="Colorful Shading Accent 3">
    <w:name w:val="Colorful Shading Accent 3"/>
    <w:basedOn w:val="Normal Table"/>
    <w:next w:val="Colorful Shading Accent 3"/>
  </w:style>
  <w:style w:type="table" w:styleId="Colorful Shading Accent 4">
    <w:name w:val="Colorful Shading Accent 4"/>
    <w:basedOn w:val="Normal Table"/>
    <w:next w:val="Colorful Shading Accent 4"/>
  </w:style>
  <w:style w:type="table" w:styleId="Colorful Shading Accent 5">
    <w:name w:val="Colorful Shading Accent 5"/>
    <w:basedOn w:val="Normal Table"/>
    <w:next w:val="Colorful Shading Accent 5"/>
  </w:style>
  <w:style w:type="table" w:styleId="Colorful Shading Accent 6">
    <w:name w:val="Colorful Shading Accent 6"/>
    <w:basedOn w:val="Normal Table"/>
    <w:next w:val="Colorful Shading Accent 6"/>
  </w:style>
  <w:style w:type="table" w:styleId="Colorful List">
    <w:name w:val="Colorful List"/>
    <w:basedOn w:val="Normal Table"/>
    <w:next w:val="Colorful List"/>
  </w:style>
  <w:style w:type="table" w:styleId="Colorful List Accent 1">
    <w:name w:val="Colorful List Accent 1"/>
    <w:basedOn w:val="Normal Table"/>
    <w:next w:val="Colorful List Accent 1"/>
  </w:style>
  <w:style w:type="table" w:styleId="Colorful List Accent 2">
    <w:name w:val="Colorful List Accent 2"/>
    <w:basedOn w:val="Normal Table"/>
    <w:next w:val="Colorful List Accent 2"/>
  </w:style>
  <w:style w:type="table" w:styleId="Colorful List Accent 3">
    <w:name w:val="Colorful List Accent 3"/>
    <w:basedOn w:val="Normal Table"/>
    <w:next w:val="Colorful List Accent 3"/>
  </w:style>
  <w:style w:type="table" w:styleId="Colorful List Accent 4">
    <w:name w:val="Colorful List Accent 4"/>
    <w:basedOn w:val="Normal Table"/>
    <w:next w:val="Colorful List Accent 4"/>
  </w:style>
  <w:style w:type="table" w:styleId="Colorful List Accent 5">
    <w:name w:val="Colorful List Accent 5"/>
    <w:basedOn w:val="Normal Table"/>
    <w:next w:val="Colorful List Accent 5"/>
  </w:style>
  <w:style w:type="table" w:styleId="Colorful List Accent 6">
    <w:name w:val="Colorful List Accent 6"/>
    <w:basedOn w:val="Normal Table"/>
    <w:next w:val="Colorful List Accent 6"/>
  </w:style>
  <w:style w:type="table" w:styleId="Colorful Grid">
    <w:name w:val="Colorful Grid"/>
    <w:basedOn w:val="Normal Table"/>
    <w:next w:val="Colorful Grid"/>
  </w:style>
  <w:style w:type="table" w:styleId="Colorful Grid Accent 1">
    <w:name w:val="Colorful Grid Accent 1"/>
    <w:basedOn w:val="Normal Table"/>
    <w:next w:val="Colorful Grid Accent 1"/>
  </w:style>
  <w:style w:type="table" w:styleId="Colorful Grid Accent 2">
    <w:name w:val="Colorful Grid Accent 2"/>
    <w:basedOn w:val="Normal Table"/>
    <w:next w:val="Colorful Grid Accent 2"/>
  </w:style>
  <w:style w:type="table" w:styleId="Colorful Grid Accent 3">
    <w:name w:val="Colorful Grid Accent 3"/>
    <w:basedOn w:val="Normal Table"/>
    <w:next w:val="Colorful Grid Accent 3"/>
  </w:style>
  <w:style w:type="table" w:styleId="Colorful Grid Accent 4">
    <w:name w:val="Colorful Grid Accent 4"/>
    <w:basedOn w:val="Normal Table"/>
    <w:next w:val="Colorful Grid Accent 4"/>
  </w:style>
  <w:style w:type="table" w:styleId="Colorful Grid Accent 5">
    <w:name w:val="Colorful Grid Accent 5"/>
    <w:basedOn w:val="Normal Table"/>
    <w:next w:val="Colorful Grid Accent 5"/>
  </w:style>
  <w:style w:type="table" w:styleId="Colorful Grid Accent 6">
    <w:name w:val="Colorful Grid Accent 6"/>
    <w:basedOn w:val="Normal Table"/>
    <w:next w:val="Colorful Grid Accent 6"/>
  </w:style>
</w:style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endnotes" Target="endnotes.xml" /><Relationship Id="rId4" Type="http://schemas.openxmlformats.org/officeDocument/2006/relationships/footnotes" Target="footnotes.xml" /><Relationship Id="rId5" Type="http://schemas.openxmlformats.org/officeDocument/2006/relationships/theme" Target="theme/theme1.xml" /><Relationship Id="rId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panose=""/>
        <a:ea typeface="" panose=""/>
        <a:cs typeface="" panos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
        <a:ea typeface="" panose=""/>
        <a:cs typeface="" panos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